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062E61">
              <w:fldChar w:fldCharType="begin"/>
            </w:r>
            <w:r w:rsidR="00062E61" w:rsidRPr="004852EA">
              <w:rPr>
                <w:lang w:val="en-US"/>
              </w:rPr>
              <w:instrText xml:space="preserve"> HYPERLINK "https://transparencia.superate.gob.do/" </w:instrText>
            </w:r>
            <w:r w:rsidR="00062E61">
              <w:fldChar w:fldCharType="separate"/>
            </w:r>
            <w:r w:rsidRPr="00FF614D">
              <w:rPr>
                <w:rStyle w:val="Hipervnculo"/>
                <w:sz w:val="20"/>
                <w:szCs w:val="20"/>
                <w:lang w:val="en-US"/>
              </w:rPr>
              <w:t>https://transparencia.superate.gob.do/</w:t>
            </w:r>
            <w:r w:rsidR="00062E61">
              <w:rPr>
                <w:rStyle w:val="Hipervncul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:rsidR="00FF614D" w:rsidRPr="00BB6042" w:rsidRDefault="007E05AD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4852EA">
              <w:rPr>
                <w:b/>
                <w:lang w:val="es-ES"/>
              </w:rPr>
              <w:t xml:space="preserve"> 2022</w:t>
            </w:r>
            <w:bookmarkStart w:id="0" w:name="_GoBack"/>
            <w:bookmarkEnd w:id="0"/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062E61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062E61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062E61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062E61" w:rsidP="00482475">
            <w:pPr>
              <w:jc w:val="both"/>
            </w:pPr>
            <w:hyperlink r:id="rId15" w:history="1"/>
          </w:p>
          <w:p w:rsidR="001B4CC6" w:rsidRDefault="00062E61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062E61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062E61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062E61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062E61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062E61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2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062E61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062E6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062E6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62E6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062E61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62E6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62E61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62E61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062E61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062E6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062E61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62E61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62E61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62E6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62E6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62E61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62E61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62E61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62E61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62E61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062E61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062E61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062E61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62E61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62E61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62E61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62E61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062E61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62E61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62E61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062E61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062E61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62E61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062E6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62E61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062E61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62E61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062E61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062E61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062E61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62E61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062E61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062E61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062E61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062E61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62E61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62E61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62E61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062E61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62E61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062E61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062E61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062E61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062E6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062E61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062E6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062E6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062E61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062E6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062E6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062E6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062E6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062E6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062E61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062E61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61" w:rsidRDefault="00062E61" w:rsidP="00FD0AB7">
      <w:pPr>
        <w:spacing w:after="0" w:line="240" w:lineRule="auto"/>
      </w:pPr>
      <w:r>
        <w:separator/>
      </w:r>
    </w:p>
  </w:endnote>
  <w:endnote w:type="continuationSeparator" w:id="0">
    <w:p w:rsidR="00062E61" w:rsidRDefault="00062E6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61" w:rsidRDefault="00062E61" w:rsidP="00FD0AB7">
      <w:pPr>
        <w:spacing w:after="0" w:line="240" w:lineRule="auto"/>
      </w:pPr>
      <w:r>
        <w:separator/>
      </w:r>
    </w:p>
  </w:footnote>
  <w:footnote w:type="continuationSeparator" w:id="0">
    <w:p w:rsidR="00062E61" w:rsidRDefault="00062E6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70" Type="http://schemas.openxmlformats.org/officeDocument/2006/relationships/hyperlink" Target="https://transparencia.superate.gob.do/finanzas/informes-financieros/balance-general" TargetMode="External"/><Relationship Id="rId16" Type="http://schemas.openxmlformats.org/officeDocument/2006/relationships/hyperlink" Target="https://transparencia.superate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://transparencia.progresandoconsolidaridad.gob.do/document/Download?id=6685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4" Type="http://schemas.openxmlformats.org/officeDocument/2006/relationships/hyperlink" Target="http://www.311.gob.do/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2" Type="http://schemas.openxmlformats.org/officeDocument/2006/relationships/hyperlink" Target="http://transparencia.progresandoconsolidaridad.gob.do/document/Download?id=6711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otras-normativa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1" Type="http://schemas.openxmlformats.org/officeDocument/2006/relationships/hyperlink" Target="https://transparencia.superate.gob.do/finanzas/ingresos-y-egresos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2" Type="http://schemas.openxmlformats.org/officeDocument/2006/relationships/hyperlink" Target="https://transparencia.superate.gob.do/base-legal/constitucion-de-la-republica-dominicana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45" Type="http://schemas.openxmlformats.org/officeDocument/2006/relationships/hyperlink" Target="https://transparencia.superate.gob.do/declaracion-jurada-de-patrimonio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44" Type="http://schemas.openxmlformats.org/officeDocument/2006/relationships/hyperlink" Target="https://transparencia.superate.gob.do/base-legal/resoluciones" TargetMode="External"/><Relationship Id="rId52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177" Type="http://schemas.openxmlformats.org/officeDocument/2006/relationships/hyperlink" Target="mailto:oai.@digeig.gob.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formes-de-auditorias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1CD6-5CEA-48EA-A89E-0777CD80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45358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3</cp:revision>
  <cp:lastPrinted>2013-06-05T19:26:00Z</cp:lastPrinted>
  <dcterms:created xsi:type="dcterms:W3CDTF">2022-03-09T15:28:00Z</dcterms:created>
  <dcterms:modified xsi:type="dcterms:W3CDTF">2022-03-11T19:01:00Z</dcterms:modified>
</cp:coreProperties>
</file>