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94" w:rsidRDefault="00D06B94" w:rsidP="001E6470">
      <w:pPr>
        <w:rPr>
          <w:noProof/>
        </w:rPr>
      </w:pPr>
      <w:bookmarkStart w:id="0" w:name="_GoBack"/>
      <w:bookmarkEnd w:id="0"/>
    </w:p>
    <w:p w:rsidR="00D06B94" w:rsidRDefault="00D06B94">
      <w:pPr>
        <w:rPr>
          <w:rFonts w:ascii="Calibri" w:eastAsia="Times New Roman" w:hAnsi="Calibri" w:cs="Times New Roman"/>
          <w:b/>
          <w:bCs/>
          <w:noProof/>
          <w:color w:val="1F497D" w:themeColor="text2"/>
          <w:kern w:val="36"/>
          <w:sz w:val="28"/>
          <w:szCs w:val="28"/>
          <w:lang w:val="en-US"/>
        </w:rPr>
      </w:pPr>
    </w:p>
    <w:p w:rsidR="00491181" w:rsidRDefault="0027690E" w:rsidP="00D06B94">
      <w:pPr>
        <w:rPr>
          <w:rFonts w:cs="Calibri"/>
          <w:b/>
          <w:bCs/>
          <w:sz w:val="28"/>
          <w:szCs w:val="20"/>
        </w:rPr>
      </w:pPr>
      <w:r>
        <w:rPr>
          <w:rFonts w:ascii="Calibri" w:eastAsia="Times New Roman" w:hAnsi="Calibri" w:cs="Times New Roman"/>
          <w:b/>
          <w:bCs/>
          <w:noProof/>
          <w:color w:val="1F497D" w:themeColor="text2"/>
          <w:kern w:val="36"/>
          <w:sz w:val="28"/>
          <w:szCs w:val="28"/>
          <w:lang w:eastAsia="es-DO"/>
        </w:rPr>
        <w:drawing>
          <wp:anchor distT="0" distB="0" distL="114300" distR="114300" simplePos="0" relativeHeight="251645952" behindDoc="0" locked="0" layoutInCell="1" allowOverlap="1" wp14:anchorId="34B5D89E" wp14:editId="3F440010">
            <wp:simplePos x="0" y="0"/>
            <wp:positionH relativeFrom="column">
              <wp:posOffset>-1080135</wp:posOffset>
            </wp:positionH>
            <wp:positionV relativeFrom="paragraph">
              <wp:posOffset>916304</wp:posOffset>
            </wp:positionV>
            <wp:extent cx="7900986" cy="5267325"/>
            <wp:effectExtent l="0" t="0" r="508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6.jpg"/>
                    <pic:cNvPicPr/>
                  </pic:nvPicPr>
                  <pic:blipFill>
                    <a:blip r:embed="rId9">
                      <a:extLst>
                        <a:ext uri="{28A0092B-C50C-407E-A947-70E740481C1C}">
                          <a14:useLocalDpi xmlns:a14="http://schemas.microsoft.com/office/drawing/2010/main" val="0"/>
                        </a:ext>
                      </a:extLst>
                    </a:blip>
                    <a:stretch>
                      <a:fillRect/>
                    </a:stretch>
                  </pic:blipFill>
                  <pic:spPr>
                    <a:xfrm>
                      <a:off x="0" y="0"/>
                      <a:ext cx="7906494" cy="5270997"/>
                    </a:xfrm>
                    <a:prstGeom prst="rect">
                      <a:avLst/>
                    </a:prstGeom>
                  </pic:spPr>
                </pic:pic>
              </a:graphicData>
            </a:graphic>
            <wp14:sizeRelH relativeFrom="page">
              <wp14:pctWidth>0</wp14:pctWidth>
            </wp14:sizeRelH>
            <wp14:sizeRelV relativeFrom="page">
              <wp14:pctHeight>0</wp14:pctHeight>
            </wp14:sizeRelV>
          </wp:anchor>
        </w:drawing>
      </w:r>
      <w:r w:rsidR="00955C87">
        <w:rPr>
          <w:rFonts w:ascii="Calibri" w:eastAsia="Times New Roman" w:hAnsi="Calibri" w:cs="Times New Roman"/>
          <w:b/>
          <w:bCs/>
          <w:noProof/>
          <w:color w:val="1F497D" w:themeColor="text2"/>
          <w:kern w:val="36"/>
          <w:sz w:val="28"/>
          <w:szCs w:val="28"/>
          <w:lang w:eastAsia="es-DO"/>
        </w:rPr>
        <w:drawing>
          <wp:anchor distT="0" distB="0" distL="114300" distR="114300" simplePos="0" relativeHeight="251657216" behindDoc="0" locked="0" layoutInCell="1" allowOverlap="1" wp14:anchorId="6296C44A" wp14:editId="4CF54145">
            <wp:simplePos x="0" y="0"/>
            <wp:positionH relativeFrom="column">
              <wp:posOffset>-1080135</wp:posOffset>
            </wp:positionH>
            <wp:positionV relativeFrom="paragraph">
              <wp:posOffset>5413746</wp:posOffset>
            </wp:positionV>
            <wp:extent cx="7763774" cy="1647190"/>
            <wp:effectExtent l="0" t="0" r="889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junio.jpg"/>
                    <pic:cNvPicPr/>
                  </pic:nvPicPr>
                  <pic:blipFill rotWithShape="1">
                    <a:blip r:embed="rId10">
                      <a:extLst>
                        <a:ext uri="{28A0092B-C50C-407E-A947-70E740481C1C}">
                          <a14:useLocalDpi xmlns:a14="http://schemas.microsoft.com/office/drawing/2010/main" val="0"/>
                        </a:ext>
                      </a:extLst>
                    </a:blip>
                    <a:srcRect l="3230" t="57754" b="26642"/>
                    <a:stretch/>
                  </pic:blipFill>
                  <pic:spPr bwMode="auto">
                    <a:xfrm>
                      <a:off x="0" y="0"/>
                      <a:ext cx="7767294" cy="16479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4681">
        <w:rPr>
          <w:rFonts w:ascii="Calibri" w:eastAsia="Times New Roman" w:hAnsi="Calibri" w:cs="Times New Roman"/>
          <w:b/>
          <w:bCs/>
          <w:noProof/>
          <w:color w:val="1F497D" w:themeColor="text2"/>
          <w:kern w:val="36"/>
          <w:sz w:val="28"/>
          <w:szCs w:val="28"/>
          <w:lang w:eastAsia="es-DO"/>
        </w:rPr>
        <mc:AlternateContent>
          <mc:Choice Requires="wps">
            <w:drawing>
              <wp:anchor distT="0" distB="0" distL="114300" distR="114300" simplePos="0" relativeHeight="251667456" behindDoc="0" locked="0" layoutInCell="1" allowOverlap="1" wp14:anchorId="77D5CD9A" wp14:editId="603D8F78">
                <wp:simplePos x="0" y="0"/>
                <wp:positionH relativeFrom="column">
                  <wp:posOffset>-642952</wp:posOffset>
                </wp:positionH>
                <wp:positionV relativeFrom="paragraph">
                  <wp:posOffset>7158450</wp:posOffset>
                </wp:positionV>
                <wp:extent cx="7058025" cy="955343"/>
                <wp:effectExtent l="0" t="0" r="9525" b="0"/>
                <wp:wrapNone/>
                <wp:docPr id="4" name="4 Cuadro de texto"/>
                <wp:cNvGraphicFramePr/>
                <a:graphic xmlns:a="http://schemas.openxmlformats.org/drawingml/2006/main">
                  <a:graphicData uri="http://schemas.microsoft.com/office/word/2010/wordprocessingShape">
                    <wps:wsp>
                      <wps:cNvSpPr txBox="1"/>
                      <wps:spPr>
                        <a:xfrm>
                          <a:off x="0" y="0"/>
                          <a:ext cx="7058025" cy="9553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B1446" w:rsidRPr="008F4681" w:rsidRDefault="005B1446" w:rsidP="008F4681">
                            <w:pPr>
                              <w:spacing w:after="0"/>
                              <w:jc w:val="center"/>
                              <w:rPr>
                                <w:rFonts w:ascii="Impact" w:hAnsi="Impact"/>
                                <w:sz w:val="32"/>
                              </w:rPr>
                            </w:pPr>
                            <w:r w:rsidRPr="008F4681">
                              <w:rPr>
                                <w:rFonts w:ascii="Impact" w:hAnsi="Impact"/>
                                <w:sz w:val="32"/>
                              </w:rPr>
                              <w:t xml:space="preserve">Correspondiente al mes de </w:t>
                            </w:r>
                          </w:p>
                          <w:p w:rsidR="005B1446" w:rsidRPr="004138E0" w:rsidRDefault="005B1446" w:rsidP="008F4681">
                            <w:pPr>
                              <w:spacing w:after="0"/>
                              <w:jc w:val="center"/>
                              <w:rPr>
                                <w:rFonts w:ascii="Impact" w:hAnsi="Impact"/>
                                <w:color w:val="76923C" w:themeColor="accent3" w:themeShade="BF"/>
                                <w:sz w:val="56"/>
                              </w:rPr>
                            </w:pPr>
                            <w:r w:rsidRPr="004138E0">
                              <w:rPr>
                                <w:rFonts w:ascii="Impact" w:hAnsi="Impact"/>
                                <w:color w:val="76923C" w:themeColor="accent3" w:themeShade="BF"/>
                                <w:sz w:val="56"/>
                              </w:rPr>
                              <w:t>ABRIL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77D5CD9A" id="_x0000_t202" coordsize="21600,21600" o:spt="202" path="m,l,21600r21600,l21600,xe">
                <v:stroke joinstyle="miter"/>
                <v:path gradientshapeok="t" o:connecttype="rect"/>
              </v:shapetype>
              <v:shape id="4 Cuadro de texto" o:spid="_x0000_s1026" type="#_x0000_t202" style="position:absolute;margin-left:-50.65pt;margin-top:563.65pt;width:555.75pt;height:75.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" fillcolor="white [3201]" stroked="f" strokeweight=".5pt">
                <v:textbox>
                  <w:txbxContent>
                    <w:p w:rsidR="005B1446" w:rsidRPr="008F4681" w:rsidRDefault="005B1446" w:rsidP="008F4681">
                      <w:pPr>
                        <w:spacing w:after="0"/>
                        <w:jc w:val="center"/>
                        <w:rPr>
                          <w:rFonts w:ascii="Impact" w:hAnsi="Impact"/>
                          <w:sz w:val="32"/>
                        </w:rPr>
                      </w:pPr>
                      <w:r w:rsidRPr="008F4681">
                        <w:rPr>
                          <w:rFonts w:ascii="Impact" w:hAnsi="Impact"/>
                          <w:sz w:val="32"/>
                        </w:rPr>
                        <w:t xml:space="preserve">Correspondiente al mes de </w:t>
                      </w:r>
                    </w:p>
                    <w:p w:rsidR="005B1446" w:rsidRPr="004138E0" w:rsidRDefault="005B1446" w:rsidP="008F4681">
                      <w:pPr>
                        <w:spacing w:after="0"/>
                        <w:jc w:val="center"/>
                        <w:rPr>
                          <w:rFonts w:ascii="Impact" w:hAnsi="Impact"/>
                          <w:color w:val="76923C" w:themeColor="accent3" w:themeShade="BF"/>
                          <w:sz w:val="56"/>
                        </w:rPr>
                      </w:pPr>
                      <w:r w:rsidRPr="004138E0">
                        <w:rPr>
                          <w:rFonts w:ascii="Impact" w:hAnsi="Impact"/>
                          <w:color w:val="76923C" w:themeColor="accent3" w:themeShade="BF"/>
                          <w:sz w:val="56"/>
                        </w:rPr>
                        <w:t>ABRIL 2018</w:t>
                      </w:r>
                    </w:p>
                  </w:txbxContent>
                </v:textbox>
              </v:shape>
            </w:pict>
          </mc:Fallback>
        </mc:AlternateContent>
      </w:r>
      <w:r w:rsidR="00D01F6C">
        <w:rPr>
          <w:rFonts w:ascii="Calibri" w:eastAsia="Times New Roman" w:hAnsi="Calibri" w:cs="Times New Roman"/>
          <w:b/>
          <w:bCs/>
          <w:noProof/>
          <w:color w:val="1F497D" w:themeColor="text2"/>
          <w:kern w:val="36"/>
          <w:sz w:val="28"/>
          <w:szCs w:val="28"/>
          <w:lang w:eastAsia="es-DO"/>
        </w:rPr>
        <w:drawing>
          <wp:anchor distT="0" distB="0" distL="114300" distR="114300" simplePos="0" relativeHeight="251673600" behindDoc="0" locked="0" layoutInCell="1" allowOverlap="1" wp14:anchorId="766A58E5" wp14:editId="68E15049">
            <wp:simplePos x="0" y="0"/>
            <wp:positionH relativeFrom="column">
              <wp:posOffset>-760597</wp:posOffset>
            </wp:positionH>
            <wp:positionV relativeFrom="paragraph">
              <wp:posOffset>-612362</wp:posOffset>
            </wp:positionV>
            <wp:extent cx="1350335" cy="1072297"/>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cepresidencia copia.png"/>
                    <pic:cNvPicPr/>
                  </pic:nvPicPr>
                  <pic:blipFill rotWithShape="1">
                    <a:blip r:embed="rId11">
                      <a:extLst>
                        <a:ext uri="{28A0092B-C50C-407E-A947-70E740481C1C}">
                          <a14:useLocalDpi xmlns:a14="http://schemas.microsoft.com/office/drawing/2010/main" val="0"/>
                        </a:ext>
                      </a:extLst>
                    </a:blip>
                    <a:srcRect r="67713"/>
                    <a:stretch/>
                  </pic:blipFill>
                  <pic:spPr bwMode="auto">
                    <a:xfrm>
                      <a:off x="0" y="0"/>
                      <a:ext cx="1350335" cy="107229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1F6C">
        <w:rPr>
          <w:rFonts w:ascii="Calibri" w:eastAsia="Times New Roman" w:hAnsi="Calibri" w:cs="Times New Roman"/>
          <w:b/>
          <w:bCs/>
          <w:noProof/>
          <w:color w:val="1F497D" w:themeColor="text2"/>
          <w:kern w:val="36"/>
          <w:sz w:val="28"/>
          <w:szCs w:val="28"/>
          <w:lang w:eastAsia="es-DO"/>
        </w:rPr>
        <w:drawing>
          <wp:anchor distT="0" distB="0" distL="114300" distR="114300" simplePos="0" relativeHeight="251671552" behindDoc="0" locked="0" layoutInCell="1" allowOverlap="1" wp14:anchorId="26D1ED8B" wp14:editId="5E92ABFC">
            <wp:simplePos x="0" y="0"/>
            <wp:positionH relativeFrom="column">
              <wp:posOffset>4693285</wp:posOffset>
            </wp:positionH>
            <wp:positionV relativeFrom="paragraph">
              <wp:posOffset>-612775</wp:posOffset>
            </wp:positionV>
            <wp:extent cx="1413510" cy="1168400"/>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osoli copia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13510" cy="1168400"/>
                    </a:xfrm>
                    <a:prstGeom prst="rect">
                      <a:avLst/>
                    </a:prstGeom>
                  </pic:spPr>
                </pic:pic>
              </a:graphicData>
            </a:graphic>
            <wp14:sizeRelH relativeFrom="page">
              <wp14:pctWidth>0</wp14:pctWidth>
            </wp14:sizeRelH>
            <wp14:sizeRelV relativeFrom="page">
              <wp14:pctHeight>0</wp14:pctHeight>
            </wp14:sizeRelV>
          </wp:anchor>
        </w:drawing>
      </w:r>
      <w:r w:rsidR="001322ED">
        <w:rPr>
          <w:rFonts w:ascii="Calibri" w:eastAsia="Times New Roman" w:hAnsi="Calibri" w:cs="Times New Roman"/>
          <w:b/>
          <w:bCs/>
          <w:color w:val="1F497D" w:themeColor="text2"/>
          <w:kern w:val="36"/>
          <w:sz w:val="28"/>
          <w:szCs w:val="28"/>
          <w:lang w:val="es-ES"/>
        </w:rPr>
        <w:br w:type="page"/>
      </w:r>
      <w:r w:rsidR="00491181">
        <w:rPr>
          <w:rFonts w:cs="Calibri"/>
          <w:b/>
          <w:bCs/>
          <w:sz w:val="28"/>
          <w:szCs w:val="20"/>
        </w:rPr>
        <w:lastRenderedPageBreak/>
        <w:t>Siglas usadas frecuentemente en el informe:</w:t>
      </w:r>
    </w:p>
    <w:p w:rsidR="00491181" w:rsidRDefault="00491181" w:rsidP="00491181">
      <w:pPr>
        <w:spacing w:line="360" w:lineRule="auto"/>
        <w:jc w:val="both"/>
        <w:rPr>
          <w:rFonts w:cs="Calibri"/>
          <w:bCs/>
          <w:sz w:val="24"/>
          <w:szCs w:val="24"/>
        </w:rPr>
      </w:pPr>
      <w:r>
        <w:rPr>
          <w:rFonts w:cs="Calibri"/>
          <w:bCs/>
          <w:sz w:val="24"/>
          <w:szCs w:val="24"/>
        </w:rPr>
        <w:t>BEEP</w:t>
      </w:r>
      <w:r>
        <w:rPr>
          <w:rFonts w:cs="Calibri"/>
          <w:bCs/>
          <w:sz w:val="24"/>
          <w:szCs w:val="24"/>
        </w:rPr>
        <w:tab/>
      </w:r>
      <w:r>
        <w:rPr>
          <w:rFonts w:cs="Calibri"/>
          <w:bCs/>
          <w:sz w:val="24"/>
          <w:szCs w:val="24"/>
        </w:rPr>
        <w:tab/>
        <w:t>Bono Educativo Estudio Progreso</w:t>
      </w:r>
    </w:p>
    <w:p w:rsidR="00491181" w:rsidRDefault="00491181" w:rsidP="00491181">
      <w:pPr>
        <w:spacing w:line="360" w:lineRule="auto"/>
        <w:jc w:val="both"/>
        <w:rPr>
          <w:rFonts w:cs="Calibri"/>
          <w:bCs/>
          <w:sz w:val="24"/>
          <w:szCs w:val="24"/>
        </w:rPr>
      </w:pPr>
      <w:r>
        <w:rPr>
          <w:rFonts w:cs="Calibri"/>
          <w:bCs/>
          <w:sz w:val="24"/>
          <w:szCs w:val="24"/>
        </w:rPr>
        <w:t>BID</w:t>
      </w:r>
      <w:r>
        <w:rPr>
          <w:rFonts w:cs="Calibri"/>
          <w:bCs/>
          <w:sz w:val="24"/>
          <w:szCs w:val="24"/>
        </w:rPr>
        <w:tab/>
      </w:r>
      <w:r>
        <w:rPr>
          <w:rFonts w:cs="Calibri"/>
          <w:bCs/>
          <w:sz w:val="24"/>
          <w:szCs w:val="24"/>
        </w:rPr>
        <w:tab/>
        <w:t>Banco Interamericano de Desarrollo</w:t>
      </w:r>
    </w:p>
    <w:p w:rsidR="00491181" w:rsidRDefault="00491181" w:rsidP="00491181">
      <w:pPr>
        <w:spacing w:line="360" w:lineRule="auto"/>
        <w:jc w:val="both"/>
        <w:rPr>
          <w:rFonts w:cs="Calibri"/>
          <w:bCs/>
          <w:sz w:val="24"/>
          <w:szCs w:val="24"/>
        </w:rPr>
      </w:pPr>
      <w:r>
        <w:rPr>
          <w:rFonts w:cs="Calibri"/>
          <w:bCs/>
          <w:sz w:val="24"/>
          <w:szCs w:val="24"/>
        </w:rPr>
        <w:t>BM</w:t>
      </w:r>
      <w:r>
        <w:rPr>
          <w:rFonts w:cs="Calibri"/>
          <w:bCs/>
          <w:sz w:val="24"/>
          <w:szCs w:val="24"/>
        </w:rPr>
        <w:tab/>
      </w:r>
      <w:r>
        <w:rPr>
          <w:rFonts w:cs="Calibri"/>
          <w:bCs/>
          <w:sz w:val="24"/>
          <w:szCs w:val="24"/>
        </w:rPr>
        <w:tab/>
        <w:t>Banco Mundial</w:t>
      </w:r>
    </w:p>
    <w:p w:rsidR="00491181" w:rsidRDefault="00491181" w:rsidP="00491181">
      <w:pPr>
        <w:spacing w:line="360" w:lineRule="auto"/>
        <w:jc w:val="both"/>
        <w:rPr>
          <w:rFonts w:cs="Calibri"/>
          <w:bCs/>
          <w:sz w:val="24"/>
          <w:szCs w:val="24"/>
        </w:rPr>
      </w:pPr>
      <w:r>
        <w:rPr>
          <w:rFonts w:cs="Calibri"/>
          <w:bCs/>
          <w:sz w:val="24"/>
          <w:szCs w:val="24"/>
        </w:rPr>
        <w:t>BPB</w:t>
      </w:r>
      <w:r>
        <w:rPr>
          <w:rFonts w:cs="Calibri"/>
          <w:bCs/>
          <w:sz w:val="24"/>
          <w:szCs w:val="24"/>
        </w:rPr>
        <w:tab/>
      </w:r>
      <w:r>
        <w:rPr>
          <w:rFonts w:cs="Calibri"/>
          <w:bCs/>
          <w:sz w:val="24"/>
          <w:szCs w:val="24"/>
        </w:rPr>
        <w:tab/>
        <w:t xml:space="preserve">Bebé Piénsalo Bien </w:t>
      </w:r>
    </w:p>
    <w:p w:rsidR="00491181" w:rsidRDefault="00491181" w:rsidP="00491181">
      <w:pPr>
        <w:spacing w:line="360" w:lineRule="auto"/>
        <w:jc w:val="both"/>
        <w:rPr>
          <w:rFonts w:cs="Calibri"/>
          <w:bCs/>
          <w:sz w:val="24"/>
          <w:szCs w:val="24"/>
        </w:rPr>
      </w:pPr>
      <w:r>
        <w:rPr>
          <w:rFonts w:cs="Calibri"/>
          <w:bCs/>
          <w:sz w:val="24"/>
          <w:szCs w:val="24"/>
        </w:rPr>
        <w:t>CCPP</w:t>
      </w:r>
      <w:r>
        <w:rPr>
          <w:rFonts w:cs="Calibri"/>
          <w:bCs/>
          <w:sz w:val="24"/>
          <w:szCs w:val="24"/>
        </w:rPr>
        <w:tab/>
      </w:r>
      <w:r>
        <w:rPr>
          <w:rFonts w:cs="Calibri"/>
          <w:bCs/>
          <w:sz w:val="24"/>
          <w:szCs w:val="24"/>
        </w:rPr>
        <w:tab/>
        <w:t>Centros de Capacitación y Producción Progresando</w:t>
      </w:r>
    </w:p>
    <w:p w:rsidR="00491181" w:rsidRDefault="00491181" w:rsidP="00491181">
      <w:pPr>
        <w:spacing w:line="360" w:lineRule="auto"/>
        <w:jc w:val="both"/>
        <w:rPr>
          <w:rFonts w:cs="Calibri"/>
          <w:bCs/>
          <w:sz w:val="24"/>
          <w:szCs w:val="24"/>
        </w:rPr>
      </w:pPr>
      <w:r>
        <w:rPr>
          <w:rFonts w:cs="Calibri"/>
          <w:bCs/>
          <w:sz w:val="24"/>
          <w:szCs w:val="24"/>
        </w:rPr>
        <w:t>CEP</w:t>
      </w:r>
      <w:r>
        <w:rPr>
          <w:rFonts w:cs="Calibri"/>
          <w:bCs/>
          <w:sz w:val="24"/>
          <w:szCs w:val="24"/>
        </w:rPr>
        <w:tab/>
      </w:r>
      <w:r>
        <w:rPr>
          <w:rFonts w:cs="Calibri"/>
          <w:bCs/>
          <w:sz w:val="24"/>
          <w:szCs w:val="24"/>
        </w:rPr>
        <w:tab/>
        <w:t>Comer es Primero</w:t>
      </w:r>
    </w:p>
    <w:p w:rsidR="00491181" w:rsidRDefault="00491181" w:rsidP="00491181">
      <w:pPr>
        <w:spacing w:line="360" w:lineRule="auto"/>
        <w:jc w:val="both"/>
        <w:rPr>
          <w:rFonts w:cs="Calibri"/>
          <w:bCs/>
          <w:sz w:val="24"/>
          <w:szCs w:val="24"/>
        </w:rPr>
      </w:pPr>
      <w:r>
        <w:rPr>
          <w:rFonts w:cs="Calibri"/>
          <w:bCs/>
          <w:sz w:val="24"/>
          <w:szCs w:val="24"/>
        </w:rPr>
        <w:t>CTC</w:t>
      </w:r>
      <w:r>
        <w:rPr>
          <w:rFonts w:cs="Calibri"/>
          <w:bCs/>
          <w:sz w:val="24"/>
          <w:szCs w:val="24"/>
        </w:rPr>
        <w:tab/>
      </w:r>
      <w:r>
        <w:rPr>
          <w:rFonts w:cs="Calibri"/>
          <w:bCs/>
          <w:sz w:val="24"/>
          <w:szCs w:val="24"/>
        </w:rPr>
        <w:tab/>
        <w:t xml:space="preserve">Centros Tecnológicos Comunitarios </w:t>
      </w:r>
    </w:p>
    <w:p w:rsidR="00491181" w:rsidRDefault="00491181" w:rsidP="00491181">
      <w:pPr>
        <w:spacing w:line="360" w:lineRule="auto"/>
        <w:jc w:val="both"/>
        <w:rPr>
          <w:rFonts w:cs="Calibri"/>
          <w:bCs/>
          <w:sz w:val="24"/>
          <w:szCs w:val="24"/>
        </w:rPr>
      </w:pPr>
      <w:r>
        <w:rPr>
          <w:rFonts w:cs="Calibri"/>
          <w:bCs/>
          <w:sz w:val="24"/>
          <w:szCs w:val="24"/>
        </w:rPr>
        <w:t>CTRIS</w:t>
      </w:r>
      <w:r>
        <w:rPr>
          <w:rFonts w:cs="Calibri"/>
          <w:bCs/>
          <w:sz w:val="24"/>
          <w:szCs w:val="24"/>
        </w:rPr>
        <w:tab/>
      </w:r>
      <w:r>
        <w:rPr>
          <w:rFonts w:cs="Calibri"/>
          <w:bCs/>
          <w:sz w:val="24"/>
          <w:szCs w:val="24"/>
        </w:rPr>
        <w:tab/>
        <w:t>Comités Técnicos Regionales Inter Sectoriales</w:t>
      </w:r>
    </w:p>
    <w:p w:rsidR="00491181" w:rsidRDefault="00491181" w:rsidP="00491181">
      <w:pPr>
        <w:spacing w:line="360" w:lineRule="auto"/>
        <w:jc w:val="both"/>
        <w:rPr>
          <w:rFonts w:cs="Calibri"/>
          <w:bCs/>
          <w:sz w:val="24"/>
          <w:szCs w:val="24"/>
        </w:rPr>
      </w:pPr>
      <w:r>
        <w:rPr>
          <w:rFonts w:cs="Calibri"/>
          <w:bCs/>
          <w:sz w:val="24"/>
          <w:szCs w:val="24"/>
        </w:rPr>
        <w:t>DVI</w:t>
      </w:r>
      <w:r>
        <w:rPr>
          <w:rFonts w:cs="Calibri"/>
          <w:bCs/>
          <w:sz w:val="24"/>
          <w:szCs w:val="24"/>
        </w:rPr>
        <w:tab/>
      </w:r>
      <w:r>
        <w:rPr>
          <w:rFonts w:cs="Calibri"/>
          <w:bCs/>
          <w:sz w:val="24"/>
          <w:szCs w:val="24"/>
        </w:rPr>
        <w:tab/>
        <w:t>Dirección de Vinculación Interinstitucional</w:t>
      </w:r>
    </w:p>
    <w:p w:rsidR="00491181" w:rsidRDefault="00491181" w:rsidP="00491181">
      <w:pPr>
        <w:spacing w:line="360" w:lineRule="auto"/>
        <w:jc w:val="both"/>
        <w:rPr>
          <w:rFonts w:cs="Calibri"/>
          <w:bCs/>
          <w:sz w:val="24"/>
          <w:szCs w:val="24"/>
        </w:rPr>
      </w:pPr>
      <w:r>
        <w:rPr>
          <w:rFonts w:cs="Calibri"/>
          <w:bCs/>
          <w:sz w:val="24"/>
          <w:szCs w:val="24"/>
        </w:rPr>
        <w:t>FMI</w:t>
      </w:r>
      <w:r>
        <w:rPr>
          <w:rFonts w:cs="Calibri"/>
          <w:bCs/>
          <w:sz w:val="24"/>
          <w:szCs w:val="24"/>
        </w:rPr>
        <w:tab/>
      </w:r>
      <w:r>
        <w:rPr>
          <w:rFonts w:cs="Calibri"/>
          <w:bCs/>
          <w:sz w:val="24"/>
          <w:szCs w:val="24"/>
        </w:rPr>
        <w:tab/>
        <w:t>Fondo Monetario Internacional</w:t>
      </w:r>
    </w:p>
    <w:p w:rsidR="00491181" w:rsidRDefault="00491181" w:rsidP="00491181">
      <w:pPr>
        <w:spacing w:line="360" w:lineRule="auto"/>
        <w:jc w:val="both"/>
        <w:rPr>
          <w:rFonts w:cs="Calibri"/>
          <w:bCs/>
          <w:sz w:val="24"/>
          <w:szCs w:val="24"/>
        </w:rPr>
      </w:pPr>
      <w:r>
        <w:rPr>
          <w:rFonts w:cs="Calibri"/>
          <w:bCs/>
          <w:sz w:val="24"/>
          <w:szCs w:val="24"/>
        </w:rPr>
        <w:t>GCPS</w:t>
      </w:r>
      <w:r>
        <w:rPr>
          <w:rFonts w:cs="Calibri"/>
          <w:bCs/>
          <w:sz w:val="24"/>
          <w:szCs w:val="24"/>
        </w:rPr>
        <w:tab/>
      </w:r>
      <w:r>
        <w:rPr>
          <w:rFonts w:cs="Calibri"/>
          <w:bCs/>
          <w:sz w:val="24"/>
          <w:szCs w:val="24"/>
        </w:rPr>
        <w:tab/>
        <w:t>Gabinete de Coordinación de Políticas Sociales</w:t>
      </w:r>
    </w:p>
    <w:p w:rsidR="00491181" w:rsidRDefault="00491181" w:rsidP="00491181">
      <w:pPr>
        <w:spacing w:line="240" w:lineRule="auto"/>
        <w:jc w:val="both"/>
        <w:rPr>
          <w:rFonts w:cs="Calibri"/>
          <w:bCs/>
          <w:sz w:val="24"/>
          <w:szCs w:val="24"/>
        </w:rPr>
      </w:pPr>
      <w:r>
        <w:rPr>
          <w:rFonts w:cs="Calibri"/>
          <w:bCs/>
          <w:sz w:val="24"/>
          <w:szCs w:val="24"/>
        </w:rPr>
        <w:t>ILAE</w:t>
      </w:r>
      <w:r>
        <w:rPr>
          <w:rFonts w:cs="Calibri"/>
          <w:bCs/>
          <w:sz w:val="24"/>
          <w:szCs w:val="24"/>
        </w:rPr>
        <w:tab/>
      </w:r>
      <w:r>
        <w:rPr>
          <w:rFonts w:cs="Calibri"/>
          <w:bCs/>
          <w:sz w:val="24"/>
          <w:szCs w:val="24"/>
        </w:rPr>
        <w:tab/>
        <w:t>Incentivo a la Asistencia Escolar</w:t>
      </w:r>
    </w:p>
    <w:p w:rsidR="00491181" w:rsidRDefault="00491181" w:rsidP="00491181">
      <w:pPr>
        <w:spacing w:line="240" w:lineRule="auto"/>
        <w:jc w:val="both"/>
        <w:rPr>
          <w:rFonts w:cs="Calibri"/>
          <w:bCs/>
          <w:sz w:val="24"/>
          <w:szCs w:val="24"/>
        </w:rPr>
      </w:pPr>
      <w:r>
        <w:rPr>
          <w:rFonts w:cs="Calibri"/>
          <w:bCs/>
          <w:sz w:val="24"/>
          <w:szCs w:val="24"/>
        </w:rPr>
        <w:t>NNA</w:t>
      </w:r>
      <w:r>
        <w:rPr>
          <w:rFonts w:cs="Calibri"/>
          <w:bCs/>
          <w:sz w:val="24"/>
          <w:szCs w:val="24"/>
        </w:rPr>
        <w:tab/>
      </w:r>
      <w:r>
        <w:rPr>
          <w:rFonts w:cs="Calibri"/>
          <w:bCs/>
          <w:sz w:val="24"/>
          <w:szCs w:val="24"/>
        </w:rPr>
        <w:tab/>
        <w:t>Niños, niñas y adolescentes</w:t>
      </w:r>
    </w:p>
    <w:p w:rsidR="00491181" w:rsidRDefault="00491181" w:rsidP="00491181">
      <w:pPr>
        <w:spacing w:line="240" w:lineRule="auto"/>
        <w:jc w:val="both"/>
        <w:rPr>
          <w:rFonts w:cs="Calibri"/>
          <w:bCs/>
          <w:sz w:val="24"/>
          <w:szCs w:val="24"/>
        </w:rPr>
      </w:pPr>
      <w:r>
        <w:rPr>
          <w:rFonts w:cs="Calibri"/>
          <w:bCs/>
          <w:sz w:val="24"/>
          <w:szCs w:val="24"/>
        </w:rPr>
        <w:t>PNUD</w:t>
      </w:r>
      <w:r>
        <w:rPr>
          <w:rFonts w:cs="Calibri"/>
          <w:bCs/>
          <w:sz w:val="24"/>
          <w:szCs w:val="24"/>
        </w:rPr>
        <w:tab/>
      </w:r>
      <w:r>
        <w:rPr>
          <w:rFonts w:cs="Calibri"/>
          <w:bCs/>
          <w:sz w:val="24"/>
          <w:szCs w:val="24"/>
        </w:rPr>
        <w:tab/>
        <w:t>Programa de las Naciones Unidas para el Desarrollo</w:t>
      </w:r>
    </w:p>
    <w:p w:rsidR="00491181" w:rsidRDefault="00491181" w:rsidP="00491181">
      <w:pPr>
        <w:spacing w:line="240" w:lineRule="auto"/>
        <w:jc w:val="both"/>
        <w:rPr>
          <w:rFonts w:cs="Calibri"/>
          <w:bCs/>
          <w:sz w:val="24"/>
          <w:szCs w:val="24"/>
        </w:rPr>
      </w:pPr>
      <w:r>
        <w:rPr>
          <w:rFonts w:cs="Calibri"/>
          <w:bCs/>
          <w:sz w:val="24"/>
          <w:szCs w:val="24"/>
        </w:rPr>
        <w:t>PROSOLI</w:t>
      </w:r>
      <w:r>
        <w:rPr>
          <w:rFonts w:cs="Calibri"/>
          <w:bCs/>
          <w:sz w:val="24"/>
          <w:szCs w:val="24"/>
        </w:rPr>
        <w:tab/>
        <w:t>Progresando con Solidaridad</w:t>
      </w:r>
    </w:p>
    <w:p w:rsidR="00491181" w:rsidRDefault="00491181" w:rsidP="00491181">
      <w:pPr>
        <w:spacing w:line="360" w:lineRule="auto"/>
        <w:jc w:val="both"/>
        <w:rPr>
          <w:rFonts w:cs="Calibri"/>
          <w:bCs/>
          <w:sz w:val="24"/>
          <w:szCs w:val="24"/>
        </w:rPr>
      </w:pPr>
      <w:r>
        <w:rPr>
          <w:rFonts w:cs="Calibri"/>
          <w:bCs/>
          <w:sz w:val="24"/>
          <w:szCs w:val="24"/>
        </w:rPr>
        <w:t>RC</w:t>
      </w:r>
      <w:r>
        <w:rPr>
          <w:rFonts w:cs="Calibri"/>
          <w:bCs/>
          <w:sz w:val="24"/>
          <w:szCs w:val="24"/>
        </w:rPr>
        <w:tab/>
      </w:r>
      <w:r>
        <w:rPr>
          <w:rFonts w:cs="Calibri"/>
          <w:bCs/>
          <w:sz w:val="24"/>
          <w:szCs w:val="24"/>
        </w:rPr>
        <w:tab/>
        <w:t>Reportes Comunitarios</w:t>
      </w:r>
    </w:p>
    <w:p w:rsidR="00491181" w:rsidRDefault="00491181" w:rsidP="00491181">
      <w:pPr>
        <w:spacing w:line="360" w:lineRule="auto"/>
        <w:jc w:val="both"/>
        <w:rPr>
          <w:rFonts w:cs="Calibri"/>
          <w:bCs/>
          <w:sz w:val="24"/>
          <w:szCs w:val="24"/>
        </w:rPr>
      </w:pPr>
      <w:r>
        <w:rPr>
          <w:rFonts w:cs="Calibri"/>
          <w:bCs/>
          <w:sz w:val="24"/>
          <w:szCs w:val="24"/>
        </w:rPr>
        <w:t>SIPS</w:t>
      </w:r>
      <w:r>
        <w:rPr>
          <w:rFonts w:cs="Calibri"/>
          <w:bCs/>
          <w:sz w:val="24"/>
          <w:szCs w:val="24"/>
        </w:rPr>
        <w:tab/>
      </w:r>
      <w:r>
        <w:rPr>
          <w:rFonts w:cs="Calibri"/>
          <w:bCs/>
          <w:sz w:val="24"/>
          <w:szCs w:val="24"/>
        </w:rPr>
        <w:tab/>
        <w:t>Sistema de información Progresando con Solidaridad</w:t>
      </w:r>
    </w:p>
    <w:p w:rsidR="00491181" w:rsidRDefault="00491181" w:rsidP="00491181">
      <w:pPr>
        <w:spacing w:line="360" w:lineRule="auto"/>
        <w:jc w:val="both"/>
        <w:rPr>
          <w:rFonts w:cs="Calibri"/>
          <w:bCs/>
          <w:sz w:val="24"/>
          <w:szCs w:val="24"/>
        </w:rPr>
      </w:pPr>
      <w:r>
        <w:rPr>
          <w:rFonts w:cs="Calibri"/>
          <w:bCs/>
          <w:sz w:val="24"/>
          <w:szCs w:val="24"/>
        </w:rPr>
        <w:t>TI</w:t>
      </w:r>
      <w:r>
        <w:rPr>
          <w:rFonts w:cs="Calibri"/>
          <w:bCs/>
          <w:sz w:val="24"/>
          <w:szCs w:val="24"/>
        </w:rPr>
        <w:tab/>
      </w:r>
      <w:r>
        <w:rPr>
          <w:rFonts w:cs="Calibri"/>
          <w:bCs/>
          <w:sz w:val="24"/>
          <w:szCs w:val="24"/>
        </w:rPr>
        <w:tab/>
        <w:t>Tecnologías de la Información</w:t>
      </w:r>
    </w:p>
    <w:p w:rsidR="00491181" w:rsidRDefault="004315D8" w:rsidP="00491181">
      <w:pPr>
        <w:spacing w:line="360" w:lineRule="auto"/>
        <w:jc w:val="both"/>
        <w:rPr>
          <w:rFonts w:cs="Calibri"/>
          <w:bCs/>
          <w:sz w:val="24"/>
          <w:szCs w:val="24"/>
        </w:rPr>
      </w:pPr>
      <w:r>
        <w:rPr>
          <w:rFonts w:cs="Calibri"/>
          <w:bCs/>
          <w:sz w:val="24"/>
          <w:szCs w:val="24"/>
        </w:rPr>
        <w:t>Tics</w:t>
      </w:r>
      <w:r w:rsidR="00491181">
        <w:rPr>
          <w:rFonts w:cs="Calibri"/>
          <w:bCs/>
          <w:sz w:val="24"/>
          <w:szCs w:val="24"/>
        </w:rPr>
        <w:tab/>
      </w:r>
      <w:r w:rsidR="00491181">
        <w:rPr>
          <w:rFonts w:cs="Calibri"/>
          <w:bCs/>
          <w:sz w:val="24"/>
          <w:szCs w:val="24"/>
        </w:rPr>
        <w:tab/>
        <w:t>Tecnologías de la Información y la Comunicación</w:t>
      </w:r>
    </w:p>
    <w:p w:rsidR="000D5F10" w:rsidRDefault="000D5F10">
      <w:pPr>
        <w:rPr>
          <w:rFonts w:ascii="Calibri" w:eastAsia="Times New Roman" w:hAnsi="Calibri" w:cs="Times New Roman"/>
          <w:b/>
          <w:bCs/>
          <w:color w:val="1F497D" w:themeColor="text2"/>
          <w:kern w:val="36"/>
          <w:sz w:val="28"/>
          <w:szCs w:val="28"/>
        </w:rPr>
      </w:pPr>
      <w:r>
        <w:rPr>
          <w:rFonts w:ascii="Calibri" w:eastAsia="Times New Roman" w:hAnsi="Calibri" w:cs="Times New Roman"/>
          <w:b/>
          <w:bCs/>
          <w:color w:val="1F497D" w:themeColor="text2"/>
          <w:kern w:val="36"/>
          <w:sz w:val="28"/>
          <w:szCs w:val="28"/>
        </w:rPr>
        <w:br w:type="page"/>
      </w:r>
    </w:p>
    <w:sdt>
      <w:sdtPr>
        <w:rPr>
          <w:rFonts w:asciiTheme="minorHAnsi" w:eastAsiaTheme="minorHAnsi" w:hAnsiTheme="minorHAnsi" w:cstheme="minorBidi"/>
          <w:color w:val="auto"/>
          <w:sz w:val="22"/>
          <w:szCs w:val="22"/>
          <w:lang w:val="es-ES" w:eastAsia="en-US"/>
        </w:rPr>
        <w:id w:val="80116037"/>
        <w:docPartObj>
          <w:docPartGallery w:val="Table of Contents"/>
          <w:docPartUnique/>
        </w:docPartObj>
      </w:sdtPr>
      <w:sdtEndPr>
        <w:rPr>
          <w:b/>
          <w:bCs/>
        </w:rPr>
      </w:sdtEndPr>
      <w:sdtContent>
        <w:p w:rsidR="000D5F10" w:rsidRPr="004138E0" w:rsidRDefault="000D5F10">
          <w:pPr>
            <w:pStyle w:val="TtulodeTDC"/>
            <w:rPr>
              <w:color w:val="76923C" w:themeColor="accent3" w:themeShade="BF"/>
            </w:rPr>
          </w:pPr>
          <w:r w:rsidRPr="004138E0">
            <w:rPr>
              <w:color w:val="76923C" w:themeColor="accent3" w:themeShade="BF"/>
              <w:lang w:val="es-ES"/>
            </w:rPr>
            <w:t>Contenido</w:t>
          </w:r>
        </w:p>
        <w:p w:rsidR="003F4285" w:rsidRDefault="000D5F10">
          <w:pPr>
            <w:pStyle w:val="TDC1"/>
            <w:tabs>
              <w:tab w:val="right" w:leader="dot" w:pos="8828"/>
            </w:tabs>
            <w:rPr>
              <w:rFonts w:eastAsiaTheme="minorEastAsia"/>
              <w:noProof/>
              <w:lang w:eastAsia="ja-JP"/>
            </w:rPr>
          </w:pPr>
          <w:r>
            <w:fldChar w:fldCharType="begin"/>
          </w:r>
          <w:r>
            <w:instrText xml:space="preserve"> TOC \o "1-3" \h \z \u </w:instrText>
          </w:r>
          <w:r>
            <w:fldChar w:fldCharType="separate"/>
          </w:r>
          <w:hyperlink w:anchor="_Toc511140632" w:history="1">
            <w:r w:rsidR="003F4285" w:rsidRPr="005D267A">
              <w:rPr>
                <w:rStyle w:val="Hipervnculo"/>
                <w:noProof/>
              </w:rPr>
              <w:t>INTRODUCCIÓN</w:t>
            </w:r>
            <w:r w:rsidR="003F4285">
              <w:rPr>
                <w:noProof/>
                <w:webHidden/>
              </w:rPr>
              <w:tab/>
            </w:r>
            <w:r w:rsidR="003F4285">
              <w:rPr>
                <w:noProof/>
                <w:webHidden/>
              </w:rPr>
              <w:fldChar w:fldCharType="begin"/>
            </w:r>
            <w:r w:rsidR="003F4285">
              <w:rPr>
                <w:noProof/>
                <w:webHidden/>
              </w:rPr>
              <w:instrText xml:space="preserve"> PAGEREF _Toc511140632 \h </w:instrText>
            </w:r>
            <w:r w:rsidR="003F4285">
              <w:rPr>
                <w:noProof/>
                <w:webHidden/>
              </w:rPr>
            </w:r>
            <w:r w:rsidR="003F4285">
              <w:rPr>
                <w:noProof/>
                <w:webHidden/>
              </w:rPr>
              <w:fldChar w:fldCharType="separate"/>
            </w:r>
            <w:r w:rsidR="003F4285">
              <w:rPr>
                <w:noProof/>
                <w:webHidden/>
              </w:rPr>
              <w:t>4</w:t>
            </w:r>
            <w:r w:rsidR="003F4285">
              <w:rPr>
                <w:noProof/>
                <w:webHidden/>
              </w:rPr>
              <w:fldChar w:fldCharType="end"/>
            </w:r>
          </w:hyperlink>
        </w:p>
        <w:p w:rsidR="003F4285" w:rsidRDefault="00B658AD">
          <w:pPr>
            <w:pStyle w:val="TDC1"/>
            <w:tabs>
              <w:tab w:val="right" w:leader="dot" w:pos="8828"/>
            </w:tabs>
            <w:rPr>
              <w:rFonts w:eastAsiaTheme="minorEastAsia"/>
              <w:noProof/>
              <w:lang w:eastAsia="ja-JP"/>
            </w:rPr>
          </w:pPr>
          <w:hyperlink w:anchor="_Toc511140633" w:history="1">
            <w:r w:rsidR="003F4285" w:rsidRPr="005D267A">
              <w:rPr>
                <w:rStyle w:val="Hipervnculo"/>
                <w:rFonts w:eastAsia="MS Mincho"/>
                <w:noProof/>
              </w:rPr>
              <w:t>RESULTADOS DE LAS INTERVENCIONES DE PROGRESANDO CON SOLIDARIDAD</w:t>
            </w:r>
            <w:r w:rsidR="003F4285">
              <w:rPr>
                <w:noProof/>
                <w:webHidden/>
              </w:rPr>
              <w:tab/>
            </w:r>
            <w:r w:rsidR="003F4285">
              <w:rPr>
                <w:noProof/>
                <w:webHidden/>
              </w:rPr>
              <w:fldChar w:fldCharType="begin"/>
            </w:r>
            <w:r w:rsidR="003F4285">
              <w:rPr>
                <w:noProof/>
                <w:webHidden/>
              </w:rPr>
              <w:instrText xml:space="preserve"> PAGEREF _Toc511140633 \h </w:instrText>
            </w:r>
            <w:r w:rsidR="003F4285">
              <w:rPr>
                <w:noProof/>
                <w:webHidden/>
              </w:rPr>
            </w:r>
            <w:r w:rsidR="003F4285">
              <w:rPr>
                <w:noProof/>
                <w:webHidden/>
              </w:rPr>
              <w:fldChar w:fldCharType="separate"/>
            </w:r>
            <w:r w:rsidR="003F4285">
              <w:rPr>
                <w:noProof/>
                <w:webHidden/>
              </w:rPr>
              <w:t>5</w:t>
            </w:r>
            <w:r w:rsidR="003F4285">
              <w:rPr>
                <w:noProof/>
                <w:webHidden/>
              </w:rPr>
              <w:fldChar w:fldCharType="end"/>
            </w:r>
          </w:hyperlink>
        </w:p>
        <w:p w:rsidR="003F4285" w:rsidRDefault="00B658AD">
          <w:pPr>
            <w:pStyle w:val="TDC2"/>
            <w:tabs>
              <w:tab w:val="left" w:pos="660"/>
              <w:tab w:val="right" w:leader="dot" w:pos="8828"/>
            </w:tabs>
            <w:rPr>
              <w:rFonts w:eastAsiaTheme="minorEastAsia"/>
              <w:noProof/>
              <w:lang w:eastAsia="ja-JP"/>
            </w:rPr>
          </w:pPr>
          <w:hyperlink w:anchor="_Toc511140634" w:history="1">
            <w:r w:rsidR="003F4285" w:rsidRPr="005D267A">
              <w:rPr>
                <w:rStyle w:val="Hipervnculo"/>
                <w:noProof/>
                <w:lang w:val="es-ES"/>
              </w:rPr>
              <w:t>A.</w:t>
            </w:r>
            <w:r w:rsidR="003F4285">
              <w:rPr>
                <w:rFonts w:eastAsiaTheme="minorEastAsia"/>
                <w:noProof/>
                <w:lang w:eastAsia="ja-JP"/>
              </w:rPr>
              <w:tab/>
            </w:r>
            <w:r w:rsidR="003F4285" w:rsidRPr="005D267A">
              <w:rPr>
                <w:rStyle w:val="Hipervnculo"/>
                <w:noProof/>
                <w:lang w:val="es-ES"/>
              </w:rPr>
              <w:t>TRANSFERENCIAS MONETARIAS CONDICIONADAS (TMC)</w:t>
            </w:r>
            <w:r w:rsidR="003F4285">
              <w:rPr>
                <w:noProof/>
                <w:webHidden/>
              </w:rPr>
              <w:tab/>
            </w:r>
            <w:r w:rsidR="003F4285">
              <w:rPr>
                <w:noProof/>
                <w:webHidden/>
              </w:rPr>
              <w:fldChar w:fldCharType="begin"/>
            </w:r>
            <w:r w:rsidR="003F4285">
              <w:rPr>
                <w:noProof/>
                <w:webHidden/>
              </w:rPr>
              <w:instrText xml:space="preserve"> PAGEREF _Toc511140634 \h </w:instrText>
            </w:r>
            <w:r w:rsidR="003F4285">
              <w:rPr>
                <w:noProof/>
                <w:webHidden/>
              </w:rPr>
            </w:r>
            <w:r w:rsidR="003F4285">
              <w:rPr>
                <w:noProof/>
                <w:webHidden/>
              </w:rPr>
              <w:fldChar w:fldCharType="separate"/>
            </w:r>
            <w:r w:rsidR="003F4285">
              <w:rPr>
                <w:noProof/>
                <w:webHidden/>
              </w:rPr>
              <w:t>5</w:t>
            </w:r>
            <w:r w:rsidR="003F4285">
              <w:rPr>
                <w:noProof/>
                <w:webHidden/>
              </w:rPr>
              <w:fldChar w:fldCharType="end"/>
            </w:r>
          </w:hyperlink>
        </w:p>
        <w:p w:rsidR="003F4285" w:rsidRDefault="00B658AD">
          <w:pPr>
            <w:pStyle w:val="TDC2"/>
            <w:tabs>
              <w:tab w:val="left" w:pos="660"/>
              <w:tab w:val="right" w:leader="dot" w:pos="8828"/>
            </w:tabs>
            <w:rPr>
              <w:rFonts w:eastAsiaTheme="minorEastAsia"/>
              <w:noProof/>
              <w:lang w:eastAsia="ja-JP"/>
            </w:rPr>
          </w:pPr>
          <w:hyperlink w:anchor="_Toc511140635" w:history="1">
            <w:r w:rsidR="003F4285" w:rsidRPr="005D267A">
              <w:rPr>
                <w:rStyle w:val="Hipervnculo"/>
                <w:noProof/>
                <w:lang w:val="es-ES"/>
              </w:rPr>
              <w:t>B.</w:t>
            </w:r>
            <w:r w:rsidR="003F4285">
              <w:rPr>
                <w:rFonts w:eastAsiaTheme="minorEastAsia"/>
                <w:noProof/>
                <w:lang w:eastAsia="ja-JP"/>
              </w:rPr>
              <w:tab/>
            </w:r>
            <w:r w:rsidR="003F4285" w:rsidRPr="005D267A">
              <w:rPr>
                <w:rStyle w:val="Hipervnculo"/>
                <w:noProof/>
                <w:lang w:val="es-ES"/>
              </w:rPr>
              <w:t>ACOMPAÑAMIENTO SOCIOEDUCATIVO</w:t>
            </w:r>
            <w:r w:rsidR="003F4285">
              <w:rPr>
                <w:noProof/>
                <w:webHidden/>
              </w:rPr>
              <w:tab/>
            </w:r>
            <w:r w:rsidR="003F4285">
              <w:rPr>
                <w:noProof/>
                <w:webHidden/>
              </w:rPr>
              <w:fldChar w:fldCharType="begin"/>
            </w:r>
            <w:r w:rsidR="003F4285">
              <w:rPr>
                <w:noProof/>
                <w:webHidden/>
              </w:rPr>
              <w:instrText xml:space="preserve"> PAGEREF _Toc511140635 \h </w:instrText>
            </w:r>
            <w:r w:rsidR="003F4285">
              <w:rPr>
                <w:noProof/>
                <w:webHidden/>
              </w:rPr>
            </w:r>
            <w:r w:rsidR="003F4285">
              <w:rPr>
                <w:noProof/>
                <w:webHidden/>
              </w:rPr>
              <w:fldChar w:fldCharType="separate"/>
            </w:r>
            <w:r w:rsidR="003F4285">
              <w:rPr>
                <w:noProof/>
                <w:webHidden/>
              </w:rPr>
              <w:t>9</w:t>
            </w:r>
            <w:r w:rsidR="003F4285">
              <w:rPr>
                <w:noProof/>
                <w:webHidden/>
              </w:rPr>
              <w:fldChar w:fldCharType="end"/>
            </w:r>
          </w:hyperlink>
        </w:p>
        <w:p w:rsidR="003F4285" w:rsidRDefault="00B658AD">
          <w:pPr>
            <w:pStyle w:val="TDC3"/>
            <w:tabs>
              <w:tab w:val="right" w:leader="dot" w:pos="8828"/>
            </w:tabs>
            <w:rPr>
              <w:rFonts w:asciiTheme="minorHAnsi" w:eastAsiaTheme="minorEastAsia" w:hAnsiTheme="minorHAnsi" w:cstheme="minorBidi"/>
              <w:noProof/>
              <w:color w:val="auto"/>
              <w:lang w:val="es-DO" w:eastAsia="ja-JP"/>
            </w:rPr>
          </w:pPr>
          <w:hyperlink w:anchor="_Toc511140636" w:history="1">
            <w:r w:rsidR="003F4285" w:rsidRPr="001F2D96">
              <w:rPr>
                <w:rStyle w:val="Hipervnculo"/>
                <w:rFonts w:asciiTheme="minorHAnsi" w:eastAsia="MS Mincho" w:hAnsiTheme="minorHAnsi"/>
                <w:noProof/>
                <w:lang w:eastAsia="es-DO"/>
              </w:rPr>
              <w:t>VISITAS DOMICILIARIAS</w:t>
            </w:r>
            <w:r w:rsidR="003F4285">
              <w:rPr>
                <w:noProof/>
                <w:webHidden/>
              </w:rPr>
              <w:tab/>
            </w:r>
            <w:r w:rsidR="003F4285">
              <w:rPr>
                <w:noProof/>
                <w:webHidden/>
              </w:rPr>
              <w:fldChar w:fldCharType="begin"/>
            </w:r>
            <w:r w:rsidR="003F4285">
              <w:rPr>
                <w:noProof/>
                <w:webHidden/>
              </w:rPr>
              <w:instrText xml:space="preserve"> PAGEREF _Toc511140636 \h </w:instrText>
            </w:r>
            <w:r w:rsidR="003F4285">
              <w:rPr>
                <w:noProof/>
                <w:webHidden/>
              </w:rPr>
            </w:r>
            <w:r w:rsidR="003F4285">
              <w:rPr>
                <w:noProof/>
                <w:webHidden/>
              </w:rPr>
              <w:fldChar w:fldCharType="separate"/>
            </w:r>
            <w:r w:rsidR="003F4285">
              <w:rPr>
                <w:noProof/>
                <w:webHidden/>
              </w:rPr>
              <w:t>9</w:t>
            </w:r>
            <w:r w:rsidR="003F4285">
              <w:rPr>
                <w:noProof/>
                <w:webHidden/>
              </w:rPr>
              <w:fldChar w:fldCharType="end"/>
            </w:r>
          </w:hyperlink>
        </w:p>
        <w:p w:rsidR="003F4285" w:rsidRDefault="00B658AD">
          <w:pPr>
            <w:pStyle w:val="TDC3"/>
            <w:tabs>
              <w:tab w:val="right" w:leader="dot" w:pos="8828"/>
            </w:tabs>
            <w:rPr>
              <w:rFonts w:asciiTheme="minorHAnsi" w:eastAsiaTheme="minorEastAsia" w:hAnsiTheme="minorHAnsi" w:cstheme="minorBidi"/>
              <w:noProof/>
              <w:color w:val="auto"/>
              <w:lang w:val="es-DO" w:eastAsia="ja-JP"/>
            </w:rPr>
          </w:pPr>
          <w:hyperlink w:anchor="_Toc511140637" w:history="1">
            <w:r w:rsidR="003F4285" w:rsidRPr="001F2D96">
              <w:rPr>
                <w:rStyle w:val="Hipervnculo"/>
                <w:rFonts w:asciiTheme="minorHAnsi" w:eastAsia="MS Mincho" w:hAnsiTheme="minorHAnsi"/>
                <w:noProof/>
                <w:lang w:eastAsia="es-DO"/>
              </w:rPr>
              <w:t>ESCUELAS DE FAMILIAS</w:t>
            </w:r>
            <w:r w:rsidR="003F4285">
              <w:rPr>
                <w:noProof/>
                <w:webHidden/>
              </w:rPr>
              <w:tab/>
            </w:r>
            <w:r w:rsidR="003F4285">
              <w:rPr>
                <w:noProof/>
                <w:webHidden/>
              </w:rPr>
              <w:fldChar w:fldCharType="begin"/>
            </w:r>
            <w:r w:rsidR="003F4285">
              <w:rPr>
                <w:noProof/>
                <w:webHidden/>
              </w:rPr>
              <w:instrText xml:space="preserve"> PAGEREF _Toc511140637 \h </w:instrText>
            </w:r>
            <w:r w:rsidR="003F4285">
              <w:rPr>
                <w:noProof/>
                <w:webHidden/>
              </w:rPr>
            </w:r>
            <w:r w:rsidR="003F4285">
              <w:rPr>
                <w:noProof/>
                <w:webHidden/>
              </w:rPr>
              <w:fldChar w:fldCharType="separate"/>
            </w:r>
            <w:r w:rsidR="003F4285">
              <w:rPr>
                <w:noProof/>
                <w:webHidden/>
              </w:rPr>
              <w:t>10</w:t>
            </w:r>
            <w:r w:rsidR="003F4285">
              <w:rPr>
                <w:noProof/>
                <w:webHidden/>
              </w:rPr>
              <w:fldChar w:fldCharType="end"/>
            </w:r>
          </w:hyperlink>
        </w:p>
        <w:p w:rsidR="003F4285" w:rsidRDefault="00B658AD">
          <w:pPr>
            <w:pStyle w:val="TDC1"/>
            <w:tabs>
              <w:tab w:val="right" w:leader="dot" w:pos="8828"/>
            </w:tabs>
            <w:rPr>
              <w:rFonts w:eastAsiaTheme="minorEastAsia"/>
              <w:noProof/>
              <w:lang w:eastAsia="ja-JP"/>
            </w:rPr>
          </w:pPr>
          <w:hyperlink w:anchor="_Toc511140638" w:history="1">
            <w:r w:rsidR="003F4285" w:rsidRPr="005D267A">
              <w:rPr>
                <w:rStyle w:val="Hipervnculo"/>
                <w:noProof/>
              </w:rPr>
              <w:t>RESULTADOS POR COMPONENTES SEGÚN COMPONENTES DE INTERVENCIÓN</w:t>
            </w:r>
            <w:r w:rsidR="003F4285">
              <w:rPr>
                <w:noProof/>
                <w:webHidden/>
              </w:rPr>
              <w:tab/>
            </w:r>
            <w:r w:rsidR="003F4285">
              <w:rPr>
                <w:noProof/>
                <w:webHidden/>
              </w:rPr>
              <w:fldChar w:fldCharType="begin"/>
            </w:r>
            <w:r w:rsidR="003F4285">
              <w:rPr>
                <w:noProof/>
                <w:webHidden/>
              </w:rPr>
              <w:instrText xml:space="preserve"> PAGEREF _Toc511140638 \h </w:instrText>
            </w:r>
            <w:r w:rsidR="003F4285">
              <w:rPr>
                <w:noProof/>
                <w:webHidden/>
              </w:rPr>
            </w:r>
            <w:r w:rsidR="003F4285">
              <w:rPr>
                <w:noProof/>
                <w:webHidden/>
              </w:rPr>
              <w:fldChar w:fldCharType="separate"/>
            </w:r>
            <w:r w:rsidR="003F4285">
              <w:rPr>
                <w:noProof/>
                <w:webHidden/>
              </w:rPr>
              <w:t>12</w:t>
            </w:r>
            <w:r w:rsidR="003F4285">
              <w:rPr>
                <w:noProof/>
                <w:webHidden/>
              </w:rPr>
              <w:fldChar w:fldCharType="end"/>
            </w:r>
          </w:hyperlink>
        </w:p>
        <w:p w:rsidR="003F4285" w:rsidRDefault="00B658AD">
          <w:pPr>
            <w:pStyle w:val="TDC2"/>
            <w:tabs>
              <w:tab w:val="left" w:pos="660"/>
              <w:tab w:val="right" w:leader="dot" w:pos="8828"/>
            </w:tabs>
            <w:rPr>
              <w:rFonts w:eastAsiaTheme="minorEastAsia"/>
              <w:noProof/>
              <w:lang w:eastAsia="ja-JP"/>
            </w:rPr>
          </w:pPr>
          <w:hyperlink w:anchor="_Toc511140639" w:history="1">
            <w:r w:rsidR="003F4285" w:rsidRPr="005D267A">
              <w:rPr>
                <w:rStyle w:val="Hipervnculo"/>
                <w:noProof/>
              </w:rPr>
              <w:t>1.</w:t>
            </w:r>
            <w:r w:rsidR="003F4285">
              <w:rPr>
                <w:rFonts w:eastAsiaTheme="minorEastAsia"/>
                <w:noProof/>
                <w:lang w:eastAsia="ja-JP"/>
              </w:rPr>
              <w:tab/>
            </w:r>
            <w:r w:rsidR="003F4285" w:rsidRPr="005D267A">
              <w:rPr>
                <w:rStyle w:val="Hipervnculo"/>
                <w:noProof/>
              </w:rPr>
              <w:t>IDENTIFICACIÓN</w:t>
            </w:r>
            <w:r w:rsidR="003F4285">
              <w:rPr>
                <w:noProof/>
                <w:webHidden/>
              </w:rPr>
              <w:tab/>
            </w:r>
            <w:r w:rsidR="003F4285">
              <w:rPr>
                <w:noProof/>
                <w:webHidden/>
              </w:rPr>
              <w:fldChar w:fldCharType="begin"/>
            </w:r>
            <w:r w:rsidR="003F4285">
              <w:rPr>
                <w:noProof/>
                <w:webHidden/>
              </w:rPr>
              <w:instrText xml:space="preserve"> PAGEREF _Toc511140639 \h </w:instrText>
            </w:r>
            <w:r w:rsidR="003F4285">
              <w:rPr>
                <w:noProof/>
                <w:webHidden/>
              </w:rPr>
            </w:r>
            <w:r w:rsidR="003F4285">
              <w:rPr>
                <w:noProof/>
                <w:webHidden/>
              </w:rPr>
              <w:fldChar w:fldCharType="separate"/>
            </w:r>
            <w:r w:rsidR="003F4285">
              <w:rPr>
                <w:noProof/>
                <w:webHidden/>
              </w:rPr>
              <w:t>12</w:t>
            </w:r>
            <w:r w:rsidR="003F4285">
              <w:rPr>
                <w:noProof/>
                <w:webHidden/>
              </w:rPr>
              <w:fldChar w:fldCharType="end"/>
            </w:r>
          </w:hyperlink>
        </w:p>
        <w:p w:rsidR="003F4285" w:rsidRDefault="00B658AD">
          <w:pPr>
            <w:pStyle w:val="TDC2"/>
            <w:tabs>
              <w:tab w:val="left" w:pos="660"/>
              <w:tab w:val="right" w:leader="dot" w:pos="8828"/>
            </w:tabs>
            <w:rPr>
              <w:rFonts w:eastAsiaTheme="minorEastAsia"/>
              <w:noProof/>
              <w:lang w:eastAsia="ja-JP"/>
            </w:rPr>
          </w:pPr>
          <w:hyperlink w:anchor="_Toc511140640" w:history="1">
            <w:r w:rsidR="003F4285" w:rsidRPr="005D267A">
              <w:rPr>
                <w:rStyle w:val="Hipervnculo"/>
                <w:noProof/>
              </w:rPr>
              <w:t>2.</w:t>
            </w:r>
            <w:r w:rsidR="003F4285">
              <w:rPr>
                <w:rFonts w:eastAsiaTheme="minorEastAsia"/>
                <w:noProof/>
                <w:lang w:eastAsia="ja-JP"/>
              </w:rPr>
              <w:tab/>
            </w:r>
            <w:r w:rsidR="003F4285" w:rsidRPr="005D267A">
              <w:rPr>
                <w:rStyle w:val="Hipervnculo"/>
                <w:noProof/>
              </w:rPr>
              <w:t>SALUD INTEGRAL</w:t>
            </w:r>
            <w:r w:rsidR="003F4285">
              <w:rPr>
                <w:noProof/>
                <w:webHidden/>
              </w:rPr>
              <w:tab/>
            </w:r>
            <w:r w:rsidR="003F4285">
              <w:rPr>
                <w:noProof/>
                <w:webHidden/>
              </w:rPr>
              <w:fldChar w:fldCharType="begin"/>
            </w:r>
            <w:r w:rsidR="003F4285">
              <w:rPr>
                <w:noProof/>
                <w:webHidden/>
              </w:rPr>
              <w:instrText xml:space="preserve"> PAGEREF _Toc511140640 \h </w:instrText>
            </w:r>
            <w:r w:rsidR="003F4285">
              <w:rPr>
                <w:noProof/>
                <w:webHidden/>
              </w:rPr>
            </w:r>
            <w:r w:rsidR="003F4285">
              <w:rPr>
                <w:noProof/>
                <w:webHidden/>
              </w:rPr>
              <w:fldChar w:fldCharType="separate"/>
            </w:r>
            <w:r w:rsidR="003F4285">
              <w:rPr>
                <w:noProof/>
                <w:webHidden/>
              </w:rPr>
              <w:t>12</w:t>
            </w:r>
            <w:r w:rsidR="003F4285">
              <w:rPr>
                <w:noProof/>
                <w:webHidden/>
              </w:rPr>
              <w:fldChar w:fldCharType="end"/>
            </w:r>
          </w:hyperlink>
        </w:p>
        <w:p w:rsidR="003F4285" w:rsidRDefault="00B658AD">
          <w:pPr>
            <w:pStyle w:val="TDC2"/>
            <w:tabs>
              <w:tab w:val="left" w:pos="660"/>
              <w:tab w:val="right" w:leader="dot" w:pos="8828"/>
            </w:tabs>
            <w:rPr>
              <w:rFonts w:eastAsiaTheme="minorEastAsia"/>
              <w:noProof/>
              <w:lang w:eastAsia="ja-JP"/>
            </w:rPr>
          </w:pPr>
          <w:hyperlink w:anchor="_Toc511140641" w:history="1">
            <w:r w:rsidR="003F4285" w:rsidRPr="005D267A">
              <w:rPr>
                <w:rStyle w:val="Hipervnculo"/>
                <w:rFonts w:eastAsia="Times New Roman"/>
                <w:noProof/>
              </w:rPr>
              <w:t>3.</w:t>
            </w:r>
            <w:r w:rsidR="003F4285">
              <w:rPr>
                <w:rFonts w:eastAsiaTheme="minorEastAsia"/>
                <w:noProof/>
                <w:lang w:eastAsia="ja-JP"/>
              </w:rPr>
              <w:tab/>
            </w:r>
            <w:r w:rsidR="003F4285" w:rsidRPr="005D267A">
              <w:rPr>
                <w:rStyle w:val="Hipervnculo"/>
                <w:noProof/>
              </w:rPr>
              <w:t>SEGURIDAD ALIMENTARIA, NUTRICIÓN Y GENERACIÓN DE INGRESOS</w:t>
            </w:r>
            <w:r w:rsidR="003F4285">
              <w:rPr>
                <w:noProof/>
                <w:webHidden/>
              </w:rPr>
              <w:tab/>
            </w:r>
            <w:r w:rsidR="003F4285">
              <w:rPr>
                <w:noProof/>
                <w:webHidden/>
              </w:rPr>
              <w:fldChar w:fldCharType="begin"/>
            </w:r>
            <w:r w:rsidR="003F4285">
              <w:rPr>
                <w:noProof/>
                <w:webHidden/>
              </w:rPr>
              <w:instrText xml:space="preserve"> PAGEREF _Toc511140641 \h </w:instrText>
            </w:r>
            <w:r w:rsidR="003F4285">
              <w:rPr>
                <w:noProof/>
                <w:webHidden/>
              </w:rPr>
            </w:r>
            <w:r w:rsidR="003F4285">
              <w:rPr>
                <w:noProof/>
                <w:webHidden/>
              </w:rPr>
              <w:fldChar w:fldCharType="separate"/>
            </w:r>
            <w:r w:rsidR="003F4285">
              <w:rPr>
                <w:noProof/>
                <w:webHidden/>
              </w:rPr>
              <w:t>13</w:t>
            </w:r>
            <w:r w:rsidR="003F4285">
              <w:rPr>
                <w:noProof/>
                <w:webHidden/>
              </w:rPr>
              <w:fldChar w:fldCharType="end"/>
            </w:r>
          </w:hyperlink>
        </w:p>
        <w:p w:rsidR="003F4285" w:rsidRDefault="00B658AD">
          <w:pPr>
            <w:pStyle w:val="TDC2"/>
            <w:tabs>
              <w:tab w:val="left" w:pos="660"/>
              <w:tab w:val="right" w:leader="dot" w:pos="8828"/>
            </w:tabs>
            <w:rPr>
              <w:rFonts w:eastAsiaTheme="minorEastAsia"/>
              <w:noProof/>
              <w:lang w:eastAsia="ja-JP"/>
            </w:rPr>
          </w:pPr>
          <w:hyperlink w:anchor="_Toc511140642" w:history="1">
            <w:r w:rsidR="003F4285" w:rsidRPr="005D267A">
              <w:rPr>
                <w:rStyle w:val="Hipervnculo"/>
                <w:rFonts w:eastAsia="Times New Roman"/>
                <w:noProof/>
              </w:rPr>
              <w:t>4.</w:t>
            </w:r>
            <w:r w:rsidR="003F4285">
              <w:rPr>
                <w:rFonts w:eastAsiaTheme="minorEastAsia"/>
                <w:noProof/>
                <w:lang w:eastAsia="ja-JP"/>
              </w:rPr>
              <w:tab/>
            </w:r>
            <w:r w:rsidR="003F4285" w:rsidRPr="005D267A">
              <w:rPr>
                <w:rStyle w:val="Hipervnculo"/>
                <w:noProof/>
              </w:rPr>
              <w:t>FORMACIÓN HUMANA Y CONCIENCIA CIUDADANA</w:t>
            </w:r>
            <w:r w:rsidR="003F4285">
              <w:rPr>
                <w:noProof/>
                <w:webHidden/>
              </w:rPr>
              <w:tab/>
            </w:r>
            <w:r w:rsidR="003F4285">
              <w:rPr>
                <w:noProof/>
                <w:webHidden/>
              </w:rPr>
              <w:fldChar w:fldCharType="begin"/>
            </w:r>
            <w:r w:rsidR="003F4285">
              <w:rPr>
                <w:noProof/>
                <w:webHidden/>
              </w:rPr>
              <w:instrText xml:space="preserve"> PAGEREF _Toc511140642 \h </w:instrText>
            </w:r>
            <w:r w:rsidR="003F4285">
              <w:rPr>
                <w:noProof/>
                <w:webHidden/>
              </w:rPr>
            </w:r>
            <w:r w:rsidR="003F4285">
              <w:rPr>
                <w:noProof/>
                <w:webHidden/>
              </w:rPr>
              <w:fldChar w:fldCharType="separate"/>
            </w:r>
            <w:r w:rsidR="003F4285">
              <w:rPr>
                <w:noProof/>
                <w:webHidden/>
              </w:rPr>
              <w:t>16</w:t>
            </w:r>
            <w:r w:rsidR="003F4285">
              <w:rPr>
                <w:noProof/>
                <w:webHidden/>
              </w:rPr>
              <w:fldChar w:fldCharType="end"/>
            </w:r>
          </w:hyperlink>
        </w:p>
        <w:p w:rsidR="003F4285" w:rsidRDefault="00B658AD">
          <w:pPr>
            <w:pStyle w:val="TDC2"/>
            <w:tabs>
              <w:tab w:val="right" w:leader="dot" w:pos="8828"/>
            </w:tabs>
            <w:rPr>
              <w:rFonts w:eastAsiaTheme="minorEastAsia"/>
              <w:noProof/>
              <w:lang w:eastAsia="ja-JP"/>
            </w:rPr>
          </w:pPr>
          <w:hyperlink w:anchor="_Toc511140643" w:history="1">
            <w:r w:rsidR="003F4285" w:rsidRPr="005D267A">
              <w:rPr>
                <w:rStyle w:val="Hipervnculo"/>
                <w:noProof/>
              </w:rPr>
              <w:t>HABITABILIDAD Y PROTECCIÓN DEL MEDIO AMBIENTE</w:t>
            </w:r>
            <w:r w:rsidR="003F4285">
              <w:rPr>
                <w:noProof/>
                <w:webHidden/>
              </w:rPr>
              <w:tab/>
            </w:r>
            <w:r w:rsidR="003F4285">
              <w:rPr>
                <w:noProof/>
                <w:webHidden/>
              </w:rPr>
              <w:fldChar w:fldCharType="begin"/>
            </w:r>
            <w:r w:rsidR="003F4285">
              <w:rPr>
                <w:noProof/>
                <w:webHidden/>
              </w:rPr>
              <w:instrText xml:space="preserve"> PAGEREF _Toc511140643 \h </w:instrText>
            </w:r>
            <w:r w:rsidR="003F4285">
              <w:rPr>
                <w:noProof/>
                <w:webHidden/>
              </w:rPr>
            </w:r>
            <w:r w:rsidR="003F4285">
              <w:rPr>
                <w:noProof/>
                <w:webHidden/>
              </w:rPr>
              <w:fldChar w:fldCharType="separate"/>
            </w:r>
            <w:r w:rsidR="003F4285">
              <w:rPr>
                <w:noProof/>
                <w:webHidden/>
              </w:rPr>
              <w:t>19</w:t>
            </w:r>
            <w:r w:rsidR="003F4285">
              <w:rPr>
                <w:noProof/>
                <w:webHidden/>
              </w:rPr>
              <w:fldChar w:fldCharType="end"/>
            </w:r>
          </w:hyperlink>
        </w:p>
        <w:p w:rsidR="003F4285" w:rsidRDefault="00B658AD">
          <w:pPr>
            <w:pStyle w:val="TDC2"/>
            <w:tabs>
              <w:tab w:val="right" w:leader="dot" w:pos="8828"/>
            </w:tabs>
            <w:rPr>
              <w:rFonts w:eastAsiaTheme="minorEastAsia"/>
              <w:noProof/>
              <w:lang w:eastAsia="ja-JP"/>
            </w:rPr>
          </w:pPr>
          <w:hyperlink w:anchor="_Toc511140644" w:history="1">
            <w:r w:rsidR="003F4285" w:rsidRPr="005D267A">
              <w:rPr>
                <w:rStyle w:val="Hipervnculo"/>
                <w:noProof/>
              </w:rPr>
              <w:t>ACCESO A LAS TIC’s</w:t>
            </w:r>
            <w:r w:rsidR="003F4285">
              <w:rPr>
                <w:noProof/>
                <w:webHidden/>
              </w:rPr>
              <w:tab/>
            </w:r>
            <w:r w:rsidR="003F4285">
              <w:rPr>
                <w:noProof/>
                <w:webHidden/>
              </w:rPr>
              <w:fldChar w:fldCharType="begin"/>
            </w:r>
            <w:r w:rsidR="003F4285">
              <w:rPr>
                <w:noProof/>
                <w:webHidden/>
              </w:rPr>
              <w:instrText xml:space="preserve"> PAGEREF _Toc511140644 \h </w:instrText>
            </w:r>
            <w:r w:rsidR="003F4285">
              <w:rPr>
                <w:noProof/>
                <w:webHidden/>
              </w:rPr>
            </w:r>
            <w:r w:rsidR="003F4285">
              <w:rPr>
                <w:noProof/>
                <w:webHidden/>
              </w:rPr>
              <w:fldChar w:fldCharType="separate"/>
            </w:r>
            <w:r w:rsidR="003F4285">
              <w:rPr>
                <w:noProof/>
                <w:webHidden/>
              </w:rPr>
              <w:t>19</w:t>
            </w:r>
            <w:r w:rsidR="003F4285">
              <w:rPr>
                <w:noProof/>
                <w:webHidden/>
              </w:rPr>
              <w:fldChar w:fldCharType="end"/>
            </w:r>
          </w:hyperlink>
        </w:p>
        <w:p w:rsidR="003F4285" w:rsidRDefault="00B658AD">
          <w:pPr>
            <w:pStyle w:val="TDC1"/>
            <w:tabs>
              <w:tab w:val="right" w:leader="dot" w:pos="8828"/>
            </w:tabs>
            <w:rPr>
              <w:rFonts w:eastAsiaTheme="minorEastAsia"/>
              <w:noProof/>
              <w:lang w:eastAsia="ja-JP"/>
            </w:rPr>
          </w:pPr>
          <w:hyperlink w:anchor="_Toc511140645" w:history="1">
            <w:r w:rsidR="003F4285" w:rsidRPr="005D267A">
              <w:rPr>
                <w:rStyle w:val="Hipervnculo"/>
                <w:rFonts w:eastAsiaTheme="majorEastAsia"/>
                <w:noProof/>
              </w:rPr>
              <w:t>EJECUCIÓN POR ÁREA AL MES DE MARZO 2018</w:t>
            </w:r>
            <w:r w:rsidR="003F4285">
              <w:rPr>
                <w:noProof/>
                <w:webHidden/>
              </w:rPr>
              <w:tab/>
            </w:r>
            <w:r w:rsidR="003F4285">
              <w:rPr>
                <w:noProof/>
                <w:webHidden/>
              </w:rPr>
              <w:fldChar w:fldCharType="begin"/>
            </w:r>
            <w:r w:rsidR="003F4285">
              <w:rPr>
                <w:noProof/>
                <w:webHidden/>
              </w:rPr>
              <w:instrText xml:space="preserve"> PAGEREF _Toc511140645 \h </w:instrText>
            </w:r>
            <w:r w:rsidR="003F4285">
              <w:rPr>
                <w:noProof/>
                <w:webHidden/>
              </w:rPr>
            </w:r>
            <w:r w:rsidR="003F4285">
              <w:rPr>
                <w:noProof/>
                <w:webHidden/>
              </w:rPr>
              <w:fldChar w:fldCharType="separate"/>
            </w:r>
            <w:r w:rsidR="003F4285">
              <w:rPr>
                <w:noProof/>
                <w:webHidden/>
              </w:rPr>
              <w:t>20</w:t>
            </w:r>
            <w:r w:rsidR="003F4285">
              <w:rPr>
                <w:noProof/>
                <w:webHidden/>
              </w:rPr>
              <w:fldChar w:fldCharType="end"/>
            </w:r>
          </w:hyperlink>
        </w:p>
        <w:p w:rsidR="003F4285" w:rsidRDefault="00B658AD">
          <w:pPr>
            <w:pStyle w:val="TDC1"/>
            <w:tabs>
              <w:tab w:val="right" w:leader="dot" w:pos="8828"/>
            </w:tabs>
            <w:rPr>
              <w:rFonts w:eastAsiaTheme="minorEastAsia"/>
              <w:noProof/>
              <w:lang w:eastAsia="ja-JP"/>
            </w:rPr>
          </w:pPr>
          <w:hyperlink w:anchor="_Toc511140646" w:history="1">
            <w:r w:rsidR="003F4285" w:rsidRPr="005D267A">
              <w:rPr>
                <w:rStyle w:val="Hipervnculo"/>
                <w:noProof/>
              </w:rPr>
              <w:t>CONSOLIDADO DE ACTIVIDADES REALIZADAS EN MARZO 2018</w:t>
            </w:r>
            <w:r w:rsidR="003F4285">
              <w:rPr>
                <w:noProof/>
                <w:webHidden/>
              </w:rPr>
              <w:tab/>
            </w:r>
            <w:r w:rsidR="003F4285">
              <w:rPr>
                <w:noProof/>
                <w:webHidden/>
              </w:rPr>
              <w:fldChar w:fldCharType="begin"/>
            </w:r>
            <w:r w:rsidR="003F4285">
              <w:rPr>
                <w:noProof/>
                <w:webHidden/>
              </w:rPr>
              <w:instrText xml:space="preserve"> PAGEREF _Toc511140646 \h </w:instrText>
            </w:r>
            <w:r w:rsidR="003F4285">
              <w:rPr>
                <w:noProof/>
                <w:webHidden/>
              </w:rPr>
            </w:r>
            <w:r w:rsidR="003F4285">
              <w:rPr>
                <w:noProof/>
                <w:webHidden/>
              </w:rPr>
              <w:fldChar w:fldCharType="separate"/>
            </w:r>
            <w:r w:rsidR="003F4285">
              <w:rPr>
                <w:noProof/>
                <w:webHidden/>
              </w:rPr>
              <w:t>22</w:t>
            </w:r>
            <w:r w:rsidR="003F4285">
              <w:rPr>
                <w:noProof/>
                <w:webHidden/>
              </w:rPr>
              <w:fldChar w:fldCharType="end"/>
            </w:r>
          </w:hyperlink>
        </w:p>
        <w:p w:rsidR="003F4285" w:rsidRDefault="00B658AD">
          <w:pPr>
            <w:pStyle w:val="TDC1"/>
            <w:tabs>
              <w:tab w:val="right" w:leader="dot" w:pos="8828"/>
            </w:tabs>
            <w:rPr>
              <w:rFonts w:eastAsiaTheme="minorEastAsia"/>
              <w:noProof/>
              <w:lang w:eastAsia="ja-JP"/>
            </w:rPr>
          </w:pPr>
          <w:hyperlink w:anchor="_Toc511140647" w:history="1">
            <w:r w:rsidR="003F4285" w:rsidRPr="005D267A">
              <w:rPr>
                <w:rStyle w:val="Hipervnculo"/>
                <w:noProof/>
              </w:rPr>
              <w:t>VIAJES REPORTADOS POR LOS PRINCIPALES FUNCIONARIOS DE LA INSTITUCIÓN</w:t>
            </w:r>
            <w:r w:rsidR="003F4285">
              <w:rPr>
                <w:noProof/>
                <w:webHidden/>
              </w:rPr>
              <w:tab/>
            </w:r>
            <w:r w:rsidR="003F4285">
              <w:rPr>
                <w:noProof/>
                <w:webHidden/>
              </w:rPr>
              <w:fldChar w:fldCharType="begin"/>
            </w:r>
            <w:r w:rsidR="003F4285">
              <w:rPr>
                <w:noProof/>
                <w:webHidden/>
              </w:rPr>
              <w:instrText xml:space="preserve"> PAGEREF _Toc511140647 \h </w:instrText>
            </w:r>
            <w:r w:rsidR="003F4285">
              <w:rPr>
                <w:noProof/>
                <w:webHidden/>
              </w:rPr>
            </w:r>
            <w:r w:rsidR="003F4285">
              <w:rPr>
                <w:noProof/>
                <w:webHidden/>
              </w:rPr>
              <w:fldChar w:fldCharType="separate"/>
            </w:r>
            <w:r w:rsidR="003F4285">
              <w:rPr>
                <w:noProof/>
                <w:webHidden/>
              </w:rPr>
              <w:t>44</w:t>
            </w:r>
            <w:r w:rsidR="003F4285">
              <w:rPr>
                <w:noProof/>
                <w:webHidden/>
              </w:rPr>
              <w:fldChar w:fldCharType="end"/>
            </w:r>
          </w:hyperlink>
        </w:p>
        <w:p w:rsidR="000D5F10" w:rsidRDefault="000D5F10">
          <w:r>
            <w:rPr>
              <w:b/>
              <w:bCs/>
              <w:lang w:val="es-ES"/>
            </w:rPr>
            <w:fldChar w:fldCharType="end"/>
          </w:r>
        </w:p>
      </w:sdtContent>
    </w:sdt>
    <w:p w:rsidR="000D5F10" w:rsidRDefault="000D5F10">
      <w:pPr>
        <w:rPr>
          <w:rFonts w:ascii="Calibri" w:eastAsia="Times New Roman" w:hAnsi="Calibri" w:cs="Times New Roman"/>
          <w:b/>
          <w:bCs/>
          <w:color w:val="1F497D" w:themeColor="text2"/>
          <w:kern w:val="36"/>
          <w:sz w:val="28"/>
          <w:szCs w:val="28"/>
        </w:rPr>
      </w:pPr>
      <w:r>
        <w:rPr>
          <w:rFonts w:ascii="Calibri" w:eastAsia="Times New Roman" w:hAnsi="Calibri" w:cs="Times New Roman"/>
          <w:b/>
          <w:bCs/>
          <w:color w:val="1F497D" w:themeColor="text2"/>
          <w:kern w:val="36"/>
          <w:sz w:val="28"/>
          <w:szCs w:val="28"/>
        </w:rPr>
        <w:br w:type="page"/>
      </w:r>
    </w:p>
    <w:p w:rsidR="00491181" w:rsidRPr="00491181" w:rsidRDefault="00491181">
      <w:pPr>
        <w:rPr>
          <w:rFonts w:ascii="Calibri" w:eastAsia="Times New Roman" w:hAnsi="Calibri" w:cs="Times New Roman"/>
          <w:b/>
          <w:bCs/>
          <w:color w:val="1F497D" w:themeColor="text2"/>
          <w:kern w:val="36"/>
          <w:sz w:val="28"/>
          <w:szCs w:val="28"/>
        </w:rPr>
      </w:pPr>
    </w:p>
    <w:p w:rsidR="00EA1B56" w:rsidRPr="00030678" w:rsidRDefault="00F320FA" w:rsidP="000D5F10">
      <w:pPr>
        <w:pStyle w:val="Ttulo11"/>
      </w:pPr>
      <w:bookmarkStart w:id="1" w:name="_Toc511140632"/>
      <w:r w:rsidRPr="000A1CE0">
        <w:rPr>
          <w:color w:val="76923C" w:themeColor="accent3" w:themeShade="BF"/>
        </w:rPr>
        <w:t>INTRODUCCIÓN</w:t>
      </w:r>
      <w:bookmarkEnd w:id="1"/>
      <w:r w:rsidR="00122748" w:rsidRPr="000A1CE0">
        <w:rPr>
          <w:color w:val="76923C" w:themeColor="accent3" w:themeShade="BF"/>
        </w:rPr>
        <w:t xml:space="preserve"> </w:t>
      </w:r>
      <w:r w:rsidR="00EA1B56" w:rsidRPr="00030678">
        <w:tab/>
      </w:r>
    </w:p>
    <w:p w:rsidR="000D5F10" w:rsidRDefault="000D5F10" w:rsidP="00A80F72">
      <w:pPr>
        <w:tabs>
          <w:tab w:val="left" w:pos="3817"/>
        </w:tabs>
        <w:jc w:val="both"/>
        <w:rPr>
          <w:sz w:val="24"/>
          <w:szCs w:val="24"/>
          <w:lang w:val="es-ES"/>
        </w:rPr>
      </w:pPr>
    </w:p>
    <w:p w:rsidR="00EA1B56" w:rsidRPr="00604292" w:rsidRDefault="00EA1B56" w:rsidP="00A80F72">
      <w:pPr>
        <w:tabs>
          <w:tab w:val="left" w:pos="3817"/>
        </w:tabs>
        <w:jc w:val="both"/>
        <w:rPr>
          <w:sz w:val="24"/>
          <w:szCs w:val="24"/>
          <w:lang w:val="es-ES"/>
        </w:rPr>
      </w:pPr>
      <w:r w:rsidRPr="00604292">
        <w:rPr>
          <w:sz w:val="24"/>
          <w:szCs w:val="24"/>
          <w:lang w:val="es-ES"/>
        </w:rPr>
        <w:t xml:space="preserve">Este documento presenta los resultados alcanzados durante el </w:t>
      </w:r>
      <w:r w:rsidR="0086060C" w:rsidRPr="00604292">
        <w:rPr>
          <w:sz w:val="24"/>
          <w:szCs w:val="24"/>
          <w:lang w:val="es-ES"/>
        </w:rPr>
        <w:t>mes</w:t>
      </w:r>
      <w:r w:rsidRPr="00604292">
        <w:rPr>
          <w:sz w:val="24"/>
          <w:szCs w:val="24"/>
          <w:lang w:val="es-ES"/>
        </w:rPr>
        <w:t xml:space="preserve"> </w:t>
      </w:r>
      <w:r w:rsidR="0086060C" w:rsidRPr="00604292">
        <w:rPr>
          <w:sz w:val="24"/>
          <w:szCs w:val="24"/>
          <w:lang w:val="es-ES"/>
        </w:rPr>
        <w:t xml:space="preserve">de </w:t>
      </w:r>
      <w:r w:rsidR="0027690E">
        <w:rPr>
          <w:sz w:val="24"/>
          <w:szCs w:val="24"/>
          <w:lang w:val="es-ES"/>
        </w:rPr>
        <w:t>abril,</w:t>
      </w:r>
      <w:r w:rsidR="001846DE">
        <w:rPr>
          <w:sz w:val="24"/>
          <w:szCs w:val="24"/>
          <w:lang w:val="es-ES"/>
        </w:rPr>
        <w:t xml:space="preserve"> </w:t>
      </w:r>
      <w:r w:rsidR="00955C87">
        <w:rPr>
          <w:sz w:val="24"/>
          <w:szCs w:val="24"/>
          <w:lang w:val="es-ES"/>
        </w:rPr>
        <w:t xml:space="preserve">el </w:t>
      </w:r>
      <w:r w:rsidR="001846DE">
        <w:rPr>
          <w:sz w:val="24"/>
          <w:szCs w:val="24"/>
          <w:lang w:val="es-ES"/>
        </w:rPr>
        <w:t xml:space="preserve">primer </w:t>
      </w:r>
      <w:r w:rsidR="0027690E">
        <w:rPr>
          <w:sz w:val="24"/>
          <w:szCs w:val="24"/>
          <w:lang w:val="es-ES"/>
        </w:rPr>
        <w:t xml:space="preserve">mes del segundo </w:t>
      </w:r>
      <w:r w:rsidR="001846DE">
        <w:rPr>
          <w:sz w:val="24"/>
          <w:szCs w:val="24"/>
          <w:lang w:val="es-ES"/>
        </w:rPr>
        <w:t>trimestre</w:t>
      </w:r>
      <w:r w:rsidR="00955C87">
        <w:rPr>
          <w:sz w:val="24"/>
          <w:szCs w:val="24"/>
          <w:lang w:val="es-ES"/>
        </w:rPr>
        <w:t xml:space="preserve"> del</w:t>
      </w:r>
      <w:r w:rsidR="001846DE">
        <w:rPr>
          <w:sz w:val="24"/>
          <w:szCs w:val="24"/>
          <w:lang w:val="es-ES"/>
        </w:rPr>
        <w:t xml:space="preserve"> </w:t>
      </w:r>
      <w:r w:rsidRPr="00604292">
        <w:rPr>
          <w:sz w:val="24"/>
          <w:szCs w:val="24"/>
          <w:lang w:val="es-ES"/>
        </w:rPr>
        <w:t>201</w:t>
      </w:r>
      <w:r w:rsidR="00F5647B">
        <w:rPr>
          <w:sz w:val="24"/>
          <w:szCs w:val="24"/>
          <w:lang w:val="es-ES"/>
        </w:rPr>
        <w:t>8</w:t>
      </w:r>
      <w:r w:rsidRPr="00604292">
        <w:rPr>
          <w:sz w:val="24"/>
          <w:szCs w:val="24"/>
          <w:lang w:val="es-ES"/>
        </w:rPr>
        <w:t>, ejecutados por las áreas operativas y de apoyo del Progra</w:t>
      </w:r>
      <w:r w:rsidR="00C907D3" w:rsidRPr="00604292">
        <w:rPr>
          <w:sz w:val="24"/>
          <w:szCs w:val="24"/>
          <w:lang w:val="es-ES"/>
        </w:rPr>
        <w:t>ma Progresando con Solidaridad.</w:t>
      </w:r>
      <w:r w:rsidRPr="00604292">
        <w:rPr>
          <w:sz w:val="24"/>
          <w:szCs w:val="24"/>
          <w:lang w:val="es-ES"/>
        </w:rPr>
        <w:t xml:space="preserve"> Las acciones realizadas tuvieron como marco de referencia </w:t>
      </w:r>
      <w:r w:rsidR="00955C87">
        <w:rPr>
          <w:sz w:val="24"/>
          <w:szCs w:val="24"/>
          <w:lang w:val="es-ES"/>
        </w:rPr>
        <w:t>los marcos estratégicos y o</w:t>
      </w:r>
      <w:r w:rsidRPr="00604292">
        <w:rPr>
          <w:sz w:val="24"/>
          <w:szCs w:val="24"/>
          <w:lang w:val="es-ES"/>
        </w:rPr>
        <w:t>perativo</w:t>
      </w:r>
      <w:r w:rsidR="00955C87">
        <w:rPr>
          <w:sz w:val="24"/>
          <w:szCs w:val="24"/>
          <w:lang w:val="es-ES"/>
        </w:rPr>
        <w:t>s</w:t>
      </w:r>
      <w:r w:rsidRPr="00604292">
        <w:rPr>
          <w:sz w:val="24"/>
          <w:szCs w:val="24"/>
          <w:lang w:val="es-ES"/>
        </w:rPr>
        <w:t xml:space="preserve"> </w:t>
      </w:r>
      <w:r w:rsidR="00955C87">
        <w:rPr>
          <w:sz w:val="24"/>
          <w:szCs w:val="24"/>
          <w:lang w:val="es-ES"/>
        </w:rPr>
        <w:t>del programa</w:t>
      </w:r>
      <w:r w:rsidRPr="00604292">
        <w:rPr>
          <w:sz w:val="24"/>
          <w:szCs w:val="24"/>
          <w:lang w:val="es-ES"/>
        </w:rPr>
        <w:t xml:space="preserve"> durante el periodo anteriormente citado. Ha sido desarrollado en base a las informaciones del Sistema de Información </w:t>
      </w:r>
      <w:r w:rsidR="00750BBE" w:rsidRPr="00604292">
        <w:rPr>
          <w:sz w:val="24"/>
          <w:szCs w:val="24"/>
          <w:lang w:val="es-ES"/>
        </w:rPr>
        <w:t>Progresando con Solidaridad (SI</w:t>
      </w:r>
      <w:r w:rsidRPr="00604292">
        <w:rPr>
          <w:sz w:val="24"/>
          <w:szCs w:val="24"/>
          <w:lang w:val="es-ES"/>
        </w:rPr>
        <w:t>PS), así como por los informes remitidos por los Directores, Encargados de área y Directores Regionales.</w:t>
      </w:r>
    </w:p>
    <w:p w:rsidR="004442E4" w:rsidRDefault="00EA1B56" w:rsidP="00A80F72">
      <w:pPr>
        <w:tabs>
          <w:tab w:val="left" w:pos="3817"/>
        </w:tabs>
        <w:jc w:val="both"/>
        <w:rPr>
          <w:sz w:val="24"/>
          <w:szCs w:val="24"/>
          <w:lang w:val="es-ES"/>
        </w:rPr>
      </w:pPr>
      <w:r w:rsidRPr="00604292">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w:t>
      </w:r>
      <w:r w:rsidR="00D06349" w:rsidRPr="00604292">
        <w:rPr>
          <w:sz w:val="24"/>
          <w:szCs w:val="24"/>
          <w:lang w:val="es-ES"/>
        </w:rPr>
        <w:t xml:space="preserve"> </w:t>
      </w:r>
      <w:r w:rsidRPr="00604292">
        <w:rPr>
          <w:sz w:val="24"/>
          <w:szCs w:val="24"/>
          <w:lang w:val="es-ES"/>
        </w:rPr>
        <w:t>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4442E4" w:rsidRDefault="004442E4">
      <w:pPr>
        <w:rPr>
          <w:sz w:val="24"/>
          <w:szCs w:val="24"/>
          <w:lang w:val="es-ES"/>
        </w:rPr>
      </w:pPr>
      <w:r>
        <w:rPr>
          <w:sz w:val="24"/>
          <w:szCs w:val="24"/>
          <w:lang w:val="es-ES"/>
        </w:rPr>
        <w:br w:type="page"/>
      </w:r>
    </w:p>
    <w:p w:rsidR="00EA1B56" w:rsidRPr="000A1CE0" w:rsidRDefault="000D5F10" w:rsidP="000D5F10">
      <w:pPr>
        <w:pStyle w:val="Ttulo11"/>
        <w:rPr>
          <w:rFonts w:eastAsia="MS Mincho"/>
          <w:color w:val="76923C" w:themeColor="accent3" w:themeShade="BF"/>
        </w:rPr>
      </w:pPr>
      <w:bookmarkStart w:id="2" w:name="_Toc511140633"/>
      <w:r w:rsidRPr="000A1CE0">
        <w:rPr>
          <w:rFonts w:eastAsia="MS Mincho"/>
          <w:color w:val="76923C" w:themeColor="accent3" w:themeShade="BF"/>
        </w:rPr>
        <w:lastRenderedPageBreak/>
        <w:t>RESULTADOS DE LAS INTERVENCIONES DE PROGRESANDO CON SOLIDARIDAD</w:t>
      </w:r>
      <w:bookmarkEnd w:id="2"/>
    </w:p>
    <w:p w:rsidR="00EA1B56" w:rsidRPr="000A1CE0" w:rsidRDefault="00EA1B56" w:rsidP="002671BC">
      <w:pPr>
        <w:pStyle w:val="Ttulo2"/>
        <w:numPr>
          <w:ilvl w:val="0"/>
          <w:numId w:val="3"/>
        </w:numPr>
        <w:rPr>
          <w:color w:val="76923C" w:themeColor="accent3" w:themeShade="BF"/>
          <w:lang w:val="es-ES"/>
        </w:rPr>
      </w:pPr>
      <w:bookmarkStart w:id="3" w:name="_Toc511140634"/>
      <w:r w:rsidRPr="000A1CE0">
        <w:rPr>
          <w:color w:val="76923C" w:themeColor="accent3" w:themeShade="BF"/>
          <w:lang w:val="es-ES"/>
        </w:rPr>
        <w:t>TRANSFERENCIAS MONETARIAS CONDICIONADAS</w:t>
      </w:r>
      <w:r w:rsidR="0004723F" w:rsidRPr="000A1CE0">
        <w:rPr>
          <w:color w:val="76923C" w:themeColor="accent3" w:themeShade="BF"/>
          <w:lang w:val="es-ES"/>
        </w:rPr>
        <w:t xml:space="preserve"> (TMC)</w:t>
      </w:r>
      <w:bookmarkEnd w:id="3"/>
    </w:p>
    <w:p w:rsidR="0084113E" w:rsidRPr="0061606F" w:rsidRDefault="00C907D3" w:rsidP="0084113E">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84113E" w:rsidRPr="0061606F" w:rsidRDefault="003E01D6" w:rsidP="0084113E">
      <w:pPr>
        <w:spacing w:after="0" w:line="240" w:lineRule="auto"/>
        <w:rPr>
          <w:rFonts w:ascii="Calibri" w:eastAsia="MS Mincho" w:hAnsi="Calibri" w:cs="Arial"/>
          <w:b/>
          <w:i/>
          <w:spacing w:val="-1"/>
          <w:sz w:val="24"/>
          <w:szCs w:val="24"/>
          <w:lang w:eastAsia="es-DO"/>
        </w:rPr>
      </w:pPr>
      <w:r w:rsidRPr="003E01D6">
        <w:rPr>
          <w:rFonts w:ascii="Calibri" w:eastAsia="MS Mincho" w:hAnsi="Calibri" w:cs="Arial"/>
          <w:b/>
          <w:i/>
          <w:spacing w:val="-1"/>
          <w:sz w:val="24"/>
          <w:szCs w:val="24"/>
          <w:lang w:eastAsia="es-DO"/>
        </w:rPr>
        <w:t>870,000</w:t>
      </w:r>
      <w:r w:rsidR="000F5063">
        <w:rPr>
          <w:rFonts w:ascii="Calibri" w:eastAsia="MS Mincho" w:hAnsi="Calibri" w:cs="Arial"/>
          <w:b/>
          <w:i/>
          <w:spacing w:val="-1"/>
          <w:sz w:val="24"/>
          <w:szCs w:val="24"/>
          <w:lang w:eastAsia="es-DO"/>
        </w:rPr>
        <w:t xml:space="preserve"> </w:t>
      </w:r>
      <w:r w:rsidR="0084113E" w:rsidRPr="0061606F">
        <w:rPr>
          <w:rFonts w:ascii="Calibri" w:eastAsia="MS Mincho" w:hAnsi="Calibri" w:cs="Arial"/>
          <w:b/>
          <w:i/>
          <w:spacing w:val="-1"/>
          <w:sz w:val="24"/>
          <w:szCs w:val="24"/>
          <w:lang w:eastAsia="es-DO"/>
        </w:rPr>
        <w:t>familias en pobreza extrema y moderada reciben la TMC Comer es Primero</w:t>
      </w:r>
      <w:r w:rsidR="0061606F" w:rsidRPr="0061606F">
        <w:rPr>
          <w:rFonts w:ascii="Calibri" w:eastAsia="MS Mincho" w:hAnsi="Calibri" w:cs="Arial"/>
          <w:b/>
          <w:i/>
          <w:spacing w:val="-1"/>
          <w:sz w:val="24"/>
          <w:szCs w:val="24"/>
          <w:lang w:eastAsia="es-DO"/>
        </w:rPr>
        <w:t xml:space="preserve"> (CeP)</w:t>
      </w:r>
      <w:r w:rsidR="0084113E" w:rsidRPr="0061606F">
        <w:rPr>
          <w:rFonts w:ascii="Calibri" w:eastAsia="MS Mincho" w:hAnsi="Calibri" w:cs="Arial"/>
          <w:b/>
          <w:i/>
          <w:spacing w:val="-1"/>
          <w:sz w:val="24"/>
          <w:szCs w:val="24"/>
          <w:lang w:eastAsia="es-DO"/>
        </w:rPr>
        <w:t xml:space="preserve"> para la compra de alimentos básicos.</w:t>
      </w:r>
    </w:p>
    <w:p w:rsidR="0084113E" w:rsidRDefault="0084113E" w:rsidP="0084113E">
      <w:pPr>
        <w:spacing w:line="240" w:lineRule="auto"/>
        <w:ind w:left="142"/>
        <w:contextualSpacing/>
        <w:rPr>
          <w:rFonts w:ascii="Calibri" w:eastAsia="MS Mincho" w:hAnsi="Calibri" w:cs="Arial"/>
          <w:spacing w:val="-1"/>
          <w:sz w:val="24"/>
          <w:szCs w:val="24"/>
          <w:lang w:eastAsia="es-DO"/>
        </w:rPr>
      </w:pPr>
    </w:p>
    <w:p w:rsidR="0084113E" w:rsidRDefault="002D2DEB" w:rsidP="00D06349">
      <w:pPr>
        <w:spacing w:line="240" w:lineRule="auto"/>
        <w:contextualSpacing/>
        <w:jc w:val="both"/>
        <w:rPr>
          <w:rFonts w:ascii="Calibri" w:eastAsia="MS Mincho" w:hAnsi="Calibri" w:cs="Arial"/>
          <w:spacing w:val="-1"/>
          <w:szCs w:val="24"/>
          <w:lang w:eastAsia="es-DO"/>
        </w:rPr>
      </w:pPr>
      <w:r>
        <w:rPr>
          <w:rFonts w:ascii="Calibri" w:eastAsia="MS Mincho" w:hAnsi="Calibri" w:cs="Arial"/>
          <w:spacing w:val="-1"/>
          <w:szCs w:val="24"/>
          <w:lang w:eastAsia="es-DO"/>
        </w:rPr>
        <w:t xml:space="preserve">En el mes de </w:t>
      </w:r>
      <w:r w:rsidR="006055D1">
        <w:rPr>
          <w:rFonts w:ascii="Calibri" w:eastAsia="MS Mincho" w:hAnsi="Calibri" w:cs="Arial"/>
          <w:spacing w:val="-1"/>
          <w:szCs w:val="24"/>
          <w:lang w:eastAsia="es-DO"/>
        </w:rPr>
        <w:t>abril</w:t>
      </w:r>
      <w:r>
        <w:rPr>
          <w:rFonts w:ascii="Calibri" w:eastAsia="MS Mincho" w:hAnsi="Calibri" w:cs="Arial"/>
          <w:spacing w:val="-1"/>
          <w:szCs w:val="24"/>
          <w:lang w:eastAsia="es-DO"/>
        </w:rPr>
        <w:t xml:space="preserve"> del año corriente</w:t>
      </w:r>
      <w:r w:rsidR="0084113E">
        <w:rPr>
          <w:rFonts w:ascii="Calibri" w:eastAsia="MS Mincho" w:hAnsi="Calibri" w:cs="Arial"/>
          <w:spacing w:val="-1"/>
          <w:szCs w:val="24"/>
          <w:lang w:eastAsia="es-DO"/>
        </w:rPr>
        <w:t xml:space="preserve"> </w:t>
      </w:r>
      <w:r w:rsidR="006055D1" w:rsidRPr="006055D1">
        <w:rPr>
          <w:rFonts w:ascii="Calibri" w:eastAsia="Times New Roman" w:hAnsi="Calibri" w:cs="Arial"/>
          <w:color w:val="000000"/>
          <w:szCs w:val="24"/>
        </w:rPr>
        <w:t xml:space="preserve">825,340 </w:t>
      </w:r>
      <w:r w:rsidR="0084113E">
        <w:rPr>
          <w:rFonts w:ascii="Calibri" w:eastAsia="Times New Roman" w:hAnsi="Calibri" w:cs="Arial"/>
          <w:color w:val="000000"/>
          <w:szCs w:val="24"/>
        </w:rPr>
        <w:t xml:space="preserve">familias </w:t>
      </w:r>
      <w:r w:rsidR="00F20E2F">
        <w:rPr>
          <w:rFonts w:ascii="Calibri" w:eastAsia="Times New Roman" w:hAnsi="Calibri" w:cs="Arial"/>
          <w:color w:val="000000"/>
          <w:szCs w:val="24"/>
        </w:rPr>
        <w:t>participantes</w:t>
      </w:r>
      <w:r w:rsidR="0084113E">
        <w:rPr>
          <w:rFonts w:ascii="Calibri" w:eastAsia="Times New Roman" w:hAnsi="Calibri" w:cs="Arial"/>
          <w:color w:val="000000"/>
          <w:szCs w:val="24"/>
        </w:rPr>
        <w:t xml:space="preserve"> recibieron la </w:t>
      </w:r>
      <w:r w:rsidR="00D06349">
        <w:rPr>
          <w:rFonts w:ascii="Calibri" w:eastAsia="Times New Roman" w:hAnsi="Calibri" w:cs="Arial"/>
          <w:color w:val="000000"/>
          <w:szCs w:val="24"/>
        </w:rPr>
        <w:t>transferencia Comer es Primero</w:t>
      </w:r>
      <w:r w:rsidR="001F540A">
        <w:rPr>
          <w:rFonts w:ascii="Calibri" w:eastAsia="Times New Roman" w:hAnsi="Calibri" w:cs="Arial"/>
          <w:color w:val="000000"/>
          <w:szCs w:val="24"/>
        </w:rPr>
        <w:t>,</w:t>
      </w:r>
      <w:r w:rsidR="00D06349">
        <w:rPr>
          <w:rFonts w:ascii="Calibri" w:eastAsia="Times New Roman" w:hAnsi="Calibri" w:cs="Arial"/>
          <w:color w:val="000000"/>
          <w:szCs w:val="24"/>
        </w:rPr>
        <w:t xml:space="preserve"> alcanzando un </w:t>
      </w:r>
      <w:r w:rsidR="003E01D6">
        <w:rPr>
          <w:rFonts w:ascii="Calibri" w:eastAsia="Times New Roman" w:hAnsi="Calibri" w:cs="Arial"/>
          <w:color w:val="000000"/>
          <w:szCs w:val="24"/>
        </w:rPr>
        <w:t>9</w:t>
      </w:r>
      <w:r w:rsidR="00141009">
        <w:rPr>
          <w:rFonts w:ascii="Calibri" w:eastAsia="Times New Roman" w:hAnsi="Calibri" w:cs="Arial"/>
          <w:color w:val="000000"/>
          <w:szCs w:val="24"/>
        </w:rPr>
        <w:t>5</w:t>
      </w:r>
      <w:r w:rsidR="00D06349">
        <w:rPr>
          <w:rFonts w:ascii="Calibri" w:eastAsia="Times New Roman" w:hAnsi="Calibri" w:cs="Arial"/>
          <w:color w:val="000000"/>
          <w:szCs w:val="24"/>
        </w:rPr>
        <w:t>% de la meta programada</w:t>
      </w:r>
      <w:r w:rsidR="003E01D6">
        <w:rPr>
          <w:rFonts w:ascii="Calibri" w:eastAsia="Times New Roman" w:hAnsi="Calibri" w:cs="Arial"/>
          <w:color w:val="000000"/>
          <w:szCs w:val="24"/>
        </w:rPr>
        <w:t>.</w:t>
      </w:r>
    </w:p>
    <w:p w:rsidR="002E254D" w:rsidRDefault="002E254D" w:rsidP="00D06349">
      <w:pPr>
        <w:spacing w:after="0" w:line="240" w:lineRule="auto"/>
      </w:pPr>
    </w:p>
    <w:p w:rsidR="006B673E" w:rsidRPr="000A1CE0" w:rsidRDefault="006B673E" w:rsidP="008E668B">
      <w:pPr>
        <w:pStyle w:val="Epgrafe"/>
        <w:spacing w:after="0"/>
        <w:rPr>
          <w:color w:val="76923C" w:themeColor="accent3" w:themeShade="BF"/>
        </w:rPr>
      </w:pPr>
      <w:r w:rsidRPr="000A1CE0">
        <w:rPr>
          <w:color w:val="76923C" w:themeColor="accent3" w:themeShade="BF"/>
        </w:rPr>
        <w:t xml:space="preserve">Tabla 1. Familias que recibieron la TMC Comer es Primero por mes en el </w:t>
      </w:r>
      <w:r w:rsidR="000A1CE0">
        <w:rPr>
          <w:color w:val="76923C" w:themeColor="accent3" w:themeShade="BF"/>
        </w:rPr>
        <w:t>Segundo</w:t>
      </w:r>
      <w:r w:rsidRPr="000A1CE0">
        <w:rPr>
          <w:color w:val="76923C" w:themeColor="accent3" w:themeShade="BF"/>
        </w:rPr>
        <w:t xml:space="preserve"> Trimestre 2018.</w:t>
      </w:r>
    </w:p>
    <w:tbl>
      <w:tblPr>
        <w:tblStyle w:val="Sombreadomedio1-nfasis3"/>
        <w:tblW w:w="5000" w:type="pct"/>
        <w:tblLook w:val="04A0" w:firstRow="1" w:lastRow="0" w:firstColumn="1" w:lastColumn="0" w:noHBand="0" w:noVBand="1"/>
      </w:tblPr>
      <w:tblGrid>
        <w:gridCol w:w="3016"/>
        <w:gridCol w:w="3019"/>
        <w:gridCol w:w="3019"/>
      </w:tblGrid>
      <w:tr w:rsidR="006B673E" w:rsidTr="000A1C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Default="000A1CE0" w:rsidP="008E668B">
            <w:pPr>
              <w:jc w:val="center"/>
            </w:pPr>
            <w:r>
              <w:t>Abril</w:t>
            </w:r>
          </w:p>
        </w:tc>
        <w:tc>
          <w:tcPr>
            <w:tcW w:w="1667" w:type="pct"/>
          </w:tcPr>
          <w:p w:rsidR="006B673E" w:rsidRDefault="000A1CE0" w:rsidP="008E668B">
            <w:pPr>
              <w:jc w:val="center"/>
              <w:cnfStyle w:val="100000000000" w:firstRow="1" w:lastRow="0" w:firstColumn="0" w:lastColumn="0" w:oddVBand="0" w:evenVBand="0" w:oddHBand="0" w:evenHBand="0" w:firstRowFirstColumn="0" w:firstRowLastColumn="0" w:lastRowFirstColumn="0" w:lastRowLastColumn="0"/>
            </w:pPr>
            <w:r>
              <w:t>Mayo</w:t>
            </w:r>
          </w:p>
        </w:tc>
        <w:tc>
          <w:tcPr>
            <w:tcW w:w="1667" w:type="pct"/>
          </w:tcPr>
          <w:p w:rsidR="006B673E" w:rsidRDefault="000A1CE0" w:rsidP="008E668B">
            <w:pPr>
              <w:jc w:val="center"/>
              <w:cnfStyle w:val="100000000000" w:firstRow="1" w:lastRow="0" w:firstColumn="0" w:lastColumn="0" w:oddVBand="0" w:evenVBand="0" w:oddHBand="0" w:evenHBand="0" w:firstRowFirstColumn="0" w:firstRowLastColumn="0" w:lastRowFirstColumn="0" w:lastRowLastColumn="0"/>
            </w:pPr>
            <w:r>
              <w:t>Junio</w:t>
            </w:r>
          </w:p>
        </w:tc>
      </w:tr>
      <w:tr w:rsidR="006B673E" w:rsidTr="000A1C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Pr="00314B1A" w:rsidRDefault="000A1CE0" w:rsidP="00183905">
            <w:pPr>
              <w:jc w:val="center"/>
              <w:rPr>
                <w:b w:val="0"/>
              </w:rPr>
            </w:pPr>
            <w:r w:rsidRPr="000A1CE0">
              <w:rPr>
                <w:b w:val="0"/>
              </w:rPr>
              <w:t>825,340</w:t>
            </w:r>
          </w:p>
        </w:tc>
        <w:tc>
          <w:tcPr>
            <w:tcW w:w="1667" w:type="pct"/>
          </w:tcPr>
          <w:p w:rsidR="006B673E" w:rsidRDefault="000A1CE0" w:rsidP="000A1CE0">
            <w:pPr>
              <w:jc w:val="center"/>
              <w:cnfStyle w:val="000000100000" w:firstRow="0" w:lastRow="0" w:firstColumn="0" w:lastColumn="0" w:oddVBand="0" w:evenVBand="0" w:oddHBand="1" w:evenHBand="0" w:firstRowFirstColumn="0" w:firstRowLastColumn="0" w:lastRowFirstColumn="0" w:lastRowLastColumn="0"/>
            </w:pPr>
            <w:r>
              <w:t>n/d</w:t>
            </w:r>
          </w:p>
        </w:tc>
        <w:tc>
          <w:tcPr>
            <w:tcW w:w="1667" w:type="pct"/>
          </w:tcPr>
          <w:p w:rsidR="006B673E" w:rsidRPr="000D0486" w:rsidRDefault="000A1CE0" w:rsidP="000A1CE0">
            <w:pPr>
              <w:jc w:val="center"/>
              <w:cnfStyle w:val="000000100000" w:firstRow="0" w:lastRow="0" w:firstColumn="0" w:lastColumn="0" w:oddVBand="0" w:evenVBand="0" w:oddHBand="1" w:evenHBand="0" w:firstRowFirstColumn="0" w:firstRowLastColumn="0" w:lastRowFirstColumn="0" w:lastRowLastColumn="0"/>
            </w:pPr>
            <w:r>
              <w:t>n/d</w:t>
            </w:r>
          </w:p>
        </w:tc>
      </w:tr>
    </w:tbl>
    <w:p w:rsidR="006B673E" w:rsidRDefault="006B673E" w:rsidP="00D06349">
      <w:pPr>
        <w:spacing w:after="0" w:line="240" w:lineRule="auto"/>
      </w:pPr>
    </w:p>
    <w:p w:rsidR="00D06349" w:rsidRDefault="00D06349" w:rsidP="00C0083A">
      <w:pPr>
        <w:jc w:val="both"/>
      </w:pPr>
      <w:r>
        <w:t>Las familias que reciben el beneficio de Comer es Primero</w:t>
      </w:r>
      <w:r w:rsidR="00C0083A">
        <w:t xml:space="preserve"> en el mes de </w:t>
      </w:r>
      <w:r w:rsidR="00EE73DF">
        <w:t>marz</w:t>
      </w:r>
      <w:r w:rsidR="00C17383">
        <w:t xml:space="preserve">o </w:t>
      </w:r>
      <w:r>
        <w:t xml:space="preserve">están distribuidas geográficamente de la siguiente manera: </w:t>
      </w:r>
    </w:p>
    <w:p w:rsidR="00327E1E" w:rsidRPr="000A1CE0" w:rsidRDefault="00327E1E" w:rsidP="008E668B">
      <w:pPr>
        <w:pStyle w:val="Epgrafe"/>
        <w:spacing w:after="0"/>
        <w:rPr>
          <w:color w:val="76923C" w:themeColor="accent3" w:themeShade="BF"/>
        </w:rPr>
      </w:pPr>
      <w:r w:rsidRPr="000A1CE0">
        <w:rPr>
          <w:color w:val="76923C" w:themeColor="accent3" w:themeShade="BF"/>
        </w:rPr>
        <w:t xml:space="preserve">Tabla </w:t>
      </w:r>
      <w:r w:rsidR="006B673E" w:rsidRPr="000A1CE0">
        <w:rPr>
          <w:color w:val="76923C" w:themeColor="accent3" w:themeShade="BF"/>
        </w:rPr>
        <w:t>2</w:t>
      </w:r>
      <w:r w:rsidRPr="000A1CE0">
        <w:rPr>
          <w:color w:val="76923C" w:themeColor="accent3" w:themeShade="BF"/>
        </w:rPr>
        <w:t>. Familias que recibieron la TMC Comer es Primero</w:t>
      </w:r>
      <w:r w:rsidR="003B6B27" w:rsidRPr="000A1CE0">
        <w:rPr>
          <w:color w:val="76923C" w:themeColor="accent3" w:themeShade="BF"/>
        </w:rPr>
        <w:t xml:space="preserve"> en el mes de </w:t>
      </w:r>
      <w:r w:rsidR="000A1CE0">
        <w:rPr>
          <w:color w:val="76923C" w:themeColor="accent3" w:themeShade="BF"/>
        </w:rPr>
        <w:t>abril por p</w:t>
      </w:r>
      <w:r w:rsidRPr="000A1CE0">
        <w:rPr>
          <w:color w:val="76923C" w:themeColor="accent3" w:themeShade="BF"/>
        </w:rPr>
        <w:t>rovincia</w:t>
      </w:r>
    </w:p>
    <w:tbl>
      <w:tblPr>
        <w:tblStyle w:val="Sombreadomedio1-nfasis3"/>
        <w:tblW w:w="5000" w:type="pct"/>
        <w:tblLook w:val="04A0" w:firstRow="1" w:lastRow="0" w:firstColumn="1" w:lastColumn="0" w:noHBand="0" w:noVBand="1"/>
      </w:tblPr>
      <w:tblGrid>
        <w:gridCol w:w="3528"/>
        <w:gridCol w:w="2899"/>
        <w:gridCol w:w="2627"/>
      </w:tblGrid>
      <w:tr w:rsidR="000A1CE0" w:rsidRPr="000A1CE0" w:rsidTr="00194D43">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874EEB" w:rsidP="005D33BF">
            <w:pPr>
              <w:jc w:val="center"/>
            </w:pPr>
            <w:r>
              <w:t>Provincia</w:t>
            </w:r>
          </w:p>
        </w:tc>
        <w:tc>
          <w:tcPr>
            <w:tcW w:w="1601" w:type="pct"/>
            <w:hideMark/>
          </w:tcPr>
          <w:p w:rsidR="000A1CE0" w:rsidRPr="000A1CE0" w:rsidRDefault="000A1CE0" w:rsidP="008E668B">
            <w:pPr>
              <w:jc w:val="center"/>
              <w:cnfStyle w:val="100000000000" w:firstRow="1" w:lastRow="0" w:firstColumn="0" w:lastColumn="0" w:oddVBand="0" w:evenVBand="0" w:oddHBand="0" w:evenHBand="0" w:firstRowFirstColumn="0" w:firstRowLastColumn="0" w:lastRowFirstColumn="0" w:lastRowLastColumn="0"/>
            </w:pPr>
            <w:r w:rsidRPr="000A1CE0">
              <w:t>Beneficiarios</w:t>
            </w:r>
          </w:p>
        </w:tc>
        <w:tc>
          <w:tcPr>
            <w:tcW w:w="1451" w:type="pct"/>
            <w:hideMark/>
          </w:tcPr>
          <w:p w:rsidR="000A1CE0" w:rsidRPr="000A1CE0" w:rsidRDefault="000A1CE0" w:rsidP="008E668B">
            <w:pPr>
              <w:jc w:val="center"/>
              <w:cnfStyle w:val="100000000000" w:firstRow="1" w:lastRow="0" w:firstColumn="0" w:lastColumn="0" w:oddVBand="0" w:evenVBand="0" w:oddHBand="0" w:evenHBand="0" w:firstRowFirstColumn="0" w:firstRowLastColumn="0" w:lastRowFirstColumn="0" w:lastRowLastColumn="0"/>
            </w:pPr>
            <w:r w:rsidRPr="000A1CE0">
              <w:t>Monto</w:t>
            </w:r>
            <w:r>
              <w:t xml:space="preserve"> transferido en RD$</w:t>
            </w:r>
          </w:p>
        </w:tc>
      </w:tr>
      <w:tr w:rsidR="000A1CE0" w:rsidRPr="000A1CE0" w:rsidTr="000A1CE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Azua</w:t>
            </w:r>
          </w:p>
        </w:tc>
        <w:tc>
          <w:tcPr>
            <w:tcW w:w="160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29,263</w:t>
            </w:r>
          </w:p>
        </w:tc>
        <w:tc>
          <w:tcPr>
            <w:tcW w:w="145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$26,049,125.00</w:t>
            </w:r>
          </w:p>
        </w:tc>
      </w:tr>
      <w:tr w:rsidR="000A1CE0" w:rsidRPr="000A1CE0" w:rsidTr="000A1CE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Bahoruco</w:t>
            </w:r>
          </w:p>
        </w:tc>
        <w:tc>
          <w:tcPr>
            <w:tcW w:w="160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13,286</w:t>
            </w:r>
          </w:p>
        </w:tc>
        <w:tc>
          <w:tcPr>
            <w:tcW w:w="145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$12,094,075.00</w:t>
            </w:r>
          </w:p>
        </w:tc>
      </w:tr>
      <w:tr w:rsidR="000A1CE0" w:rsidRPr="000A1CE0" w:rsidTr="000A1CE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Barahona</w:t>
            </w:r>
          </w:p>
        </w:tc>
        <w:tc>
          <w:tcPr>
            <w:tcW w:w="160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27,003</w:t>
            </w:r>
          </w:p>
        </w:tc>
        <w:tc>
          <w:tcPr>
            <w:tcW w:w="145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$24,323,225.00</w:t>
            </w:r>
          </w:p>
        </w:tc>
      </w:tr>
      <w:tr w:rsidR="000A1CE0" w:rsidRPr="000A1CE0" w:rsidTr="000A1CE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874EEB" w:rsidP="005D33BF">
            <w:r w:rsidRPr="000A1CE0">
              <w:t>Dajabón</w:t>
            </w:r>
          </w:p>
        </w:tc>
        <w:tc>
          <w:tcPr>
            <w:tcW w:w="160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8,749</w:t>
            </w:r>
          </w:p>
        </w:tc>
        <w:tc>
          <w:tcPr>
            <w:tcW w:w="145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$7,217,925.00</w:t>
            </w:r>
          </w:p>
        </w:tc>
      </w:tr>
      <w:tr w:rsidR="000A1CE0" w:rsidRPr="000A1CE0" w:rsidTr="000A1CE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Distrito Nacional</w:t>
            </w:r>
          </w:p>
        </w:tc>
        <w:tc>
          <w:tcPr>
            <w:tcW w:w="160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64,777</w:t>
            </w:r>
          </w:p>
        </w:tc>
        <w:tc>
          <w:tcPr>
            <w:tcW w:w="145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$57,098,700.00</w:t>
            </w:r>
          </w:p>
        </w:tc>
      </w:tr>
      <w:tr w:rsidR="000A1CE0" w:rsidRPr="000A1CE0" w:rsidTr="000A1CE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Duarte</w:t>
            </w:r>
          </w:p>
        </w:tc>
        <w:tc>
          <w:tcPr>
            <w:tcW w:w="160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38,486</w:t>
            </w:r>
          </w:p>
        </w:tc>
        <w:tc>
          <w:tcPr>
            <w:tcW w:w="145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$31,750,950.00</w:t>
            </w:r>
          </w:p>
        </w:tc>
      </w:tr>
      <w:tr w:rsidR="000A1CE0" w:rsidRPr="000A1CE0" w:rsidTr="000A1CE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El Seibo</w:t>
            </w:r>
          </w:p>
        </w:tc>
        <w:tc>
          <w:tcPr>
            <w:tcW w:w="160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11,228</w:t>
            </w:r>
          </w:p>
        </w:tc>
        <w:tc>
          <w:tcPr>
            <w:tcW w:w="145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$9,935,100.00</w:t>
            </w:r>
          </w:p>
        </w:tc>
      </w:tr>
      <w:tr w:rsidR="000A1CE0" w:rsidRPr="000A1CE0" w:rsidTr="000A1CE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874EEB" w:rsidP="005D33BF">
            <w:r w:rsidRPr="000A1CE0">
              <w:t>Elías</w:t>
            </w:r>
            <w:r w:rsidR="000A1CE0" w:rsidRPr="000A1CE0">
              <w:t xml:space="preserve"> Piña</w:t>
            </w:r>
          </w:p>
        </w:tc>
        <w:tc>
          <w:tcPr>
            <w:tcW w:w="160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8,910</w:t>
            </w:r>
          </w:p>
        </w:tc>
        <w:tc>
          <w:tcPr>
            <w:tcW w:w="145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$8,158,725.00</w:t>
            </w:r>
          </w:p>
        </w:tc>
      </w:tr>
      <w:tr w:rsidR="000A1CE0" w:rsidRPr="000A1CE0" w:rsidTr="000A1CE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Espaillat</w:t>
            </w:r>
          </w:p>
        </w:tc>
        <w:tc>
          <w:tcPr>
            <w:tcW w:w="160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23,000</w:t>
            </w:r>
          </w:p>
        </w:tc>
        <w:tc>
          <w:tcPr>
            <w:tcW w:w="145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$18,975,000.00</w:t>
            </w:r>
          </w:p>
        </w:tc>
      </w:tr>
      <w:tr w:rsidR="000A1CE0" w:rsidRPr="000A1CE0" w:rsidTr="000A1CE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Hato Mayor</w:t>
            </w:r>
          </w:p>
        </w:tc>
        <w:tc>
          <w:tcPr>
            <w:tcW w:w="160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12,791</w:t>
            </w:r>
          </w:p>
        </w:tc>
        <w:tc>
          <w:tcPr>
            <w:tcW w:w="145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$10,552,575.00</w:t>
            </w:r>
          </w:p>
        </w:tc>
      </w:tr>
      <w:tr w:rsidR="000A1CE0" w:rsidRPr="000A1CE0" w:rsidTr="000A1CE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Hermanas Mirabal</w:t>
            </w:r>
          </w:p>
        </w:tc>
        <w:tc>
          <w:tcPr>
            <w:tcW w:w="160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10,751</w:t>
            </w:r>
          </w:p>
        </w:tc>
        <w:tc>
          <w:tcPr>
            <w:tcW w:w="145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$8,869,575.00</w:t>
            </w:r>
          </w:p>
        </w:tc>
      </w:tr>
      <w:tr w:rsidR="000A1CE0" w:rsidRPr="000A1CE0" w:rsidTr="000A1CE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Independencia</w:t>
            </w:r>
          </w:p>
        </w:tc>
        <w:tc>
          <w:tcPr>
            <w:tcW w:w="160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6,359</w:t>
            </w:r>
          </w:p>
        </w:tc>
        <w:tc>
          <w:tcPr>
            <w:tcW w:w="145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$5,724,450.00</w:t>
            </w:r>
          </w:p>
        </w:tc>
      </w:tr>
      <w:tr w:rsidR="000A1CE0" w:rsidRPr="000A1CE0" w:rsidTr="000A1CE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La Altagracia</w:t>
            </w:r>
          </w:p>
        </w:tc>
        <w:tc>
          <w:tcPr>
            <w:tcW w:w="160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16,593</w:t>
            </w:r>
          </w:p>
        </w:tc>
        <w:tc>
          <w:tcPr>
            <w:tcW w:w="145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$13,689,225.00</w:t>
            </w:r>
          </w:p>
        </w:tc>
      </w:tr>
      <w:tr w:rsidR="000A1CE0" w:rsidRPr="000A1CE0" w:rsidTr="000A1CE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La Romana</w:t>
            </w:r>
          </w:p>
        </w:tc>
        <w:tc>
          <w:tcPr>
            <w:tcW w:w="160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23,345</w:t>
            </w:r>
          </w:p>
        </w:tc>
        <w:tc>
          <w:tcPr>
            <w:tcW w:w="145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$19,259,625.00</w:t>
            </w:r>
          </w:p>
        </w:tc>
      </w:tr>
      <w:tr w:rsidR="000A1CE0" w:rsidRPr="000A1CE0" w:rsidTr="000A1CE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La Vega</w:t>
            </w:r>
          </w:p>
        </w:tc>
        <w:tc>
          <w:tcPr>
            <w:tcW w:w="160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36,271</w:t>
            </w:r>
          </w:p>
        </w:tc>
        <w:tc>
          <w:tcPr>
            <w:tcW w:w="145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$29,923,575.00</w:t>
            </w:r>
          </w:p>
        </w:tc>
      </w:tr>
      <w:tr w:rsidR="000A1CE0" w:rsidRPr="000A1CE0" w:rsidTr="000A1CE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Maria Trinidad Sanchez</w:t>
            </w:r>
          </w:p>
        </w:tc>
        <w:tc>
          <w:tcPr>
            <w:tcW w:w="160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17,896</w:t>
            </w:r>
          </w:p>
        </w:tc>
        <w:tc>
          <w:tcPr>
            <w:tcW w:w="145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$14,764,200.00</w:t>
            </w:r>
          </w:p>
        </w:tc>
      </w:tr>
      <w:tr w:rsidR="000A1CE0" w:rsidRPr="000A1CE0" w:rsidTr="000A1CE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Monseñor Nouel</w:t>
            </w:r>
          </w:p>
        </w:tc>
        <w:tc>
          <w:tcPr>
            <w:tcW w:w="160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11,737</w:t>
            </w:r>
          </w:p>
        </w:tc>
        <w:tc>
          <w:tcPr>
            <w:tcW w:w="145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$9,683,025.00</w:t>
            </w:r>
          </w:p>
        </w:tc>
      </w:tr>
      <w:tr w:rsidR="000A1CE0" w:rsidRPr="000A1CE0" w:rsidTr="000A1CE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Monte Cristi</w:t>
            </w:r>
          </w:p>
        </w:tc>
        <w:tc>
          <w:tcPr>
            <w:tcW w:w="160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14,507</w:t>
            </w:r>
          </w:p>
        </w:tc>
        <w:tc>
          <w:tcPr>
            <w:tcW w:w="145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$12,466,500.00</w:t>
            </w:r>
          </w:p>
        </w:tc>
      </w:tr>
      <w:tr w:rsidR="000A1CE0" w:rsidRPr="000A1CE0" w:rsidTr="000A1CE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Monte Plata</w:t>
            </w:r>
          </w:p>
        </w:tc>
        <w:tc>
          <w:tcPr>
            <w:tcW w:w="160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27,399</w:t>
            </w:r>
          </w:p>
        </w:tc>
        <w:tc>
          <w:tcPr>
            <w:tcW w:w="145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$24,616,500.00</w:t>
            </w:r>
          </w:p>
        </w:tc>
      </w:tr>
      <w:tr w:rsidR="000A1CE0" w:rsidRPr="000A1CE0" w:rsidTr="000A1CE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Pedernales</w:t>
            </w:r>
          </w:p>
        </w:tc>
        <w:tc>
          <w:tcPr>
            <w:tcW w:w="160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3,905</w:t>
            </w:r>
          </w:p>
        </w:tc>
        <w:tc>
          <w:tcPr>
            <w:tcW w:w="145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$3,440,200.00</w:t>
            </w:r>
          </w:p>
        </w:tc>
      </w:tr>
      <w:tr w:rsidR="000A1CE0" w:rsidRPr="000A1CE0" w:rsidTr="000A1CE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Peravia</w:t>
            </w:r>
          </w:p>
        </w:tc>
        <w:tc>
          <w:tcPr>
            <w:tcW w:w="160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13,230</w:t>
            </w:r>
          </w:p>
        </w:tc>
        <w:tc>
          <w:tcPr>
            <w:tcW w:w="145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$10,914,750.00</w:t>
            </w:r>
          </w:p>
        </w:tc>
      </w:tr>
      <w:tr w:rsidR="000A1CE0" w:rsidRPr="000A1CE0" w:rsidTr="000A1CE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Puerto Plata</w:t>
            </w:r>
          </w:p>
        </w:tc>
        <w:tc>
          <w:tcPr>
            <w:tcW w:w="160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23,889</w:t>
            </w:r>
          </w:p>
        </w:tc>
        <w:tc>
          <w:tcPr>
            <w:tcW w:w="145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$19,708,425.00</w:t>
            </w:r>
          </w:p>
        </w:tc>
      </w:tr>
      <w:tr w:rsidR="000A1CE0" w:rsidRPr="000A1CE0" w:rsidTr="000A1CE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874EEB" w:rsidP="005D33BF">
            <w:r w:rsidRPr="000A1CE0">
              <w:t>Samaná</w:t>
            </w:r>
          </w:p>
        </w:tc>
        <w:tc>
          <w:tcPr>
            <w:tcW w:w="160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11,729</w:t>
            </w:r>
          </w:p>
        </w:tc>
        <w:tc>
          <w:tcPr>
            <w:tcW w:w="145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$9,676,425.00</w:t>
            </w:r>
          </w:p>
        </w:tc>
      </w:tr>
      <w:tr w:rsidR="000A1CE0" w:rsidRPr="000A1CE0" w:rsidTr="000A1CE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 xml:space="preserve">San </w:t>
            </w:r>
            <w:r w:rsidR="00874EEB" w:rsidRPr="000A1CE0">
              <w:t>Cristóbal</w:t>
            </w:r>
          </w:p>
        </w:tc>
        <w:tc>
          <w:tcPr>
            <w:tcW w:w="160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48,540</w:t>
            </w:r>
          </w:p>
        </w:tc>
        <w:tc>
          <w:tcPr>
            <w:tcW w:w="145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$42,532,425.00</w:t>
            </w:r>
          </w:p>
        </w:tc>
      </w:tr>
      <w:tr w:rsidR="000A1CE0" w:rsidRPr="000A1CE0" w:rsidTr="000A1CE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San Jose De Ocoa</w:t>
            </w:r>
          </w:p>
        </w:tc>
        <w:tc>
          <w:tcPr>
            <w:tcW w:w="160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9,598</w:t>
            </w:r>
          </w:p>
        </w:tc>
        <w:tc>
          <w:tcPr>
            <w:tcW w:w="145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$7,918,350.00</w:t>
            </w:r>
          </w:p>
        </w:tc>
      </w:tr>
      <w:tr w:rsidR="000A1CE0" w:rsidRPr="000A1CE0" w:rsidTr="000A1CE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San Juan</w:t>
            </w:r>
          </w:p>
        </w:tc>
        <w:tc>
          <w:tcPr>
            <w:tcW w:w="160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39,316</w:t>
            </w:r>
          </w:p>
        </w:tc>
        <w:tc>
          <w:tcPr>
            <w:tcW w:w="145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$35,329,675.00</w:t>
            </w:r>
          </w:p>
        </w:tc>
      </w:tr>
      <w:tr w:rsidR="000A1CE0" w:rsidRPr="000A1CE0" w:rsidTr="000A1CE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 xml:space="preserve">San Pedro De </w:t>
            </w:r>
            <w:r w:rsidR="00874EEB" w:rsidRPr="000A1CE0">
              <w:t>Macorís</w:t>
            </w:r>
          </w:p>
        </w:tc>
        <w:tc>
          <w:tcPr>
            <w:tcW w:w="160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31,561</w:t>
            </w:r>
          </w:p>
        </w:tc>
        <w:tc>
          <w:tcPr>
            <w:tcW w:w="145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$26,037,825.00</w:t>
            </w:r>
          </w:p>
        </w:tc>
      </w:tr>
      <w:tr w:rsidR="000A1CE0" w:rsidRPr="000A1CE0" w:rsidTr="000A1CE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Sanchez Ramirez</w:t>
            </w:r>
          </w:p>
        </w:tc>
        <w:tc>
          <w:tcPr>
            <w:tcW w:w="160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17,897</w:t>
            </w:r>
          </w:p>
        </w:tc>
        <w:tc>
          <w:tcPr>
            <w:tcW w:w="145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$14,765,025.00</w:t>
            </w:r>
          </w:p>
        </w:tc>
      </w:tr>
      <w:tr w:rsidR="000A1CE0" w:rsidRPr="000A1CE0" w:rsidTr="000A1CE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Santiago</w:t>
            </w:r>
          </w:p>
        </w:tc>
        <w:tc>
          <w:tcPr>
            <w:tcW w:w="160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64,644</w:t>
            </w:r>
          </w:p>
        </w:tc>
        <w:tc>
          <w:tcPr>
            <w:tcW w:w="145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$56,049,575.00</w:t>
            </w:r>
          </w:p>
        </w:tc>
      </w:tr>
      <w:tr w:rsidR="000A1CE0" w:rsidRPr="000A1CE0" w:rsidTr="000A1CE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Santiago Rodriguez</w:t>
            </w:r>
          </w:p>
        </w:tc>
        <w:tc>
          <w:tcPr>
            <w:tcW w:w="160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7,801</w:t>
            </w:r>
          </w:p>
        </w:tc>
        <w:tc>
          <w:tcPr>
            <w:tcW w:w="145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$6,435,825.00</w:t>
            </w:r>
          </w:p>
        </w:tc>
      </w:tr>
      <w:tr w:rsidR="000A1CE0" w:rsidRPr="000A1CE0" w:rsidTr="000A1CE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Santo Domingo</w:t>
            </w:r>
          </w:p>
        </w:tc>
        <w:tc>
          <w:tcPr>
            <w:tcW w:w="160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133,144</w:t>
            </w:r>
          </w:p>
        </w:tc>
        <w:tc>
          <w:tcPr>
            <w:tcW w:w="145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pPr>
            <w:r w:rsidRPr="000A1CE0">
              <w:t>$116,686,825.00</w:t>
            </w:r>
          </w:p>
        </w:tc>
      </w:tr>
      <w:tr w:rsidR="000A1CE0" w:rsidRPr="000A1CE0" w:rsidTr="000A1CE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rsidRPr="000A1CE0">
              <w:t>Valverde</w:t>
            </w:r>
          </w:p>
        </w:tc>
        <w:tc>
          <w:tcPr>
            <w:tcW w:w="160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17,735</w:t>
            </w:r>
          </w:p>
        </w:tc>
        <w:tc>
          <w:tcPr>
            <w:tcW w:w="1451" w:type="pct"/>
            <w:hideMark/>
          </w:tcPr>
          <w:p w:rsidR="000A1CE0" w:rsidRPr="000A1CE0" w:rsidRDefault="000A1CE0" w:rsidP="000A1CE0">
            <w:pPr>
              <w:jc w:val="center"/>
              <w:cnfStyle w:val="000000010000" w:firstRow="0" w:lastRow="0" w:firstColumn="0" w:lastColumn="0" w:oddVBand="0" w:evenVBand="0" w:oddHBand="0" w:evenHBand="1" w:firstRowFirstColumn="0" w:firstRowLastColumn="0" w:lastRowFirstColumn="0" w:lastRowLastColumn="0"/>
            </w:pPr>
            <w:r w:rsidRPr="000A1CE0">
              <w:t>$14,631,375.00</w:t>
            </w:r>
          </w:p>
        </w:tc>
      </w:tr>
      <w:tr w:rsidR="000A1CE0" w:rsidRPr="000A1CE0" w:rsidTr="000A1CE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48" w:type="pct"/>
            <w:hideMark/>
          </w:tcPr>
          <w:p w:rsidR="000A1CE0" w:rsidRPr="000A1CE0" w:rsidRDefault="000A1CE0" w:rsidP="005D33BF">
            <w:r>
              <w:t>TOTAL</w:t>
            </w:r>
          </w:p>
        </w:tc>
        <w:tc>
          <w:tcPr>
            <w:tcW w:w="160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rPr>
                <w:b/>
                <w:bCs/>
              </w:rPr>
            </w:pPr>
            <w:r w:rsidRPr="000A1CE0">
              <w:rPr>
                <w:b/>
                <w:bCs/>
              </w:rPr>
              <w:t>825,340</w:t>
            </w:r>
          </w:p>
        </w:tc>
        <w:tc>
          <w:tcPr>
            <w:tcW w:w="1451" w:type="pct"/>
            <w:hideMark/>
          </w:tcPr>
          <w:p w:rsidR="000A1CE0" w:rsidRPr="000A1CE0" w:rsidRDefault="000A1CE0" w:rsidP="000A1CE0">
            <w:pPr>
              <w:jc w:val="center"/>
              <w:cnfStyle w:val="000000100000" w:firstRow="0" w:lastRow="0" w:firstColumn="0" w:lastColumn="0" w:oddVBand="0" w:evenVBand="0" w:oddHBand="1" w:evenHBand="0" w:firstRowFirstColumn="0" w:firstRowLastColumn="0" w:lastRowFirstColumn="0" w:lastRowLastColumn="0"/>
              <w:rPr>
                <w:b/>
                <w:bCs/>
              </w:rPr>
            </w:pPr>
            <w:r w:rsidRPr="000A1CE0">
              <w:rPr>
                <w:b/>
                <w:bCs/>
              </w:rPr>
              <w:t>$709,278,775.00</w:t>
            </w:r>
          </w:p>
        </w:tc>
      </w:tr>
    </w:tbl>
    <w:p w:rsidR="00E0070A" w:rsidRDefault="00E0070A" w:rsidP="007F0D02">
      <w:pPr>
        <w:spacing w:after="0"/>
      </w:pPr>
    </w:p>
    <w:p w:rsidR="00B3125E" w:rsidRPr="00E0070A" w:rsidRDefault="00B3125E" w:rsidP="00D10848">
      <w:pPr>
        <w:spacing w:after="0"/>
      </w:pPr>
    </w:p>
    <w:p w:rsidR="0084113E" w:rsidRDefault="0084113E" w:rsidP="0084113E">
      <w:pPr>
        <w:spacing w:line="240" w:lineRule="auto"/>
        <w:rPr>
          <w:rFonts w:ascii="Calibri" w:eastAsia="MS Mincho" w:hAnsi="Calibri" w:cs="Arial"/>
          <w:b/>
          <w:spacing w:val="-1"/>
          <w:szCs w:val="24"/>
          <w:lang w:eastAsia="es-DO"/>
        </w:rPr>
      </w:pPr>
      <w:r>
        <w:rPr>
          <w:rFonts w:ascii="Calibri" w:eastAsia="MS Mincho" w:hAnsi="Calibri" w:cs="Arial"/>
          <w:b/>
          <w:spacing w:val="-1"/>
          <w:szCs w:val="24"/>
          <w:lang w:eastAsia="es-DO"/>
        </w:rPr>
        <w:t>Los subsidios focalizados son dos: “Bono Gas” y “Bono Luz”.</w:t>
      </w:r>
    </w:p>
    <w:p w:rsidR="0084113E" w:rsidRDefault="0084113E" w:rsidP="002671BC">
      <w:pPr>
        <w:numPr>
          <w:ilvl w:val="0"/>
          <w:numId w:val="1"/>
        </w:numPr>
        <w:spacing w:before="200" w:line="240" w:lineRule="auto"/>
        <w:jc w:val="both"/>
        <w:rPr>
          <w:rFonts w:ascii="Calibri" w:eastAsia="MS Mincho" w:hAnsi="Calibri" w:cs="Arial"/>
          <w:spacing w:val="-1"/>
          <w:szCs w:val="24"/>
          <w:lang w:eastAsia="es-DO"/>
        </w:rPr>
      </w:pPr>
      <w:r>
        <w:rPr>
          <w:rFonts w:ascii="Calibri" w:eastAsia="MS Mincho" w:hAnsi="Calibri" w:cs="Arial"/>
          <w:b/>
          <w:spacing w:val="-1"/>
          <w:szCs w:val="24"/>
          <w:lang w:eastAsia="es-DO"/>
        </w:rPr>
        <w:t>Bono Gas Hogar:</w:t>
      </w:r>
      <w:r>
        <w:rPr>
          <w:rFonts w:ascii="Calibri" w:eastAsia="MS Mincho" w:hAnsi="Calibri" w:cs="Arial"/>
          <w:spacing w:val="-1"/>
          <w:szCs w:val="24"/>
          <w:lang w:eastAsia="es-DO"/>
        </w:rPr>
        <w:t xml:space="preserve"> Consiste en una ayuda de RD$228.00 mensuales adicionales, a los hogares pobres y de clase media baja para la compra del Gas Licuado de Petróleo (GLP) a fin que puedan cocinar sus alimentos, sin que para ello medie obligación alguna. </w:t>
      </w:r>
    </w:p>
    <w:p w:rsidR="00636C10" w:rsidRPr="00636C10" w:rsidRDefault="00636C10" w:rsidP="00636C10">
      <w:pPr>
        <w:spacing w:after="0" w:line="240" w:lineRule="auto"/>
        <w:contextualSpacing/>
        <w:rPr>
          <w:rFonts w:ascii="Calibri" w:eastAsia="MS Mincho" w:hAnsi="Calibri" w:cs="Arial"/>
          <w:b/>
          <w:spacing w:val="-1"/>
          <w:sz w:val="24"/>
          <w:szCs w:val="24"/>
          <w:lang w:eastAsia="es-DO"/>
        </w:rPr>
      </w:pPr>
      <w:r w:rsidRPr="00636C10">
        <w:rPr>
          <w:rFonts w:ascii="Calibri" w:eastAsia="MS Mincho" w:hAnsi="Calibri" w:cs="Arial"/>
          <w:b/>
          <w:spacing w:val="-1"/>
          <w:sz w:val="24"/>
          <w:szCs w:val="24"/>
          <w:lang w:eastAsia="es-DO"/>
        </w:rPr>
        <w:t xml:space="preserve">Indicador de Producto: </w:t>
      </w:r>
    </w:p>
    <w:p w:rsidR="00636C10" w:rsidRDefault="00DA1D0C" w:rsidP="00636C10">
      <w:pPr>
        <w:spacing w:after="0" w:line="240" w:lineRule="auto"/>
        <w:contextualSpacing/>
        <w:rPr>
          <w:rFonts w:ascii="Calibri" w:eastAsia="MS Mincho" w:hAnsi="Calibri" w:cs="Arial"/>
          <w:b/>
          <w:i/>
          <w:spacing w:val="-1"/>
          <w:sz w:val="24"/>
          <w:szCs w:val="24"/>
          <w:lang w:eastAsia="es-DO"/>
        </w:rPr>
      </w:pPr>
      <w:r w:rsidRPr="00DA1D0C">
        <w:rPr>
          <w:rFonts w:ascii="Calibri" w:eastAsia="MS Mincho" w:hAnsi="Calibri" w:cs="Arial"/>
          <w:b/>
          <w:i/>
          <w:spacing w:val="-1"/>
          <w:sz w:val="24"/>
          <w:szCs w:val="24"/>
          <w:lang w:eastAsia="es-DO"/>
        </w:rPr>
        <w:t>967,000</w:t>
      </w:r>
      <w:r>
        <w:rPr>
          <w:rFonts w:ascii="Calibri" w:eastAsia="MS Mincho" w:hAnsi="Calibri" w:cs="Arial"/>
          <w:b/>
          <w:i/>
          <w:spacing w:val="-1"/>
          <w:sz w:val="24"/>
          <w:szCs w:val="24"/>
          <w:lang w:eastAsia="es-DO"/>
        </w:rPr>
        <w:t xml:space="preserve"> </w:t>
      </w:r>
      <w:r w:rsidR="00636C10" w:rsidRPr="00636C10">
        <w:rPr>
          <w:rFonts w:ascii="Calibri" w:eastAsia="MS Mincho" w:hAnsi="Calibri" w:cs="Arial"/>
          <w:b/>
          <w:i/>
          <w:spacing w:val="-1"/>
          <w:sz w:val="24"/>
          <w:szCs w:val="24"/>
          <w:lang w:eastAsia="es-DO"/>
        </w:rPr>
        <w:t xml:space="preserve">hogares reciben el subsidio al Gas Licuado de Petróleo (GLP) para uso doméstico </w:t>
      </w:r>
    </w:p>
    <w:p w:rsidR="00636C10" w:rsidRPr="00636C10" w:rsidRDefault="00636C10" w:rsidP="00636C10">
      <w:pPr>
        <w:spacing w:after="0" w:line="240" w:lineRule="auto"/>
        <w:contextualSpacing/>
        <w:rPr>
          <w:rFonts w:ascii="Calibri" w:eastAsia="MS Mincho" w:hAnsi="Calibri" w:cs="Arial"/>
          <w:b/>
          <w:i/>
          <w:spacing w:val="-1"/>
          <w:sz w:val="24"/>
          <w:szCs w:val="24"/>
          <w:lang w:eastAsia="es-DO"/>
        </w:rPr>
      </w:pPr>
    </w:p>
    <w:p w:rsidR="00226919" w:rsidRDefault="00226919" w:rsidP="00F832C2">
      <w:pPr>
        <w:spacing w:after="0" w:line="240" w:lineRule="auto"/>
        <w:jc w:val="both"/>
        <w:rPr>
          <w:rFonts w:ascii="Calibri" w:eastAsia="MS Mincho" w:hAnsi="Calibri" w:cs="Arial"/>
          <w:spacing w:val="-1"/>
          <w:szCs w:val="24"/>
          <w:lang w:eastAsia="es-DO"/>
        </w:rPr>
      </w:pPr>
      <w:r w:rsidRPr="00226919">
        <w:rPr>
          <w:rFonts w:ascii="Calibri" w:eastAsia="MS Mincho" w:hAnsi="Calibri" w:cs="Arial"/>
          <w:spacing w:val="-1"/>
          <w:szCs w:val="24"/>
          <w:lang w:eastAsia="es-DO"/>
        </w:rPr>
        <w:t xml:space="preserve">Durante el mes de </w:t>
      </w:r>
      <w:r w:rsidR="00BA0B3F">
        <w:rPr>
          <w:rFonts w:ascii="Calibri" w:eastAsia="MS Mincho" w:hAnsi="Calibri" w:cs="Arial"/>
          <w:spacing w:val="-1"/>
          <w:szCs w:val="24"/>
          <w:lang w:eastAsia="es-DO"/>
        </w:rPr>
        <w:t>marz</w:t>
      </w:r>
      <w:r w:rsidR="00F832C2">
        <w:rPr>
          <w:rFonts w:ascii="Calibri" w:eastAsia="MS Mincho" w:hAnsi="Calibri" w:cs="Arial"/>
          <w:spacing w:val="-1"/>
          <w:szCs w:val="24"/>
          <w:lang w:eastAsia="es-DO"/>
        </w:rPr>
        <w:t>o</w:t>
      </w:r>
      <w:r w:rsidRPr="00226919">
        <w:rPr>
          <w:rFonts w:ascii="Calibri" w:eastAsia="MS Mincho" w:hAnsi="Calibri" w:cs="Arial"/>
          <w:spacing w:val="-1"/>
          <w:szCs w:val="24"/>
          <w:lang w:eastAsia="es-DO"/>
        </w:rPr>
        <w:t xml:space="preserve"> </w:t>
      </w:r>
      <w:r w:rsidR="000A1CE0" w:rsidRPr="000A1CE0">
        <w:rPr>
          <w:rFonts w:ascii="Calibri" w:eastAsia="MS Mincho" w:hAnsi="Calibri" w:cs="Arial"/>
          <w:spacing w:val="-1"/>
          <w:szCs w:val="24"/>
          <w:lang w:eastAsia="es-DO"/>
        </w:rPr>
        <w:t xml:space="preserve">952,738 </w:t>
      </w:r>
      <w:r w:rsidRPr="00226919">
        <w:rPr>
          <w:rFonts w:ascii="Calibri" w:eastAsia="MS Mincho" w:hAnsi="Calibri" w:cs="Arial"/>
          <w:spacing w:val="-1"/>
          <w:szCs w:val="24"/>
          <w:lang w:eastAsia="es-DO"/>
        </w:rPr>
        <w:t xml:space="preserve">familias beneficiarias recibieron el </w:t>
      </w:r>
      <w:r w:rsidR="00EB42D1">
        <w:rPr>
          <w:rFonts w:ascii="Calibri" w:eastAsia="MS Mincho" w:hAnsi="Calibri" w:cs="Arial"/>
          <w:spacing w:val="-1"/>
          <w:szCs w:val="24"/>
          <w:lang w:eastAsia="es-DO"/>
        </w:rPr>
        <w:t>Bonogas Hogar</w:t>
      </w:r>
      <w:r w:rsidR="001C56C3">
        <w:rPr>
          <w:rFonts w:ascii="Calibri" w:eastAsia="MS Mincho" w:hAnsi="Calibri" w:cs="Arial"/>
          <w:spacing w:val="-1"/>
          <w:szCs w:val="24"/>
          <w:lang w:eastAsia="es-DO"/>
        </w:rPr>
        <w:t>, para una ejecución</w:t>
      </w:r>
      <w:r w:rsidR="00874EEB">
        <w:rPr>
          <w:rFonts w:ascii="Calibri" w:eastAsia="MS Mincho" w:hAnsi="Calibri" w:cs="Arial"/>
          <w:spacing w:val="-1"/>
          <w:szCs w:val="24"/>
          <w:lang w:eastAsia="es-DO"/>
        </w:rPr>
        <w:t xml:space="preserve"> de 98.5</w:t>
      </w:r>
      <w:r w:rsidR="001C56C3">
        <w:rPr>
          <w:rFonts w:ascii="Calibri" w:eastAsia="MS Mincho" w:hAnsi="Calibri" w:cs="Arial"/>
          <w:spacing w:val="-1"/>
          <w:szCs w:val="24"/>
          <w:lang w:eastAsia="es-DO"/>
        </w:rPr>
        <w:t>%</w:t>
      </w:r>
      <w:r w:rsidR="00EB42D1">
        <w:rPr>
          <w:rFonts w:ascii="Calibri" w:eastAsia="MS Mincho" w:hAnsi="Calibri" w:cs="Arial"/>
          <w:spacing w:val="-1"/>
          <w:szCs w:val="24"/>
          <w:lang w:eastAsia="es-DO"/>
        </w:rPr>
        <w:t>.</w:t>
      </w:r>
    </w:p>
    <w:p w:rsidR="00897C8F" w:rsidRDefault="00897C8F" w:rsidP="009F3DD2">
      <w:pPr>
        <w:spacing w:after="0" w:line="240" w:lineRule="auto"/>
        <w:jc w:val="both"/>
        <w:rPr>
          <w:rFonts w:ascii="Calibri" w:eastAsia="MS Mincho" w:hAnsi="Calibri" w:cs="Arial"/>
          <w:spacing w:val="-1"/>
          <w:szCs w:val="24"/>
          <w:lang w:eastAsia="es-DO"/>
        </w:rPr>
      </w:pPr>
    </w:p>
    <w:p w:rsidR="009F57C4" w:rsidRPr="000A1CE0" w:rsidRDefault="009F57C4" w:rsidP="008E668B">
      <w:pPr>
        <w:pStyle w:val="Epgrafe"/>
        <w:spacing w:after="0"/>
        <w:rPr>
          <w:rFonts w:ascii="Calibri" w:eastAsia="MS Mincho" w:hAnsi="Calibri" w:cs="Arial"/>
          <w:color w:val="76923C" w:themeColor="accent3" w:themeShade="BF"/>
          <w:spacing w:val="-1"/>
          <w:szCs w:val="24"/>
          <w:lang w:eastAsia="es-DO"/>
        </w:rPr>
      </w:pPr>
      <w:r w:rsidRPr="000A1CE0">
        <w:rPr>
          <w:color w:val="76923C" w:themeColor="accent3" w:themeShade="BF"/>
        </w:rPr>
        <w:t xml:space="preserve">Tabla </w:t>
      </w:r>
      <w:r w:rsidR="0007464A" w:rsidRPr="000A1CE0">
        <w:rPr>
          <w:color w:val="76923C" w:themeColor="accent3" w:themeShade="BF"/>
        </w:rPr>
        <w:t>3</w:t>
      </w:r>
      <w:r w:rsidRPr="000A1CE0">
        <w:rPr>
          <w:color w:val="76923C" w:themeColor="accent3" w:themeShade="BF"/>
        </w:rPr>
        <w:t>. Cantidad de Familias que recibieron el Subsidio Focalizado Bonogas</w:t>
      </w:r>
      <w:r w:rsidR="001C56C3" w:rsidRPr="000A1CE0">
        <w:rPr>
          <w:color w:val="76923C" w:themeColor="accent3" w:themeShade="BF"/>
        </w:rPr>
        <w:t xml:space="preserve"> </w:t>
      </w:r>
      <w:r w:rsidRPr="000A1CE0">
        <w:rPr>
          <w:color w:val="76923C" w:themeColor="accent3" w:themeShade="BF"/>
        </w:rPr>
        <w:t xml:space="preserve">Hogar por </w:t>
      </w:r>
      <w:r w:rsidR="001C56C3" w:rsidRPr="000A1CE0">
        <w:rPr>
          <w:color w:val="76923C" w:themeColor="accent3" w:themeShade="BF"/>
        </w:rPr>
        <w:t xml:space="preserve">durante </w:t>
      </w:r>
      <w:r w:rsidR="004D7ADA" w:rsidRPr="000A1CE0">
        <w:rPr>
          <w:color w:val="76923C" w:themeColor="accent3" w:themeShade="BF"/>
        </w:rPr>
        <w:t xml:space="preserve">el </w:t>
      </w:r>
      <w:r w:rsidR="00874EEB">
        <w:rPr>
          <w:color w:val="76923C" w:themeColor="accent3" w:themeShade="BF"/>
        </w:rPr>
        <w:t>segundo trimestre 2018</w:t>
      </w:r>
    </w:p>
    <w:tbl>
      <w:tblPr>
        <w:tblStyle w:val="Sombreadomedio1-nfasis3"/>
        <w:tblW w:w="5000" w:type="pct"/>
        <w:tblLook w:val="04A0" w:firstRow="1" w:lastRow="0" w:firstColumn="1" w:lastColumn="0" w:noHBand="0" w:noVBand="1"/>
      </w:tblPr>
      <w:tblGrid>
        <w:gridCol w:w="3016"/>
        <w:gridCol w:w="3019"/>
        <w:gridCol w:w="3019"/>
      </w:tblGrid>
      <w:tr w:rsidR="000A1CE0" w:rsidTr="004138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0A1CE0" w:rsidRDefault="000A1CE0" w:rsidP="004138E0">
            <w:pPr>
              <w:jc w:val="center"/>
            </w:pPr>
            <w:r>
              <w:t>Abril</w:t>
            </w:r>
          </w:p>
        </w:tc>
        <w:tc>
          <w:tcPr>
            <w:tcW w:w="1667" w:type="pct"/>
          </w:tcPr>
          <w:p w:rsidR="000A1CE0" w:rsidRDefault="000A1CE0" w:rsidP="004138E0">
            <w:pPr>
              <w:jc w:val="center"/>
              <w:cnfStyle w:val="100000000000" w:firstRow="1" w:lastRow="0" w:firstColumn="0" w:lastColumn="0" w:oddVBand="0" w:evenVBand="0" w:oddHBand="0" w:evenHBand="0" w:firstRowFirstColumn="0" w:firstRowLastColumn="0" w:lastRowFirstColumn="0" w:lastRowLastColumn="0"/>
            </w:pPr>
            <w:r>
              <w:t>Mayo</w:t>
            </w:r>
          </w:p>
        </w:tc>
        <w:tc>
          <w:tcPr>
            <w:tcW w:w="1667" w:type="pct"/>
          </w:tcPr>
          <w:p w:rsidR="000A1CE0" w:rsidRDefault="000A1CE0" w:rsidP="004138E0">
            <w:pPr>
              <w:jc w:val="center"/>
              <w:cnfStyle w:val="100000000000" w:firstRow="1" w:lastRow="0" w:firstColumn="0" w:lastColumn="0" w:oddVBand="0" w:evenVBand="0" w:oddHBand="0" w:evenHBand="0" w:firstRowFirstColumn="0" w:firstRowLastColumn="0" w:lastRowFirstColumn="0" w:lastRowLastColumn="0"/>
            </w:pPr>
            <w:r>
              <w:t>Junio</w:t>
            </w:r>
          </w:p>
        </w:tc>
      </w:tr>
      <w:tr w:rsidR="000A1CE0" w:rsidTr="00413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0A1CE0" w:rsidRPr="00874EEB" w:rsidRDefault="00874EEB" w:rsidP="004138E0">
            <w:pPr>
              <w:jc w:val="center"/>
              <w:rPr>
                <w:b w:val="0"/>
              </w:rPr>
            </w:pPr>
            <w:r w:rsidRPr="00874EEB">
              <w:rPr>
                <w:rFonts w:ascii="Calibri" w:eastAsia="MS Mincho" w:hAnsi="Calibri" w:cs="Arial"/>
                <w:b w:val="0"/>
                <w:spacing w:val="-1"/>
                <w:szCs w:val="24"/>
                <w:lang w:eastAsia="es-DO"/>
              </w:rPr>
              <w:t>952,738</w:t>
            </w:r>
          </w:p>
        </w:tc>
        <w:tc>
          <w:tcPr>
            <w:tcW w:w="1667" w:type="pct"/>
          </w:tcPr>
          <w:p w:rsidR="000A1CE0" w:rsidRDefault="000A1CE0" w:rsidP="004138E0">
            <w:pPr>
              <w:jc w:val="center"/>
              <w:cnfStyle w:val="000000100000" w:firstRow="0" w:lastRow="0" w:firstColumn="0" w:lastColumn="0" w:oddVBand="0" w:evenVBand="0" w:oddHBand="1" w:evenHBand="0" w:firstRowFirstColumn="0" w:firstRowLastColumn="0" w:lastRowFirstColumn="0" w:lastRowLastColumn="0"/>
            </w:pPr>
            <w:r>
              <w:t>n/d</w:t>
            </w:r>
          </w:p>
        </w:tc>
        <w:tc>
          <w:tcPr>
            <w:tcW w:w="1667" w:type="pct"/>
          </w:tcPr>
          <w:p w:rsidR="000A1CE0" w:rsidRPr="000D0486" w:rsidRDefault="000A1CE0" w:rsidP="004138E0">
            <w:pPr>
              <w:jc w:val="center"/>
              <w:cnfStyle w:val="000000100000" w:firstRow="0" w:lastRow="0" w:firstColumn="0" w:lastColumn="0" w:oddVBand="0" w:evenVBand="0" w:oddHBand="1" w:evenHBand="0" w:firstRowFirstColumn="0" w:firstRowLastColumn="0" w:lastRowFirstColumn="0" w:lastRowLastColumn="0"/>
            </w:pPr>
            <w:r>
              <w:t>n/d</w:t>
            </w:r>
          </w:p>
        </w:tc>
      </w:tr>
    </w:tbl>
    <w:p w:rsidR="009F3DD2" w:rsidRDefault="009F3DD2" w:rsidP="009F3DD2">
      <w:pPr>
        <w:spacing w:after="0" w:line="240" w:lineRule="auto"/>
        <w:jc w:val="both"/>
        <w:rPr>
          <w:rFonts w:ascii="Calibri" w:eastAsia="MS Mincho" w:hAnsi="Calibri" w:cs="Arial"/>
          <w:spacing w:val="-1"/>
          <w:szCs w:val="24"/>
          <w:lang w:eastAsia="es-DO"/>
        </w:rPr>
      </w:pPr>
    </w:p>
    <w:p w:rsidR="009F3DD2" w:rsidRDefault="009F3DD2" w:rsidP="00226919">
      <w:pPr>
        <w:spacing w:after="0" w:line="240" w:lineRule="auto"/>
        <w:ind w:left="360"/>
        <w:jc w:val="both"/>
        <w:rPr>
          <w:rFonts w:ascii="Calibri" w:eastAsia="MS Mincho" w:hAnsi="Calibri" w:cs="Arial"/>
          <w:spacing w:val="-1"/>
          <w:szCs w:val="24"/>
          <w:lang w:eastAsia="es-DO"/>
        </w:rPr>
      </w:pPr>
    </w:p>
    <w:p w:rsidR="009F3DD2" w:rsidRPr="00874EEB" w:rsidRDefault="009F57C4" w:rsidP="008E668B">
      <w:pPr>
        <w:pStyle w:val="Epgrafe"/>
        <w:spacing w:after="0"/>
        <w:rPr>
          <w:color w:val="76923C" w:themeColor="accent3" w:themeShade="BF"/>
        </w:rPr>
      </w:pPr>
      <w:r w:rsidRPr="00874EEB">
        <w:rPr>
          <w:color w:val="76923C" w:themeColor="accent3" w:themeShade="BF"/>
        </w:rPr>
        <w:t xml:space="preserve">Tabla </w:t>
      </w:r>
      <w:r w:rsidR="0007464A" w:rsidRPr="00874EEB">
        <w:rPr>
          <w:color w:val="76923C" w:themeColor="accent3" w:themeShade="BF"/>
        </w:rPr>
        <w:t>4</w:t>
      </w:r>
      <w:r w:rsidRPr="00874EEB">
        <w:rPr>
          <w:color w:val="76923C" w:themeColor="accent3" w:themeShade="BF"/>
        </w:rPr>
        <w:t xml:space="preserve">. Cantidad de Familias que recibieron el Subsidio Focalizado Bonogas Hogar </w:t>
      </w:r>
      <w:r w:rsidR="001C56C3" w:rsidRPr="00874EEB">
        <w:rPr>
          <w:color w:val="76923C" w:themeColor="accent3" w:themeShade="BF"/>
        </w:rPr>
        <w:t xml:space="preserve">durante el mes de </w:t>
      </w:r>
      <w:r w:rsidR="00874EEB">
        <w:rPr>
          <w:color w:val="76923C" w:themeColor="accent3" w:themeShade="BF"/>
        </w:rPr>
        <w:t>abril</w:t>
      </w:r>
      <w:r w:rsidR="00503801" w:rsidRPr="00874EEB">
        <w:rPr>
          <w:color w:val="76923C" w:themeColor="accent3" w:themeShade="BF"/>
        </w:rPr>
        <w:t xml:space="preserve"> </w:t>
      </w:r>
      <w:r w:rsidR="001C56C3" w:rsidRPr="00874EEB">
        <w:rPr>
          <w:color w:val="76923C" w:themeColor="accent3" w:themeShade="BF"/>
        </w:rPr>
        <w:t xml:space="preserve"> </w:t>
      </w:r>
      <w:r w:rsidRPr="00874EEB">
        <w:rPr>
          <w:color w:val="76923C" w:themeColor="accent3" w:themeShade="BF"/>
        </w:rPr>
        <w:t xml:space="preserve">por Provincia </w:t>
      </w:r>
    </w:p>
    <w:tbl>
      <w:tblPr>
        <w:tblStyle w:val="Sombreadomedio1-nfasis3"/>
        <w:tblW w:w="5000" w:type="pct"/>
        <w:tblLook w:val="04A0" w:firstRow="1" w:lastRow="0" w:firstColumn="1" w:lastColumn="0" w:noHBand="0" w:noVBand="1"/>
      </w:tblPr>
      <w:tblGrid>
        <w:gridCol w:w="3349"/>
        <w:gridCol w:w="2609"/>
        <w:gridCol w:w="3096"/>
      </w:tblGrid>
      <w:tr w:rsidR="00874EEB" w:rsidRPr="00874EEB" w:rsidTr="00194D43">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jc w:val="center"/>
              <w:rPr>
                <w:rFonts w:ascii="Calibri" w:eastAsia="MS Mincho" w:hAnsi="Calibri" w:cs="Arial"/>
                <w:spacing w:val="-1"/>
                <w:szCs w:val="24"/>
                <w:lang w:eastAsia="es-DO"/>
              </w:rPr>
            </w:pPr>
            <w:r>
              <w:rPr>
                <w:rFonts w:ascii="Calibri" w:eastAsia="MS Mincho" w:hAnsi="Calibri" w:cs="Arial"/>
                <w:spacing w:val="-1"/>
                <w:szCs w:val="24"/>
                <w:lang w:eastAsia="es-DO"/>
              </w:rPr>
              <w:t>Provincia</w:t>
            </w:r>
          </w:p>
        </w:tc>
        <w:tc>
          <w:tcPr>
            <w:tcW w:w="1441" w:type="pct"/>
            <w:hideMark/>
          </w:tcPr>
          <w:p w:rsidR="00874EEB" w:rsidRPr="00874EEB" w:rsidRDefault="00874EEB" w:rsidP="00874EEB">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Beneficiarios</w:t>
            </w:r>
          </w:p>
        </w:tc>
        <w:tc>
          <w:tcPr>
            <w:tcW w:w="1710" w:type="pct"/>
            <w:hideMark/>
          </w:tcPr>
          <w:p w:rsidR="00874EEB" w:rsidRPr="00874EEB" w:rsidRDefault="00874EEB" w:rsidP="00874EEB">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Monto</w:t>
            </w:r>
            <w:r>
              <w:rPr>
                <w:rFonts w:ascii="Calibri" w:eastAsia="MS Mincho" w:hAnsi="Calibri" w:cs="Arial"/>
                <w:spacing w:val="-1"/>
                <w:szCs w:val="24"/>
                <w:lang w:eastAsia="es-DO"/>
              </w:rPr>
              <w:t xml:space="preserve"> transferido en RD$</w:t>
            </w:r>
          </w:p>
        </w:tc>
      </w:tr>
      <w:tr w:rsidR="00874EEB" w:rsidRPr="00874EEB" w:rsidTr="00874EE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Azua</w:t>
            </w:r>
          </w:p>
        </w:tc>
        <w:tc>
          <w:tcPr>
            <w:tcW w:w="1441"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31,691</w:t>
            </w:r>
          </w:p>
        </w:tc>
        <w:tc>
          <w:tcPr>
            <w:tcW w:w="1710"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$7,225,548.00</w:t>
            </w:r>
          </w:p>
        </w:tc>
      </w:tr>
      <w:tr w:rsidR="00874EEB" w:rsidRPr="00874EEB" w:rsidTr="00874EE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Bahoruco</w:t>
            </w:r>
          </w:p>
        </w:tc>
        <w:tc>
          <w:tcPr>
            <w:tcW w:w="1441"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14,293</w:t>
            </w:r>
          </w:p>
        </w:tc>
        <w:tc>
          <w:tcPr>
            <w:tcW w:w="1710"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$3,258,804.00</w:t>
            </w:r>
          </w:p>
        </w:tc>
      </w:tr>
      <w:tr w:rsidR="00874EEB" w:rsidRPr="00874EEB" w:rsidTr="00874EE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Barahona</w:t>
            </w:r>
          </w:p>
        </w:tc>
        <w:tc>
          <w:tcPr>
            <w:tcW w:w="1441"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29,338</w:t>
            </w:r>
          </w:p>
        </w:tc>
        <w:tc>
          <w:tcPr>
            <w:tcW w:w="1710"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$6,689,064.00</w:t>
            </w:r>
          </w:p>
        </w:tc>
      </w:tr>
      <w:tr w:rsidR="00874EEB" w:rsidRPr="00874EEB" w:rsidTr="00874EE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Dajabón</w:t>
            </w:r>
          </w:p>
        </w:tc>
        <w:tc>
          <w:tcPr>
            <w:tcW w:w="1441"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9,850</w:t>
            </w:r>
          </w:p>
        </w:tc>
        <w:tc>
          <w:tcPr>
            <w:tcW w:w="1710"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$2,245,800.00</w:t>
            </w:r>
          </w:p>
        </w:tc>
      </w:tr>
      <w:tr w:rsidR="00874EEB" w:rsidRPr="00874EEB" w:rsidTr="00874EE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Distrito Nacional</w:t>
            </w:r>
          </w:p>
        </w:tc>
        <w:tc>
          <w:tcPr>
            <w:tcW w:w="1441"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78,226</w:t>
            </w:r>
          </w:p>
        </w:tc>
        <w:tc>
          <w:tcPr>
            <w:tcW w:w="1710"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$17,835,528.00</w:t>
            </w:r>
          </w:p>
        </w:tc>
      </w:tr>
      <w:tr w:rsidR="00874EEB" w:rsidRPr="00874EEB" w:rsidTr="00874EE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Duarte</w:t>
            </w:r>
          </w:p>
        </w:tc>
        <w:tc>
          <w:tcPr>
            <w:tcW w:w="1441"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44,237</w:t>
            </w:r>
          </w:p>
        </w:tc>
        <w:tc>
          <w:tcPr>
            <w:tcW w:w="1710"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$10,086,036.00</w:t>
            </w:r>
          </w:p>
        </w:tc>
      </w:tr>
      <w:tr w:rsidR="00874EEB" w:rsidRPr="00874EEB" w:rsidTr="00874EE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El Seibo</w:t>
            </w:r>
          </w:p>
        </w:tc>
        <w:tc>
          <w:tcPr>
            <w:tcW w:w="1441"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12,141</w:t>
            </w:r>
          </w:p>
        </w:tc>
        <w:tc>
          <w:tcPr>
            <w:tcW w:w="1710"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$2,768,148.00</w:t>
            </w:r>
          </w:p>
        </w:tc>
      </w:tr>
      <w:tr w:rsidR="00874EEB" w:rsidRPr="00874EEB" w:rsidTr="00874EE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Elías Piña</w:t>
            </w:r>
          </w:p>
        </w:tc>
        <w:tc>
          <w:tcPr>
            <w:tcW w:w="1441"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9,408</w:t>
            </w:r>
          </w:p>
        </w:tc>
        <w:tc>
          <w:tcPr>
            <w:tcW w:w="1710"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$2,145,024.00</w:t>
            </w:r>
          </w:p>
        </w:tc>
      </w:tr>
      <w:tr w:rsidR="00874EEB" w:rsidRPr="00874EEB" w:rsidTr="00874EE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Espaillat</w:t>
            </w:r>
          </w:p>
        </w:tc>
        <w:tc>
          <w:tcPr>
            <w:tcW w:w="1441"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25,564</w:t>
            </w:r>
          </w:p>
        </w:tc>
        <w:tc>
          <w:tcPr>
            <w:tcW w:w="1710"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$5,828,592.00</w:t>
            </w:r>
          </w:p>
        </w:tc>
      </w:tr>
      <w:tr w:rsidR="00874EEB" w:rsidRPr="00874EEB" w:rsidTr="00874EE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Hato Mayor</w:t>
            </w:r>
          </w:p>
        </w:tc>
        <w:tc>
          <w:tcPr>
            <w:tcW w:w="1441"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14,272</w:t>
            </w:r>
          </w:p>
        </w:tc>
        <w:tc>
          <w:tcPr>
            <w:tcW w:w="1710"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$3,254,016.00</w:t>
            </w:r>
          </w:p>
        </w:tc>
      </w:tr>
      <w:tr w:rsidR="00874EEB" w:rsidRPr="00874EEB" w:rsidTr="00874EE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Hermanas Mirabal</w:t>
            </w:r>
          </w:p>
        </w:tc>
        <w:tc>
          <w:tcPr>
            <w:tcW w:w="1441"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12,285</w:t>
            </w:r>
          </w:p>
        </w:tc>
        <w:tc>
          <w:tcPr>
            <w:tcW w:w="1710"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$2,800,980.00</w:t>
            </w:r>
          </w:p>
        </w:tc>
      </w:tr>
      <w:tr w:rsidR="00874EEB" w:rsidRPr="00874EEB" w:rsidTr="00874EE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Independencia</w:t>
            </w:r>
          </w:p>
        </w:tc>
        <w:tc>
          <w:tcPr>
            <w:tcW w:w="1441"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6,876</w:t>
            </w:r>
          </w:p>
        </w:tc>
        <w:tc>
          <w:tcPr>
            <w:tcW w:w="1710"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$1,567,728.00</w:t>
            </w:r>
          </w:p>
        </w:tc>
      </w:tr>
      <w:tr w:rsidR="00874EEB" w:rsidRPr="00874EEB" w:rsidTr="00874EE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La Altagracia</w:t>
            </w:r>
          </w:p>
        </w:tc>
        <w:tc>
          <w:tcPr>
            <w:tcW w:w="1441"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18,424</w:t>
            </w:r>
          </w:p>
        </w:tc>
        <w:tc>
          <w:tcPr>
            <w:tcW w:w="1710"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$4,200,672.00</w:t>
            </w:r>
          </w:p>
        </w:tc>
      </w:tr>
      <w:tr w:rsidR="00874EEB" w:rsidRPr="00874EEB" w:rsidTr="00874EE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La Romana</w:t>
            </w:r>
          </w:p>
        </w:tc>
        <w:tc>
          <w:tcPr>
            <w:tcW w:w="1441"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25,892</w:t>
            </w:r>
          </w:p>
        </w:tc>
        <w:tc>
          <w:tcPr>
            <w:tcW w:w="1710"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$5,903,376.00</w:t>
            </w:r>
          </w:p>
        </w:tc>
      </w:tr>
      <w:tr w:rsidR="00874EEB" w:rsidRPr="00874EEB" w:rsidTr="00874EE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La Vega</w:t>
            </w:r>
          </w:p>
        </w:tc>
        <w:tc>
          <w:tcPr>
            <w:tcW w:w="1441"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42,552</w:t>
            </w:r>
          </w:p>
        </w:tc>
        <w:tc>
          <w:tcPr>
            <w:tcW w:w="1710"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$9,701,856.00</w:t>
            </w:r>
          </w:p>
        </w:tc>
      </w:tr>
      <w:tr w:rsidR="00874EEB" w:rsidRPr="00874EEB" w:rsidTr="00874EE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Maria Trinidad Sanchez</w:t>
            </w:r>
          </w:p>
        </w:tc>
        <w:tc>
          <w:tcPr>
            <w:tcW w:w="1441"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19,996</w:t>
            </w:r>
          </w:p>
        </w:tc>
        <w:tc>
          <w:tcPr>
            <w:tcW w:w="1710"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$4,559,088.00</w:t>
            </w:r>
          </w:p>
        </w:tc>
      </w:tr>
      <w:tr w:rsidR="00874EEB" w:rsidRPr="00874EEB" w:rsidTr="00874EE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Monseñor Nouel</w:t>
            </w:r>
          </w:p>
        </w:tc>
        <w:tc>
          <w:tcPr>
            <w:tcW w:w="1441"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13,840</w:t>
            </w:r>
          </w:p>
        </w:tc>
        <w:tc>
          <w:tcPr>
            <w:tcW w:w="1710"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$3,155,520.00</w:t>
            </w:r>
          </w:p>
        </w:tc>
      </w:tr>
      <w:tr w:rsidR="00874EEB" w:rsidRPr="00874EEB" w:rsidTr="00874EE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Monte Cristi</w:t>
            </w:r>
          </w:p>
        </w:tc>
        <w:tc>
          <w:tcPr>
            <w:tcW w:w="1441"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16,216</w:t>
            </w:r>
          </w:p>
        </w:tc>
        <w:tc>
          <w:tcPr>
            <w:tcW w:w="1710"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$3,697,248.00</w:t>
            </w:r>
          </w:p>
        </w:tc>
      </w:tr>
      <w:tr w:rsidR="00874EEB" w:rsidRPr="00874EEB" w:rsidTr="00874EE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Monte Plata</w:t>
            </w:r>
          </w:p>
        </w:tc>
        <w:tc>
          <w:tcPr>
            <w:tcW w:w="1441"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29,881</w:t>
            </w:r>
          </w:p>
        </w:tc>
        <w:tc>
          <w:tcPr>
            <w:tcW w:w="1710"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$6,812,868.00</w:t>
            </w:r>
          </w:p>
        </w:tc>
      </w:tr>
      <w:tr w:rsidR="00874EEB" w:rsidRPr="00874EEB" w:rsidTr="00874EE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Pedernales</w:t>
            </w:r>
          </w:p>
        </w:tc>
        <w:tc>
          <w:tcPr>
            <w:tcW w:w="1441"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4,245</w:t>
            </w:r>
          </w:p>
        </w:tc>
        <w:tc>
          <w:tcPr>
            <w:tcW w:w="1710"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$967,860.00</w:t>
            </w:r>
          </w:p>
        </w:tc>
      </w:tr>
      <w:tr w:rsidR="00874EEB" w:rsidRPr="00874EEB" w:rsidTr="00874EE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Peravia</w:t>
            </w:r>
          </w:p>
        </w:tc>
        <w:tc>
          <w:tcPr>
            <w:tcW w:w="1441"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18,404</w:t>
            </w:r>
          </w:p>
        </w:tc>
        <w:tc>
          <w:tcPr>
            <w:tcW w:w="1710"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$4,196,112.00</w:t>
            </w:r>
          </w:p>
        </w:tc>
      </w:tr>
      <w:tr w:rsidR="00874EEB" w:rsidRPr="00874EEB" w:rsidTr="00874EE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Puerto Plata</w:t>
            </w:r>
          </w:p>
        </w:tc>
        <w:tc>
          <w:tcPr>
            <w:tcW w:w="1441"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27,117</w:t>
            </w:r>
          </w:p>
        </w:tc>
        <w:tc>
          <w:tcPr>
            <w:tcW w:w="1710"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$6,182,676.00</w:t>
            </w:r>
          </w:p>
        </w:tc>
      </w:tr>
      <w:tr w:rsidR="00874EEB" w:rsidRPr="00874EEB" w:rsidTr="00874EE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Samaná</w:t>
            </w:r>
          </w:p>
        </w:tc>
        <w:tc>
          <w:tcPr>
            <w:tcW w:w="1441"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13,128</w:t>
            </w:r>
          </w:p>
        </w:tc>
        <w:tc>
          <w:tcPr>
            <w:tcW w:w="1710"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$2,993,184.00</w:t>
            </w:r>
          </w:p>
        </w:tc>
      </w:tr>
      <w:tr w:rsidR="00874EEB" w:rsidRPr="00874EEB" w:rsidTr="00874EE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San Cristóbal</w:t>
            </w:r>
          </w:p>
        </w:tc>
        <w:tc>
          <w:tcPr>
            <w:tcW w:w="1441"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58,612</w:t>
            </w:r>
          </w:p>
        </w:tc>
        <w:tc>
          <w:tcPr>
            <w:tcW w:w="1710"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$13,363,536.00</w:t>
            </w:r>
          </w:p>
        </w:tc>
      </w:tr>
      <w:tr w:rsidR="00874EEB" w:rsidRPr="00874EEB" w:rsidTr="00874EE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San Jose De Ocoa</w:t>
            </w:r>
          </w:p>
        </w:tc>
        <w:tc>
          <w:tcPr>
            <w:tcW w:w="1441"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10,365</w:t>
            </w:r>
          </w:p>
        </w:tc>
        <w:tc>
          <w:tcPr>
            <w:tcW w:w="1710"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$2,363,220.00</w:t>
            </w:r>
          </w:p>
        </w:tc>
      </w:tr>
      <w:tr w:rsidR="00874EEB" w:rsidRPr="00874EEB" w:rsidTr="00874EE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San Juan</w:t>
            </w:r>
          </w:p>
        </w:tc>
        <w:tc>
          <w:tcPr>
            <w:tcW w:w="1441"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42,135</w:t>
            </w:r>
          </w:p>
        </w:tc>
        <w:tc>
          <w:tcPr>
            <w:tcW w:w="1710"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$9,606,780.00</w:t>
            </w:r>
          </w:p>
        </w:tc>
      </w:tr>
      <w:tr w:rsidR="00874EEB" w:rsidRPr="00874EEB" w:rsidTr="00874EE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San Pedro De Macorís</w:t>
            </w:r>
          </w:p>
        </w:tc>
        <w:tc>
          <w:tcPr>
            <w:tcW w:w="1441"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36,658</w:t>
            </w:r>
          </w:p>
        </w:tc>
        <w:tc>
          <w:tcPr>
            <w:tcW w:w="1710"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$8,358,024.00</w:t>
            </w:r>
          </w:p>
        </w:tc>
      </w:tr>
      <w:tr w:rsidR="00874EEB" w:rsidRPr="00874EEB" w:rsidTr="00874EE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Sanchez Ramirez</w:t>
            </w:r>
          </w:p>
        </w:tc>
        <w:tc>
          <w:tcPr>
            <w:tcW w:w="1441"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20,112</w:t>
            </w:r>
          </w:p>
        </w:tc>
        <w:tc>
          <w:tcPr>
            <w:tcW w:w="1710"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$4,585,536.00</w:t>
            </w:r>
          </w:p>
        </w:tc>
      </w:tr>
      <w:tr w:rsidR="00874EEB" w:rsidRPr="00874EEB" w:rsidTr="00874EE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Santiago</w:t>
            </w:r>
          </w:p>
        </w:tc>
        <w:tc>
          <w:tcPr>
            <w:tcW w:w="1441"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75,275</w:t>
            </w:r>
          </w:p>
        </w:tc>
        <w:tc>
          <w:tcPr>
            <w:tcW w:w="1710"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$17,162,700.00</w:t>
            </w:r>
          </w:p>
        </w:tc>
      </w:tr>
      <w:tr w:rsidR="00874EEB" w:rsidRPr="00874EEB" w:rsidTr="00874EE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Santiago Rodriguez</w:t>
            </w:r>
          </w:p>
        </w:tc>
        <w:tc>
          <w:tcPr>
            <w:tcW w:w="1441"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8,688</w:t>
            </w:r>
          </w:p>
        </w:tc>
        <w:tc>
          <w:tcPr>
            <w:tcW w:w="1710"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$1,980,864.00</w:t>
            </w:r>
          </w:p>
        </w:tc>
      </w:tr>
      <w:tr w:rsidR="00874EEB" w:rsidRPr="00874EEB" w:rsidTr="00874EE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Santo Domingo</w:t>
            </w:r>
          </w:p>
        </w:tc>
        <w:tc>
          <w:tcPr>
            <w:tcW w:w="1441"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163,070</w:t>
            </w:r>
          </w:p>
        </w:tc>
        <w:tc>
          <w:tcPr>
            <w:tcW w:w="1710"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$37,179,960.00</w:t>
            </w:r>
          </w:p>
        </w:tc>
      </w:tr>
      <w:tr w:rsidR="00874EEB" w:rsidRPr="00874EEB" w:rsidTr="00874EE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spacing w:val="-1"/>
                <w:szCs w:val="24"/>
                <w:lang w:eastAsia="es-DO"/>
              </w:rPr>
              <w:t>Valverde</w:t>
            </w:r>
          </w:p>
        </w:tc>
        <w:tc>
          <w:tcPr>
            <w:tcW w:w="1441"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19,947</w:t>
            </w:r>
          </w:p>
        </w:tc>
        <w:tc>
          <w:tcPr>
            <w:tcW w:w="1710" w:type="pct"/>
            <w:hideMark/>
          </w:tcPr>
          <w:p w:rsidR="00874EEB" w:rsidRPr="00874EEB" w:rsidRDefault="00874EEB" w:rsidP="00874EEB">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Arial"/>
                <w:spacing w:val="-1"/>
                <w:szCs w:val="24"/>
                <w:lang w:eastAsia="es-DO"/>
              </w:rPr>
            </w:pPr>
            <w:r w:rsidRPr="00874EEB">
              <w:rPr>
                <w:rFonts w:ascii="Calibri" w:eastAsia="MS Mincho" w:hAnsi="Calibri" w:cs="Arial"/>
                <w:spacing w:val="-1"/>
                <w:szCs w:val="24"/>
                <w:lang w:eastAsia="es-DO"/>
              </w:rPr>
              <w:t>$4,547,916.00</w:t>
            </w:r>
          </w:p>
        </w:tc>
      </w:tr>
      <w:tr w:rsidR="00874EEB" w:rsidRPr="00874EEB" w:rsidTr="00874EE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9" w:type="pct"/>
            <w:hideMark/>
          </w:tcPr>
          <w:p w:rsidR="00874EEB" w:rsidRPr="00874EEB" w:rsidRDefault="00874EEB" w:rsidP="005D33BF">
            <w:pPr>
              <w:rPr>
                <w:rFonts w:ascii="Calibri" w:eastAsia="MS Mincho" w:hAnsi="Calibri" w:cs="Arial"/>
                <w:spacing w:val="-1"/>
                <w:szCs w:val="24"/>
                <w:lang w:eastAsia="es-DO"/>
              </w:rPr>
            </w:pPr>
            <w:r w:rsidRPr="00874EEB">
              <w:rPr>
                <w:rFonts w:ascii="Calibri" w:eastAsia="MS Mincho" w:hAnsi="Calibri" w:cs="Arial"/>
                <w:bCs w:val="0"/>
                <w:spacing w:val="-1"/>
                <w:szCs w:val="24"/>
                <w:lang w:eastAsia="es-DO"/>
              </w:rPr>
              <w:t>Totales</w:t>
            </w:r>
          </w:p>
        </w:tc>
        <w:tc>
          <w:tcPr>
            <w:tcW w:w="1441"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b/>
                <w:bCs/>
                <w:spacing w:val="-1"/>
                <w:szCs w:val="24"/>
                <w:lang w:eastAsia="es-DO"/>
              </w:rPr>
            </w:pPr>
            <w:r w:rsidRPr="00874EEB">
              <w:rPr>
                <w:rFonts w:ascii="Calibri" w:eastAsia="MS Mincho" w:hAnsi="Calibri" w:cs="Arial"/>
                <w:b/>
                <w:bCs/>
                <w:spacing w:val="-1"/>
                <w:szCs w:val="24"/>
                <w:lang w:eastAsia="es-DO"/>
              </w:rPr>
              <w:t>952,738</w:t>
            </w:r>
          </w:p>
        </w:tc>
        <w:tc>
          <w:tcPr>
            <w:tcW w:w="1710" w:type="pct"/>
            <w:hideMark/>
          </w:tcPr>
          <w:p w:rsidR="00874EEB" w:rsidRPr="00874EEB" w:rsidRDefault="00874EEB" w:rsidP="00874EE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Arial"/>
                <w:b/>
                <w:bCs/>
                <w:spacing w:val="-1"/>
                <w:szCs w:val="24"/>
                <w:lang w:eastAsia="es-DO"/>
              </w:rPr>
            </w:pPr>
            <w:r w:rsidRPr="00874EEB">
              <w:rPr>
                <w:rFonts w:ascii="Calibri" w:eastAsia="MS Mincho" w:hAnsi="Calibri" w:cs="Arial"/>
                <w:b/>
                <w:bCs/>
                <w:spacing w:val="-1"/>
                <w:szCs w:val="24"/>
                <w:lang w:eastAsia="es-DO"/>
              </w:rPr>
              <w:t>$217,224,264.00</w:t>
            </w:r>
          </w:p>
        </w:tc>
      </w:tr>
    </w:tbl>
    <w:p w:rsidR="002456A1" w:rsidRDefault="002456A1" w:rsidP="00696CFD">
      <w:pPr>
        <w:spacing w:after="0" w:line="240" w:lineRule="auto"/>
        <w:jc w:val="both"/>
        <w:rPr>
          <w:rFonts w:ascii="Calibri" w:eastAsia="MS Mincho" w:hAnsi="Calibri" w:cs="Arial"/>
          <w:spacing w:val="-1"/>
          <w:szCs w:val="24"/>
          <w:lang w:eastAsia="es-DO"/>
        </w:rPr>
      </w:pPr>
    </w:p>
    <w:p w:rsidR="001D5A6C" w:rsidRDefault="0084113E" w:rsidP="002671BC">
      <w:pPr>
        <w:numPr>
          <w:ilvl w:val="0"/>
          <w:numId w:val="1"/>
        </w:numPr>
        <w:spacing w:line="240" w:lineRule="auto"/>
        <w:jc w:val="both"/>
        <w:rPr>
          <w:rFonts w:ascii="Calibri" w:eastAsia="MS Mincho" w:hAnsi="Calibri" w:cs="Arial"/>
          <w:spacing w:val="-1"/>
          <w:szCs w:val="24"/>
          <w:lang w:eastAsia="es-DO"/>
        </w:rPr>
      </w:pPr>
      <w:r w:rsidRPr="0007464A">
        <w:rPr>
          <w:rFonts w:ascii="Calibri" w:eastAsia="MS Mincho" w:hAnsi="Calibri" w:cs="Arial"/>
          <w:b/>
          <w:spacing w:val="-1"/>
          <w:szCs w:val="24"/>
          <w:lang w:eastAsia="es-DO"/>
        </w:rPr>
        <w:t>Bono Luz:</w:t>
      </w:r>
      <w:r w:rsidRPr="0007464A">
        <w:rPr>
          <w:rFonts w:ascii="Calibri" w:eastAsia="MS Mincho" w:hAnsi="Calibri" w:cs="Arial"/>
          <w:spacing w:val="-1"/>
          <w:szCs w:val="24"/>
          <w:lang w:eastAsia="es-DO"/>
        </w:rPr>
        <w:t xml:space="preserve"> Esta subvención está orientada a auxiliar a familias de escasos recursos económicos en el pago del servicio eléctrico. El rango de ayuda social se encuentra entre los RD$4.44 a RD$444.00 pesos mensuales.</w:t>
      </w:r>
    </w:p>
    <w:p w:rsidR="008E668B" w:rsidRDefault="008E668B" w:rsidP="001D5A6C">
      <w:pPr>
        <w:spacing w:after="0" w:line="240" w:lineRule="auto"/>
        <w:rPr>
          <w:rFonts w:ascii="Calibri" w:eastAsia="MS Mincho" w:hAnsi="Calibri" w:cs="Arial"/>
          <w:b/>
          <w:spacing w:val="-1"/>
          <w:sz w:val="24"/>
          <w:szCs w:val="24"/>
          <w:lang w:eastAsia="es-DO"/>
        </w:rPr>
      </w:pPr>
    </w:p>
    <w:p w:rsidR="001D5A6C" w:rsidRPr="00F82D19" w:rsidRDefault="001D5A6C" w:rsidP="001D5A6C">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1D5A6C" w:rsidRDefault="001D5A6C" w:rsidP="001D5A6C">
      <w:pPr>
        <w:spacing w:after="0" w:line="240" w:lineRule="auto"/>
        <w:contextualSpacing/>
        <w:rPr>
          <w:rFonts w:ascii="Calibri" w:eastAsia="MS Mincho" w:hAnsi="Calibri" w:cs="Arial"/>
          <w:b/>
          <w:i/>
          <w:spacing w:val="-1"/>
          <w:sz w:val="24"/>
          <w:szCs w:val="24"/>
          <w:lang w:eastAsia="es-DO"/>
        </w:rPr>
      </w:pPr>
      <w:r w:rsidRPr="00F82D19">
        <w:rPr>
          <w:rFonts w:ascii="Calibri" w:eastAsia="MS Mincho" w:hAnsi="Calibri" w:cs="Arial"/>
          <w:b/>
          <w:i/>
          <w:spacing w:val="-1"/>
          <w:sz w:val="24"/>
          <w:szCs w:val="24"/>
          <w:lang w:eastAsia="es-DO"/>
        </w:rPr>
        <w:t xml:space="preserve">460,000 </w:t>
      </w:r>
      <w:r>
        <w:rPr>
          <w:rFonts w:ascii="Calibri" w:eastAsia="MS Mincho" w:hAnsi="Calibri" w:cs="Arial"/>
          <w:b/>
          <w:i/>
          <w:spacing w:val="-1"/>
          <w:sz w:val="24"/>
          <w:szCs w:val="24"/>
          <w:lang w:eastAsia="es-DO"/>
        </w:rPr>
        <w:t xml:space="preserve">familias reciben </w:t>
      </w:r>
      <w:r w:rsidRPr="00F82D19">
        <w:rPr>
          <w:rFonts w:ascii="Calibri" w:eastAsia="MS Mincho" w:hAnsi="Calibri" w:cs="Arial"/>
          <w:b/>
          <w:i/>
          <w:spacing w:val="-1"/>
          <w:sz w:val="24"/>
          <w:szCs w:val="24"/>
          <w:lang w:eastAsia="es-DO"/>
        </w:rPr>
        <w:t>el subsidio a la electricidad Bono-Luz</w:t>
      </w:r>
    </w:p>
    <w:p w:rsidR="001D5A6C" w:rsidRPr="00F82D19" w:rsidRDefault="001D5A6C" w:rsidP="001D5A6C">
      <w:pPr>
        <w:spacing w:after="0" w:line="240" w:lineRule="auto"/>
        <w:contextualSpacing/>
        <w:rPr>
          <w:rFonts w:ascii="Calibri" w:eastAsia="MS Mincho" w:hAnsi="Calibri" w:cs="Arial"/>
          <w:b/>
          <w:i/>
          <w:spacing w:val="-1"/>
          <w:sz w:val="24"/>
          <w:szCs w:val="24"/>
          <w:lang w:eastAsia="es-DO"/>
        </w:rPr>
      </w:pPr>
    </w:p>
    <w:p w:rsidR="00874EEB" w:rsidRDefault="001D5A6C" w:rsidP="00874EEB">
      <w:pPr>
        <w:spacing w:after="0" w:line="240" w:lineRule="auto"/>
        <w:jc w:val="both"/>
        <w:rPr>
          <w:rFonts w:ascii="Calibri" w:eastAsia="MS Mincho" w:hAnsi="Calibri" w:cs="Arial"/>
          <w:spacing w:val="-1"/>
          <w:szCs w:val="24"/>
          <w:lang w:eastAsia="es-DO"/>
        </w:rPr>
      </w:pPr>
      <w:r>
        <w:rPr>
          <w:rFonts w:ascii="Calibri" w:eastAsia="MS Mincho" w:hAnsi="Calibri" w:cs="Arial"/>
          <w:spacing w:val="-1"/>
          <w:szCs w:val="24"/>
          <w:lang w:eastAsia="es-DO"/>
        </w:rPr>
        <w:t xml:space="preserve">Durante el mes de </w:t>
      </w:r>
      <w:r w:rsidR="00874EEB">
        <w:rPr>
          <w:rFonts w:ascii="Calibri" w:eastAsia="MS Mincho" w:hAnsi="Calibri" w:cs="Arial"/>
          <w:spacing w:val="-1"/>
          <w:szCs w:val="24"/>
          <w:lang w:eastAsia="es-DO"/>
        </w:rPr>
        <w:t xml:space="preserve">abril </w:t>
      </w:r>
      <w:r w:rsidR="00874EEB" w:rsidRPr="00874EEB">
        <w:rPr>
          <w:rFonts w:ascii="Calibri" w:eastAsia="Times New Roman" w:hAnsi="Calibri" w:cs="Arial"/>
          <w:color w:val="000000"/>
          <w:szCs w:val="24"/>
        </w:rPr>
        <w:t xml:space="preserve">449,672 </w:t>
      </w:r>
      <w:r>
        <w:rPr>
          <w:rFonts w:ascii="Calibri" w:eastAsia="Times New Roman" w:hAnsi="Calibri" w:cs="Arial"/>
          <w:color w:val="000000"/>
          <w:szCs w:val="24"/>
        </w:rPr>
        <w:t>familias beneficiari</w:t>
      </w:r>
      <w:r w:rsidR="00874EEB">
        <w:rPr>
          <w:rFonts w:ascii="Calibri" w:eastAsia="Times New Roman" w:hAnsi="Calibri" w:cs="Arial"/>
          <w:color w:val="000000"/>
          <w:szCs w:val="24"/>
        </w:rPr>
        <w:t>as recibieron Subsidio Bono</w:t>
      </w:r>
      <w:r w:rsidR="005D33BF">
        <w:rPr>
          <w:rFonts w:ascii="Calibri" w:eastAsia="Times New Roman" w:hAnsi="Calibri" w:cs="Arial"/>
          <w:color w:val="000000"/>
          <w:szCs w:val="24"/>
        </w:rPr>
        <w:t xml:space="preserve"> </w:t>
      </w:r>
      <w:r w:rsidR="00874EEB">
        <w:rPr>
          <w:rFonts w:ascii="Calibri" w:eastAsia="Times New Roman" w:hAnsi="Calibri" w:cs="Arial"/>
          <w:color w:val="000000"/>
          <w:szCs w:val="24"/>
        </w:rPr>
        <w:t xml:space="preserve">Luz, </w:t>
      </w:r>
      <w:r w:rsidR="00874EEB">
        <w:rPr>
          <w:rFonts w:ascii="Calibri" w:eastAsia="MS Mincho" w:hAnsi="Calibri" w:cs="Arial"/>
          <w:spacing w:val="-1"/>
          <w:szCs w:val="24"/>
          <w:lang w:eastAsia="es-DO"/>
        </w:rPr>
        <w:t>para una ejecución</w:t>
      </w:r>
      <w:r w:rsidR="0089391E">
        <w:rPr>
          <w:rFonts w:ascii="Calibri" w:eastAsia="MS Mincho" w:hAnsi="Calibri" w:cs="Arial"/>
          <w:spacing w:val="-1"/>
          <w:szCs w:val="24"/>
          <w:lang w:eastAsia="es-DO"/>
        </w:rPr>
        <w:t xml:space="preserve"> de 98</w:t>
      </w:r>
      <w:r w:rsidR="00874EEB">
        <w:rPr>
          <w:rFonts w:ascii="Calibri" w:eastAsia="MS Mincho" w:hAnsi="Calibri" w:cs="Arial"/>
          <w:spacing w:val="-1"/>
          <w:szCs w:val="24"/>
          <w:lang w:eastAsia="es-DO"/>
        </w:rPr>
        <w:t>%.</w:t>
      </w:r>
    </w:p>
    <w:p w:rsidR="001D5A6C" w:rsidRDefault="001D5A6C" w:rsidP="001D5A6C">
      <w:pPr>
        <w:spacing w:after="0" w:line="240" w:lineRule="auto"/>
        <w:rPr>
          <w:rFonts w:ascii="Calibri" w:eastAsia="Times New Roman" w:hAnsi="Calibri" w:cs="Arial"/>
          <w:b/>
          <w:bCs/>
          <w:color w:val="000000"/>
        </w:rPr>
      </w:pPr>
    </w:p>
    <w:p w:rsidR="001C56C3" w:rsidRPr="00874EEB" w:rsidRDefault="001C56C3" w:rsidP="008E668B">
      <w:pPr>
        <w:pStyle w:val="Epgrafe"/>
        <w:spacing w:after="0"/>
        <w:rPr>
          <w:color w:val="76923C" w:themeColor="accent3" w:themeShade="BF"/>
        </w:rPr>
      </w:pPr>
      <w:r w:rsidRPr="00874EEB">
        <w:rPr>
          <w:color w:val="76923C" w:themeColor="accent3" w:themeShade="BF"/>
        </w:rPr>
        <w:t xml:space="preserve">Tabla </w:t>
      </w:r>
      <w:r w:rsidR="0007464A" w:rsidRPr="00874EEB">
        <w:rPr>
          <w:color w:val="76923C" w:themeColor="accent3" w:themeShade="BF"/>
        </w:rPr>
        <w:t>5</w:t>
      </w:r>
      <w:r w:rsidRPr="00874EEB">
        <w:rPr>
          <w:color w:val="76923C" w:themeColor="accent3" w:themeShade="BF"/>
        </w:rPr>
        <w:t xml:space="preserve">. Cantidad de Familias que recibieron el Subsidio Focalizado </w:t>
      </w:r>
      <w:r w:rsidR="00BA7071" w:rsidRPr="00874EEB">
        <w:rPr>
          <w:color w:val="76923C" w:themeColor="accent3" w:themeShade="BF"/>
        </w:rPr>
        <w:t>Bonoluz</w:t>
      </w:r>
      <w:r w:rsidRPr="00874EEB">
        <w:rPr>
          <w:color w:val="76923C" w:themeColor="accent3" w:themeShade="BF"/>
        </w:rPr>
        <w:t xml:space="preserve"> por durante </w:t>
      </w:r>
      <w:r w:rsidR="00503801" w:rsidRPr="00874EEB">
        <w:rPr>
          <w:color w:val="76923C" w:themeColor="accent3" w:themeShade="BF"/>
        </w:rPr>
        <w:t xml:space="preserve">el </w:t>
      </w:r>
      <w:r w:rsidR="00874EEB">
        <w:rPr>
          <w:color w:val="76923C" w:themeColor="accent3" w:themeShade="BF"/>
        </w:rPr>
        <w:t xml:space="preserve">segundo </w:t>
      </w:r>
      <w:r w:rsidR="00503801" w:rsidRPr="00874EEB">
        <w:rPr>
          <w:color w:val="76923C" w:themeColor="accent3" w:themeShade="BF"/>
        </w:rPr>
        <w:t xml:space="preserve"> trimestre 2018.</w:t>
      </w:r>
    </w:p>
    <w:tbl>
      <w:tblPr>
        <w:tblStyle w:val="Sombreadomedio1-nfasis3"/>
        <w:tblW w:w="5000" w:type="pct"/>
        <w:tblLook w:val="04A0" w:firstRow="1" w:lastRow="0" w:firstColumn="1" w:lastColumn="0" w:noHBand="0" w:noVBand="1"/>
      </w:tblPr>
      <w:tblGrid>
        <w:gridCol w:w="3016"/>
        <w:gridCol w:w="3019"/>
        <w:gridCol w:w="3019"/>
      </w:tblGrid>
      <w:tr w:rsidR="00874EEB" w:rsidTr="004138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874EEB" w:rsidRDefault="00874EEB" w:rsidP="004138E0">
            <w:pPr>
              <w:jc w:val="center"/>
            </w:pPr>
            <w:r>
              <w:t>Abril</w:t>
            </w:r>
          </w:p>
        </w:tc>
        <w:tc>
          <w:tcPr>
            <w:tcW w:w="1667" w:type="pct"/>
          </w:tcPr>
          <w:p w:rsidR="00874EEB" w:rsidRDefault="00874EEB" w:rsidP="004138E0">
            <w:pPr>
              <w:jc w:val="center"/>
              <w:cnfStyle w:val="100000000000" w:firstRow="1" w:lastRow="0" w:firstColumn="0" w:lastColumn="0" w:oddVBand="0" w:evenVBand="0" w:oddHBand="0" w:evenHBand="0" w:firstRowFirstColumn="0" w:firstRowLastColumn="0" w:lastRowFirstColumn="0" w:lastRowLastColumn="0"/>
            </w:pPr>
            <w:r>
              <w:t>Mayo</w:t>
            </w:r>
          </w:p>
        </w:tc>
        <w:tc>
          <w:tcPr>
            <w:tcW w:w="1667" w:type="pct"/>
          </w:tcPr>
          <w:p w:rsidR="00874EEB" w:rsidRDefault="00874EEB" w:rsidP="004138E0">
            <w:pPr>
              <w:jc w:val="center"/>
              <w:cnfStyle w:val="100000000000" w:firstRow="1" w:lastRow="0" w:firstColumn="0" w:lastColumn="0" w:oddVBand="0" w:evenVBand="0" w:oddHBand="0" w:evenHBand="0" w:firstRowFirstColumn="0" w:firstRowLastColumn="0" w:lastRowFirstColumn="0" w:lastRowLastColumn="0"/>
            </w:pPr>
            <w:r>
              <w:t>Junio</w:t>
            </w:r>
          </w:p>
        </w:tc>
      </w:tr>
      <w:tr w:rsidR="00874EEB" w:rsidTr="00413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874EEB" w:rsidRPr="00874EEB" w:rsidRDefault="00874EEB" w:rsidP="004138E0">
            <w:pPr>
              <w:jc w:val="center"/>
              <w:rPr>
                <w:b w:val="0"/>
              </w:rPr>
            </w:pPr>
            <w:r w:rsidRPr="00874EEB">
              <w:rPr>
                <w:b w:val="0"/>
              </w:rPr>
              <w:t>449,672</w:t>
            </w:r>
          </w:p>
        </w:tc>
        <w:tc>
          <w:tcPr>
            <w:tcW w:w="1667" w:type="pct"/>
          </w:tcPr>
          <w:p w:rsidR="00874EEB" w:rsidRDefault="00874EEB" w:rsidP="004138E0">
            <w:pPr>
              <w:jc w:val="center"/>
              <w:cnfStyle w:val="000000100000" w:firstRow="0" w:lastRow="0" w:firstColumn="0" w:lastColumn="0" w:oddVBand="0" w:evenVBand="0" w:oddHBand="1" w:evenHBand="0" w:firstRowFirstColumn="0" w:firstRowLastColumn="0" w:lastRowFirstColumn="0" w:lastRowLastColumn="0"/>
            </w:pPr>
            <w:r>
              <w:t>n/d</w:t>
            </w:r>
          </w:p>
        </w:tc>
        <w:tc>
          <w:tcPr>
            <w:tcW w:w="1667" w:type="pct"/>
          </w:tcPr>
          <w:p w:rsidR="00874EEB" w:rsidRPr="000D0486" w:rsidRDefault="00874EEB" w:rsidP="004138E0">
            <w:pPr>
              <w:jc w:val="center"/>
              <w:cnfStyle w:val="000000100000" w:firstRow="0" w:lastRow="0" w:firstColumn="0" w:lastColumn="0" w:oddVBand="0" w:evenVBand="0" w:oddHBand="1" w:evenHBand="0" w:firstRowFirstColumn="0" w:firstRowLastColumn="0" w:lastRowFirstColumn="0" w:lastRowLastColumn="0"/>
            </w:pPr>
            <w:r>
              <w:t>n/d</w:t>
            </w:r>
          </w:p>
        </w:tc>
      </w:tr>
    </w:tbl>
    <w:p w:rsidR="004C7C72" w:rsidRDefault="004C7C72" w:rsidP="001537D3">
      <w:pPr>
        <w:pStyle w:val="Epgrafe"/>
      </w:pPr>
    </w:p>
    <w:p w:rsidR="001537D3" w:rsidRPr="0089391E" w:rsidRDefault="001537D3" w:rsidP="008E668B">
      <w:pPr>
        <w:pStyle w:val="Epgrafe"/>
        <w:tabs>
          <w:tab w:val="left" w:pos="7987"/>
        </w:tabs>
        <w:spacing w:after="0"/>
        <w:rPr>
          <w:rFonts w:ascii="Calibri" w:eastAsia="Times New Roman" w:hAnsi="Calibri" w:cs="Arial"/>
          <w:color w:val="76923C" w:themeColor="accent3" w:themeShade="BF"/>
          <w:szCs w:val="24"/>
        </w:rPr>
      </w:pPr>
      <w:r w:rsidRPr="0089391E">
        <w:rPr>
          <w:color w:val="76923C" w:themeColor="accent3" w:themeShade="BF"/>
        </w:rPr>
        <w:t xml:space="preserve">Tabla </w:t>
      </w:r>
      <w:r w:rsidR="00EB1E48" w:rsidRPr="0089391E">
        <w:rPr>
          <w:color w:val="76923C" w:themeColor="accent3" w:themeShade="BF"/>
        </w:rPr>
        <w:t>6</w:t>
      </w:r>
      <w:r w:rsidRPr="0089391E">
        <w:rPr>
          <w:color w:val="76923C" w:themeColor="accent3" w:themeShade="BF"/>
        </w:rPr>
        <w:t xml:space="preserve">. Familias que recibieron el Subsidio Focalizado Bonoluz por </w:t>
      </w:r>
      <w:r w:rsidR="00B3630A" w:rsidRPr="0089391E">
        <w:rPr>
          <w:color w:val="76923C" w:themeColor="accent3" w:themeShade="BF"/>
        </w:rPr>
        <w:t xml:space="preserve">en el mes de </w:t>
      </w:r>
      <w:r w:rsidR="0089391E">
        <w:rPr>
          <w:color w:val="76923C" w:themeColor="accent3" w:themeShade="BF"/>
        </w:rPr>
        <w:t>abril</w:t>
      </w:r>
      <w:r w:rsidR="00AD3C35" w:rsidRPr="0089391E">
        <w:rPr>
          <w:color w:val="76923C" w:themeColor="accent3" w:themeShade="BF"/>
        </w:rPr>
        <w:t>,</w:t>
      </w:r>
      <w:r w:rsidR="00B3630A" w:rsidRPr="0089391E">
        <w:rPr>
          <w:color w:val="76923C" w:themeColor="accent3" w:themeShade="BF"/>
        </w:rPr>
        <w:t xml:space="preserve"> por provincia</w:t>
      </w:r>
    </w:p>
    <w:tbl>
      <w:tblPr>
        <w:tblStyle w:val="Sombreadomedio1-nfasis3"/>
        <w:tblW w:w="5000" w:type="pct"/>
        <w:tblLook w:val="04A0" w:firstRow="1" w:lastRow="0" w:firstColumn="1" w:lastColumn="0" w:noHBand="0" w:noVBand="1"/>
      </w:tblPr>
      <w:tblGrid>
        <w:gridCol w:w="4068"/>
        <w:gridCol w:w="2072"/>
        <w:gridCol w:w="2914"/>
      </w:tblGrid>
      <w:tr w:rsidR="0089391E" w:rsidRPr="0089391E" w:rsidTr="005D33B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E668B" w:rsidP="005D33BF">
            <w:pPr>
              <w:tabs>
                <w:tab w:val="left" w:pos="1658"/>
              </w:tabs>
              <w:jc w:val="center"/>
              <w:rPr>
                <w:rFonts w:ascii="Calibri" w:eastAsia="Times New Roman" w:hAnsi="Calibri" w:cs="Arial"/>
                <w:color w:val="000000"/>
                <w:szCs w:val="24"/>
              </w:rPr>
            </w:pPr>
            <w:r>
              <w:rPr>
                <w:rFonts w:ascii="Calibri" w:eastAsia="Times New Roman" w:hAnsi="Calibri" w:cs="Arial"/>
                <w:color w:val="000000"/>
                <w:szCs w:val="24"/>
              </w:rPr>
              <w:t>Provincia</w:t>
            </w:r>
          </w:p>
        </w:tc>
        <w:tc>
          <w:tcPr>
            <w:tcW w:w="1144" w:type="pct"/>
            <w:hideMark/>
          </w:tcPr>
          <w:p w:rsidR="0089391E" w:rsidRPr="0089391E" w:rsidRDefault="0089391E" w:rsidP="0089391E">
            <w:pPr>
              <w:tabs>
                <w:tab w:val="left" w:pos="1658"/>
              </w:tabs>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Beneficiarios</w:t>
            </w:r>
          </w:p>
        </w:tc>
        <w:tc>
          <w:tcPr>
            <w:tcW w:w="1610" w:type="pct"/>
            <w:hideMark/>
          </w:tcPr>
          <w:p w:rsidR="0089391E" w:rsidRPr="0089391E" w:rsidRDefault="0089391E" w:rsidP="0089391E">
            <w:pPr>
              <w:tabs>
                <w:tab w:val="left" w:pos="1658"/>
              </w:tabs>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Monto</w:t>
            </w:r>
            <w:r w:rsidR="008E668B">
              <w:rPr>
                <w:rFonts w:ascii="Calibri" w:eastAsia="Times New Roman" w:hAnsi="Calibri" w:cs="Arial"/>
                <w:color w:val="000000"/>
                <w:szCs w:val="24"/>
              </w:rPr>
              <w:t xml:space="preserve"> transferido en RD$</w:t>
            </w:r>
          </w:p>
        </w:tc>
      </w:tr>
      <w:tr w:rsidR="0089391E" w:rsidRPr="0089391E" w:rsidTr="00893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Azua</w:t>
            </w:r>
          </w:p>
        </w:tc>
        <w:tc>
          <w:tcPr>
            <w:tcW w:w="1144"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8,757</w:t>
            </w:r>
          </w:p>
        </w:tc>
        <w:tc>
          <w:tcPr>
            <w:tcW w:w="1610"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$2,916,977.88</w:t>
            </w:r>
          </w:p>
        </w:tc>
      </w:tr>
      <w:tr w:rsidR="0089391E" w:rsidRPr="0089391E" w:rsidTr="00893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Bahoruco</w:t>
            </w:r>
          </w:p>
        </w:tc>
        <w:tc>
          <w:tcPr>
            <w:tcW w:w="1144"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6,604</w:t>
            </w:r>
          </w:p>
        </w:tc>
        <w:tc>
          <w:tcPr>
            <w:tcW w:w="1610"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$2,497,744.20</w:t>
            </w:r>
          </w:p>
        </w:tc>
      </w:tr>
      <w:tr w:rsidR="0089391E" w:rsidRPr="0089391E" w:rsidTr="00893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Barahona</w:t>
            </w:r>
          </w:p>
        </w:tc>
        <w:tc>
          <w:tcPr>
            <w:tcW w:w="1144"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14,881</w:t>
            </w:r>
          </w:p>
        </w:tc>
        <w:tc>
          <w:tcPr>
            <w:tcW w:w="1610"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$5,305,835.52</w:t>
            </w:r>
          </w:p>
        </w:tc>
      </w:tr>
      <w:tr w:rsidR="0089391E" w:rsidRPr="0089391E" w:rsidTr="00893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E668B"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Dajabón</w:t>
            </w:r>
          </w:p>
        </w:tc>
        <w:tc>
          <w:tcPr>
            <w:tcW w:w="1144"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5,140</w:t>
            </w:r>
          </w:p>
        </w:tc>
        <w:tc>
          <w:tcPr>
            <w:tcW w:w="1610"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$2,277,231.60</w:t>
            </w:r>
          </w:p>
        </w:tc>
      </w:tr>
      <w:tr w:rsidR="0089391E" w:rsidRPr="0089391E" w:rsidTr="00893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Distrito Nacional</w:t>
            </w:r>
          </w:p>
        </w:tc>
        <w:tc>
          <w:tcPr>
            <w:tcW w:w="1144"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40,801</w:t>
            </w:r>
          </w:p>
        </w:tc>
        <w:tc>
          <w:tcPr>
            <w:tcW w:w="1610"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$14,769,704.40</w:t>
            </w:r>
          </w:p>
        </w:tc>
      </w:tr>
      <w:tr w:rsidR="0089391E" w:rsidRPr="0089391E" w:rsidTr="00893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Duarte</w:t>
            </w:r>
          </w:p>
        </w:tc>
        <w:tc>
          <w:tcPr>
            <w:tcW w:w="1144"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23,387</w:t>
            </w:r>
          </w:p>
        </w:tc>
        <w:tc>
          <w:tcPr>
            <w:tcW w:w="1610"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$10,154,746.20</w:t>
            </w:r>
          </w:p>
        </w:tc>
      </w:tr>
      <w:tr w:rsidR="0089391E" w:rsidRPr="0089391E" w:rsidTr="00893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El Seibo</w:t>
            </w:r>
          </w:p>
        </w:tc>
        <w:tc>
          <w:tcPr>
            <w:tcW w:w="1144"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4,443</w:t>
            </w:r>
          </w:p>
        </w:tc>
        <w:tc>
          <w:tcPr>
            <w:tcW w:w="1610"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$1,826,105.40</w:t>
            </w:r>
          </w:p>
        </w:tc>
      </w:tr>
      <w:tr w:rsidR="0089391E" w:rsidRPr="0089391E" w:rsidTr="00893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E668B"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Elías</w:t>
            </w:r>
            <w:r w:rsidR="0089391E" w:rsidRPr="0089391E">
              <w:rPr>
                <w:rFonts w:ascii="Calibri" w:eastAsia="Times New Roman" w:hAnsi="Calibri" w:cs="Arial"/>
                <w:color w:val="000000"/>
                <w:szCs w:val="24"/>
              </w:rPr>
              <w:t xml:space="preserve"> Piña</w:t>
            </w:r>
          </w:p>
        </w:tc>
        <w:tc>
          <w:tcPr>
            <w:tcW w:w="1144"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5,260</w:t>
            </w:r>
          </w:p>
        </w:tc>
        <w:tc>
          <w:tcPr>
            <w:tcW w:w="1610"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$2,001,156.84</w:t>
            </w:r>
          </w:p>
        </w:tc>
      </w:tr>
      <w:tr w:rsidR="0089391E" w:rsidRPr="0089391E" w:rsidTr="00893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Espaillat</w:t>
            </w:r>
          </w:p>
        </w:tc>
        <w:tc>
          <w:tcPr>
            <w:tcW w:w="1144"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10,754</w:t>
            </w:r>
          </w:p>
        </w:tc>
        <w:tc>
          <w:tcPr>
            <w:tcW w:w="1610"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$4,728,129.36</w:t>
            </w:r>
          </w:p>
        </w:tc>
      </w:tr>
      <w:tr w:rsidR="0089391E" w:rsidRPr="0089391E" w:rsidTr="00893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Hato Mayor</w:t>
            </w:r>
          </w:p>
        </w:tc>
        <w:tc>
          <w:tcPr>
            <w:tcW w:w="1144"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6,739</w:t>
            </w:r>
          </w:p>
        </w:tc>
        <w:tc>
          <w:tcPr>
            <w:tcW w:w="1610"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$2,797,408.68</w:t>
            </w:r>
          </w:p>
        </w:tc>
      </w:tr>
      <w:tr w:rsidR="0089391E" w:rsidRPr="0089391E" w:rsidTr="00893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Hermanas Mirabal</w:t>
            </w:r>
          </w:p>
        </w:tc>
        <w:tc>
          <w:tcPr>
            <w:tcW w:w="1144"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4,713</w:t>
            </w:r>
          </w:p>
        </w:tc>
        <w:tc>
          <w:tcPr>
            <w:tcW w:w="1610"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$2,085,050.64</w:t>
            </w:r>
          </w:p>
        </w:tc>
      </w:tr>
      <w:tr w:rsidR="0089391E" w:rsidRPr="0089391E" w:rsidTr="00893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Independencia</w:t>
            </w:r>
          </w:p>
        </w:tc>
        <w:tc>
          <w:tcPr>
            <w:tcW w:w="1144"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3,833</w:t>
            </w:r>
          </w:p>
        </w:tc>
        <w:tc>
          <w:tcPr>
            <w:tcW w:w="1610"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$1,474,062.24</w:t>
            </w:r>
          </w:p>
        </w:tc>
      </w:tr>
      <w:tr w:rsidR="0089391E" w:rsidRPr="0089391E" w:rsidTr="00893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La Altagracia</w:t>
            </w:r>
          </w:p>
        </w:tc>
        <w:tc>
          <w:tcPr>
            <w:tcW w:w="1144"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8,354</w:t>
            </w:r>
          </w:p>
        </w:tc>
        <w:tc>
          <w:tcPr>
            <w:tcW w:w="1610"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$2,972,695.44</w:t>
            </w:r>
          </w:p>
        </w:tc>
      </w:tr>
      <w:tr w:rsidR="0089391E" w:rsidRPr="0089391E" w:rsidTr="00893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La Romana</w:t>
            </w:r>
          </w:p>
        </w:tc>
        <w:tc>
          <w:tcPr>
            <w:tcW w:w="1144"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13,110</w:t>
            </w:r>
          </w:p>
        </w:tc>
        <w:tc>
          <w:tcPr>
            <w:tcW w:w="1610"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$4,434,365.64</w:t>
            </w:r>
          </w:p>
        </w:tc>
      </w:tr>
      <w:tr w:rsidR="0089391E" w:rsidRPr="0089391E" w:rsidTr="00893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La Vega</w:t>
            </w:r>
          </w:p>
        </w:tc>
        <w:tc>
          <w:tcPr>
            <w:tcW w:w="1144"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23,952</w:t>
            </w:r>
          </w:p>
        </w:tc>
        <w:tc>
          <w:tcPr>
            <w:tcW w:w="1610"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$10,367,804.04</w:t>
            </w:r>
          </w:p>
        </w:tc>
      </w:tr>
      <w:tr w:rsidR="0089391E" w:rsidRPr="0089391E" w:rsidTr="00893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Maria Trinidad Sanchez</w:t>
            </w:r>
          </w:p>
        </w:tc>
        <w:tc>
          <w:tcPr>
            <w:tcW w:w="1144"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9,429</w:t>
            </w:r>
          </w:p>
        </w:tc>
        <w:tc>
          <w:tcPr>
            <w:tcW w:w="1610"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$4,129,191.12</w:t>
            </w:r>
          </w:p>
        </w:tc>
      </w:tr>
      <w:tr w:rsidR="0089391E" w:rsidRPr="0089391E" w:rsidTr="00893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Monseñor Nouel</w:t>
            </w:r>
          </w:p>
        </w:tc>
        <w:tc>
          <w:tcPr>
            <w:tcW w:w="1144"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7,259</w:t>
            </w:r>
          </w:p>
        </w:tc>
        <w:tc>
          <w:tcPr>
            <w:tcW w:w="1610"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$3,181,251.12</w:t>
            </w:r>
          </w:p>
        </w:tc>
      </w:tr>
      <w:tr w:rsidR="0089391E" w:rsidRPr="0089391E" w:rsidTr="00893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Monte Cristi</w:t>
            </w:r>
          </w:p>
        </w:tc>
        <w:tc>
          <w:tcPr>
            <w:tcW w:w="1144"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8,253</w:t>
            </w:r>
          </w:p>
        </w:tc>
        <w:tc>
          <w:tcPr>
            <w:tcW w:w="1610"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$3,659,408.04</w:t>
            </w:r>
          </w:p>
        </w:tc>
      </w:tr>
      <w:tr w:rsidR="0089391E" w:rsidRPr="0089391E" w:rsidTr="00893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Monte Plata</w:t>
            </w:r>
          </w:p>
        </w:tc>
        <w:tc>
          <w:tcPr>
            <w:tcW w:w="1144"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17,515</w:t>
            </w:r>
          </w:p>
        </w:tc>
        <w:tc>
          <w:tcPr>
            <w:tcW w:w="1610"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$5,629,564.80</w:t>
            </w:r>
          </w:p>
        </w:tc>
      </w:tr>
      <w:tr w:rsidR="0089391E" w:rsidRPr="0089391E" w:rsidTr="00893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Pedernales</w:t>
            </w:r>
          </w:p>
        </w:tc>
        <w:tc>
          <w:tcPr>
            <w:tcW w:w="1144"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1,232</w:t>
            </w:r>
          </w:p>
        </w:tc>
        <w:tc>
          <w:tcPr>
            <w:tcW w:w="1610"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$503,251.80</w:t>
            </w:r>
          </w:p>
        </w:tc>
      </w:tr>
      <w:tr w:rsidR="0089391E" w:rsidRPr="0089391E" w:rsidTr="00893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Peravia</w:t>
            </w:r>
          </w:p>
        </w:tc>
        <w:tc>
          <w:tcPr>
            <w:tcW w:w="1144"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7,260</w:t>
            </w:r>
          </w:p>
        </w:tc>
        <w:tc>
          <w:tcPr>
            <w:tcW w:w="1610"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$2,675,406.36</w:t>
            </w:r>
          </w:p>
        </w:tc>
      </w:tr>
      <w:tr w:rsidR="0089391E" w:rsidRPr="0089391E" w:rsidTr="00893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Puerto Plata</w:t>
            </w:r>
          </w:p>
        </w:tc>
        <w:tc>
          <w:tcPr>
            <w:tcW w:w="1144"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12,320</w:t>
            </w:r>
          </w:p>
        </w:tc>
        <w:tc>
          <w:tcPr>
            <w:tcW w:w="1610"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$5,270,222.28</w:t>
            </w:r>
          </w:p>
        </w:tc>
      </w:tr>
      <w:tr w:rsidR="0089391E" w:rsidRPr="0089391E" w:rsidTr="00893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E668B"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Samaná</w:t>
            </w:r>
          </w:p>
        </w:tc>
        <w:tc>
          <w:tcPr>
            <w:tcW w:w="1144"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3,926</w:t>
            </w:r>
          </w:p>
        </w:tc>
        <w:tc>
          <w:tcPr>
            <w:tcW w:w="1610"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$1,735,311.84</w:t>
            </w:r>
          </w:p>
        </w:tc>
      </w:tr>
      <w:tr w:rsidR="0089391E" w:rsidRPr="0089391E" w:rsidTr="00893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 xml:space="preserve">San </w:t>
            </w:r>
            <w:r w:rsidR="008E668B" w:rsidRPr="0089391E">
              <w:rPr>
                <w:rFonts w:ascii="Calibri" w:eastAsia="Times New Roman" w:hAnsi="Calibri" w:cs="Arial"/>
                <w:color w:val="000000"/>
                <w:szCs w:val="24"/>
              </w:rPr>
              <w:t>Cristóbal</w:t>
            </w:r>
          </w:p>
        </w:tc>
        <w:tc>
          <w:tcPr>
            <w:tcW w:w="1144"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21,046</w:t>
            </w:r>
          </w:p>
        </w:tc>
        <w:tc>
          <w:tcPr>
            <w:tcW w:w="1610"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$7,650,723.84</w:t>
            </w:r>
          </w:p>
        </w:tc>
      </w:tr>
      <w:tr w:rsidR="0089391E" w:rsidRPr="0089391E" w:rsidTr="00893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San Jose De Ocoa</w:t>
            </w:r>
          </w:p>
        </w:tc>
        <w:tc>
          <w:tcPr>
            <w:tcW w:w="1144"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2,195</w:t>
            </w:r>
          </w:p>
        </w:tc>
        <w:tc>
          <w:tcPr>
            <w:tcW w:w="1610"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$913,800.84</w:t>
            </w:r>
          </w:p>
        </w:tc>
      </w:tr>
      <w:tr w:rsidR="0089391E" w:rsidRPr="0089391E" w:rsidTr="00893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San Juan</w:t>
            </w:r>
          </w:p>
        </w:tc>
        <w:tc>
          <w:tcPr>
            <w:tcW w:w="1144"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25,565</w:t>
            </w:r>
          </w:p>
        </w:tc>
        <w:tc>
          <w:tcPr>
            <w:tcW w:w="1610"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$9,677,237.52</w:t>
            </w:r>
          </w:p>
        </w:tc>
      </w:tr>
      <w:tr w:rsidR="0089391E" w:rsidRPr="0089391E" w:rsidTr="00893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 xml:space="preserve">San Pedro De </w:t>
            </w:r>
            <w:r w:rsidR="008E668B" w:rsidRPr="0089391E">
              <w:rPr>
                <w:rFonts w:ascii="Calibri" w:eastAsia="Times New Roman" w:hAnsi="Calibri" w:cs="Arial"/>
                <w:color w:val="000000"/>
                <w:szCs w:val="24"/>
              </w:rPr>
              <w:t>Macorís</w:t>
            </w:r>
          </w:p>
        </w:tc>
        <w:tc>
          <w:tcPr>
            <w:tcW w:w="1144"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22,247</w:t>
            </w:r>
          </w:p>
        </w:tc>
        <w:tc>
          <w:tcPr>
            <w:tcW w:w="1610"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$7,003,855.80</w:t>
            </w:r>
          </w:p>
        </w:tc>
      </w:tr>
      <w:tr w:rsidR="0089391E" w:rsidRPr="0089391E" w:rsidTr="00893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Sanchez Ramirez</w:t>
            </w:r>
          </w:p>
        </w:tc>
        <w:tc>
          <w:tcPr>
            <w:tcW w:w="1144"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9,140</w:t>
            </w:r>
          </w:p>
        </w:tc>
        <w:tc>
          <w:tcPr>
            <w:tcW w:w="1610"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$4,026,112.08</w:t>
            </w:r>
          </w:p>
        </w:tc>
      </w:tr>
      <w:tr w:rsidR="0089391E" w:rsidRPr="0089391E" w:rsidTr="00893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Santiago</w:t>
            </w:r>
          </w:p>
        </w:tc>
        <w:tc>
          <w:tcPr>
            <w:tcW w:w="1144"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27,654</w:t>
            </w:r>
          </w:p>
        </w:tc>
        <w:tc>
          <w:tcPr>
            <w:tcW w:w="1610"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$11,856,327.36</w:t>
            </w:r>
          </w:p>
        </w:tc>
      </w:tr>
      <w:tr w:rsidR="0089391E" w:rsidRPr="0089391E" w:rsidTr="00893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Santiago Rodriguez</w:t>
            </w:r>
          </w:p>
        </w:tc>
        <w:tc>
          <w:tcPr>
            <w:tcW w:w="1144"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3,999</w:t>
            </w:r>
          </w:p>
        </w:tc>
        <w:tc>
          <w:tcPr>
            <w:tcW w:w="1610"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$1,773,229.44</w:t>
            </w:r>
          </w:p>
        </w:tc>
      </w:tr>
      <w:tr w:rsidR="0089391E" w:rsidRPr="0089391E" w:rsidTr="00893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Santo Domingo</w:t>
            </w:r>
          </w:p>
        </w:tc>
        <w:tc>
          <w:tcPr>
            <w:tcW w:w="1144"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77,802</w:t>
            </w:r>
          </w:p>
        </w:tc>
        <w:tc>
          <w:tcPr>
            <w:tcW w:w="1610"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$27,017,728.56</w:t>
            </w:r>
          </w:p>
        </w:tc>
      </w:tr>
      <w:tr w:rsidR="0089391E" w:rsidRPr="0089391E" w:rsidTr="00893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89391E" w:rsidP="005D33BF">
            <w:pPr>
              <w:tabs>
                <w:tab w:val="left" w:pos="1658"/>
              </w:tabs>
              <w:rPr>
                <w:rFonts w:ascii="Calibri" w:eastAsia="Times New Roman" w:hAnsi="Calibri" w:cs="Arial"/>
                <w:color w:val="000000"/>
                <w:szCs w:val="24"/>
              </w:rPr>
            </w:pPr>
            <w:r w:rsidRPr="0089391E">
              <w:rPr>
                <w:rFonts w:ascii="Calibri" w:eastAsia="Times New Roman" w:hAnsi="Calibri" w:cs="Arial"/>
                <w:color w:val="000000"/>
                <w:szCs w:val="24"/>
              </w:rPr>
              <w:t>Valverde</w:t>
            </w:r>
          </w:p>
        </w:tc>
        <w:tc>
          <w:tcPr>
            <w:tcW w:w="1144"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12,102</w:t>
            </w:r>
          </w:p>
        </w:tc>
        <w:tc>
          <w:tcPr>
            <w:tcW w:w="1610" w:type="pct"/>
            <w:hideMark/>
          </w:tcPr>
          <w:p w:rsidR="0089391E" w:rsidRPr="0089391E" w:rsidRDefault="0089391E" w:rsidP="0089391E">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9391E">
              <w:rPr>
                <w:rFonts w:ascii="Calibri" w:eastAsia="Times New Roman" w:hAnsi="Calibri" w:cs="Arial"/>
                <w:color w:val="000000"/>
                <w:szCs w:val="24"/>
              </w:rPr>
              <w:t>$5,368,355.16</w:t>
            </w:r>
          </w:p>
        </w:tc>
      </w:tr>
      <w:tr w:rsidR="0089391E" w:rsidRPr="0089391E" w:rsidTr="00893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47" w:type="pct"/>
            <w:hideMark/>
          </w:tcPr>
          <w:p w:rsidR="0089391E" w:rsidRPr="0089391E" w:rsidRDefault="004315D8" w:rsidP="005D33BF">
            <w:pPr>
              <w:tabs>
                <w:tab w:val="left" w:pos="1658"/>
              </w:tabs>
              <w:rPr>
                <w:rFonts w:ascii="Calibri" w:eastAsia="Times New Roman" w:hAnsi="Calibri" w:cs="Arial"/>
                <w:color w:val="000000"/>
                <w:szCs w:val="24"/>
              </w:rPr>
            </w:pPr>
            <w:r>
              <w:rPr>
                <w:rFonts w:ascii="Calibri" w:eastAsia="Times New Roman" w:hAnsi="Calibri" w:cs="Arial"/>
                <w:color w:val="000000"/>
                <w:szCs w:val="24"/>
              </w:rPr>
              <w:t>Totales</w:t>
            </w:r>
          </w:p>
        </w:tc>
        <w:tc>
          <w:tcPr>
            <w:tcW w:w="1144"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color w:val="000000"/>
                <w:szCs w:val="24"/>
              </w:rPr>
            </w:pPr>
            <w:r w:rsidRPr="0089391E">
              <w:rPr>
                <w:rFonts w:ascii="Calibri" w:eastAsia="Times New Roman" w:hAnsi="Calibri" w:cs="Arial"/>
                <w:b/>
                <w:bCs/>
                <w:color w:val="000000"/>
                <w:szCs w:val="24"/>
              </w:rPr>
              <w:t>449,672</w:t>
            </w:r>
          </w:p>
        </w:tc>
        <w:tc>
          <w:tcPr>
            <w:tcW w:w="1610" w:type="pct"/>
            <w:hideMark/>
          </w:tcPr>
          <w:p w:rsidR="0089391E" w:rsidRPr="0089391E" w:rsidRDefault="0089391E" w:rsidP="0089391E">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color w:val="000000"/>
                <w:szCs w:val="24"/>
              </w:rPr>
            </w:pPr>
            <w:r w:rsidRPr="0089391E">
              <w:rPr>
                <w:rFonts w:ascii="Calibri" w:eastAsia="Times New Roman" w:hAnsi="Calibri" w:cs="Arial"/>
                <w:b/>
                <w:bCs/>
                <w:color w:val="000000"/>
                <w:szCs w:val="24"/>
              </w:rPr>
              <w:t>$172,679,996.04</w:t>
            </w:r>
            <w:r w:rsidRPr="0089391E">
              <w:rPr>
                <w:rFonts w:ascii="Calibri" w:eastAsia="Times New Roman" w:hAnsi="Calibri" w:cs="Arial"/>
                <w:b/>
                <w:bCs/>
                <w:color w:val="000000"/>
                <w:szCs w:val="24"/>
              </w:rPr>
              <w:tab/>
            </w:r>
          </w:p>
        </w:tc>
      </w:tr>
    </w:tbl>
    <w:p w:rsidR="001537D3" w:rsidRDefault="001537D3" w:rsidP="00F82D19">
      <w:pPr>
        <w:tabs>
          <w:tab w:val="left" w:pos="1658"/>
        </w:tabs>
        <w:spacing w:after="0" w:line="240" w:lineRule="auto"/>
        <w:rPr>
          <w:rFonts w:ascii="Calibri" w:eastAsia="Times New Roman" w:hAnsi="Calibri" w:cs="Arial"/>
          <w:color w:val="000000"/>
          <w:szCs w:val="24"/>
        </w:rPr>
      </w:pPr>
    </w:p>
    <w:p w:rsidR="0089391E" w:rsidRDefault="0089391E" w:rsidP="0089391E">
      <w:pPr>
        <w:tabs>
          <w:tab w:val="left" w:pos="1658"/>
        </w:tabs>
        <w:spacing w:after="0" w:line="240" w:lineRule="auto"/>
        <w:rPr>
          <w:rFonts w:ascii="Calibri" w:eastAsia="Times New Roman" w:hAnsi="Calibri" w:cs="Arial"/>
          <w:b/>
          <w:color w:val="000000"/>
          <w:szCs w:val="24"/>
        </w:rPr>
      </w:pPr>
    </w:p>
    <w:p w:rsidR="0089391E" w:rsidRPr="0089391E" w:rsidRDefault="0089391E" w:rsidP="0089391E">
      <w:pPr>
        <w:tabs>
          <w:tab w:val="left" w:pos="1658"/>
        </w:tabs>
        <w:spacing w:after="0" w:line="240" w:lineRule="auto"/>
        <w:rPr>
          <w:rFonts w:ascii="Calibri" w:eastAsia="Times New Roman" w:hAnsi="Calibri" w:cs="Arial"/>
          <w:b/>
          <w:color w:val="000000"/>
          <w:szCs w:val="24"/>
        </w:rPr>
      </w:pPr>
      <w:r w:rsidRPr="008E668B">
        <w:rPr>
          <w:rFonts w:ascii="Calibri" w:eastAsia="MS Mincho" w:hAnsi="Calibri" w:cs="Arial"/>
          <w:b/>
          <w:spacing w:val="-1"/>
          <w:sz w:val="24"/>
          <w:szCs w:val="24"/>
          <w:lang w:eastAsia="es-DO"/>
        </w:rPr>
        <w:t>Indicador de Producto:</w:t>
      </w:r>
    </w:p>
    <w:p w:rsidR="0089391E" w:rsidRPr="0089391E" w:rsidRDefault="0089391E" w:rsidP="0089391E">
      <w:pPr>
        <w:tabs>
          <w:tab w:val="left" w:pos="1658"/>
        </w:tabs>
        <w:spacing w:after="0" w:line="240" w:lineRule="auto"/>
        <w:rPr>
          <w:rFonts w:ascii="Calibri" w:eastAsia="Times New Roman" w:hAnsi="Calibri" w:cs="Arial"/>
          <w:b/>
          <w:i/>
          <w:color w:val="000000"/>
          <w:szCs w:val="24"/>
        </w:rPr>
      </w:pPr>
      <w:r w:rsidRPr="0089391E">
        <w:rPr>
          <w:rFonts w:ascii="Calibri" w:eastAsia="Times New Roman" w:hAnsi="Calibri" w:cs="Arial"/>
          <w:b/>
          <w:i/>
          <w:color w:val="000000"/>
          <w:szCs w:val="24"/>
        </w:rPr>
        <w:t xml:space="preserve">244,000 hogares con estudiantes entre 5 y 21 años reciben el Incentivo a la Asistencia Escolar (ILAE) </w:t>
      </w:r>
    </w:p>
    <w:p w:rsidR="0089391E" w:rsidRPr="0089391E" w:rsidRDefault="0089391E" w:rsidP="0089391E">
      <w:pPr>
        <w:tabs>
          <w:tab w:val="left" w:pos="1658"/>
        </w:tabs>
        <w:spacing w:after="0" w:line="240" w:lineRule="auto"/>
        <w:rPr>
          <w:rFonts w:ascii="Calibri" w:eastAsia="Times New Roman" w:hAnsi="Calibri" w:cs="Arial"/>
          <w:b/>
          <w:i/>
          <w:color w:val="000000"/>
          <w:szCs w:val="24"/>
        </w:rPr>
      </w:pPr>
    </w:p>
    <w:p w:rsidR="0089391E" w:rsidRDefault="0089391E" w:rsidP="005D33BF">
      <w:pPr>
        <w:tabs>
          <w:tab w:val="left" w:pos="1658"/>
        </w:tabs>
        <w:spacing w:after="0" w:line="240" w:lineRule="auto"/>
        <w:jc w:val="both"/>
        <w:rPr>
          <w:rFonts w:ascii="Calibri" w:eastAsia="Times New Roman" w:hAnsi="Calibri" w:cs="Arial"/>
          <w:color w:val="000000"/>
          <w:szCs w:val="24"/>
        </w:rPr>
      </w:pPr>
      <w:r w:rsidRPr="0089391E">
        <w:rPr>
          <w:rFonts w:ascii="Calibri" w:eastAsia="Times New Roman" w:hAnsi="Calibri" w:cs="Arial"/>
          <w:color w:val="000000"/>
          <w:szCs w:val="24"/>
        </w:rPr>
        <w:t xml:space="preserve">En el mes de </w:t>
      </w:r>
      <w:r w:rsidR="008E668B">
        <w:rPr>
          <w:rFonts w:ascii="Calibri" w:eastAsia="Times New Roman" w:hAnsi="Calibri" w:cs="Arial"/>
          <w:color w:val="000000"/>
          <w:szCs w:val="24"/>
        </w:rPr>
        <w:t>abril</w:t>
      </w:r>
      <w:r w:rsidRPr="0089391E">
        <w:rPr>
          <w:rFonts w:ascii="Calibri" w:eastAsia="Times New Roman" w:hAnsi="Calibri" w:cs="Arial"/>
          <w:color w:val="000000"/>
          <w:szCs w:val="24"/>
        </w:rPr>
        <w:t xml:space="preserve"> </w:t>
      </w:r>
      <w:r w:rsidR="008E668B" w:rsidRPr="008E668B">
        <w:rPr>
          <w:rFonts w:ascii="Calibri" w:eastAsia="Times New Roman" w:hAnsi="Calibri" w:cs="Arial"/>
          <w:color w:val="000000"/>
          <w:szCs w:val="24"/>
        </w:rPr>
        <w:t xml:space="preserve">228,164 </w:t>
      </w:r>
      <w:r w:rsidRPr="0089391E">
        <w:rPr>
          <w:rFonts w:ascii="Calibri" w:eastAsia="Times New Roman" w:hAnsi="Calibri" w:cs="Arial"/>
          <w:color w:val="000000"/>
          <w:szCs w:val="24"/>
        </w:rPr>
        <w:t xml:space="preserve">estudiantes miembros de hogares participantes en el Programa Progresando con Solidaridad cuya matriculación y asistencia fue verificada  recibieron el Incentivo a la Asistencia Escolar </w:t>
      </w:r>
      <w:r w:rsidR="008E668B">
        <w:rPr>
          <w:rFonts w:ascii="Calibri" w:eastAsia="Times New Roman" w:hAnsi="Calibri" w:cs="Arial"/>
          <w:color w:val="000000"/>
          <w:szCs w:val="24"/>
        </w:rPr>
        <w:t>(ILAE). Esto se traduce en un 93</w:t>
      </w:r>
      <w:r w:rsidRPr="0089391E">
        <w:rPr>
          <w:rFonts w:ascii="Calibri" w:eastAsia="Times New Roman" w:hAnsi="Calibri" w:cs="Arial"/>
          <w:color w:val="000000"/>
          <w:szCs w:val="24"/>
        </w:rPr>
        <w:t>.</w:t>
      </w:r>
      <w:r w:rsidR="008E668B">
        <w:rPr>
          <w:rFonts w:ascii="Calibri" w:eastAsia="Times New Roman" w:hAnsi="Calibri" w:cs="Arial"/>
          <w:color w:val="000000"/>
          <w:szCs w:val="24"/>
        </w:rPr>
        <w:t>5</w:t>
      </w:r>
      <w:r w:rsidRPr="0089391E">
        <w:rPr>
          <w:rFonts w:ascii="Calibri" w:eastAsia="Times New Roman" w:hAnsi="Calibri" w:cs="Arial"/>
          <w:color w:val="000000"/>
          <w:szCs w:val="24"/>
        </w:rPr>
        <w:t>% de cumplimiento de la meta establecida.</w:t>
      </w:r>
    </w:p>
    <w:p w:rsidR="0089391E" w:rsidRDefault="0089391E" w:rsidP="0089391E">
      <w:pPr>
        <w:tabs>
          <w:tab w:val="left" w:pos="1658"/>
        </w:tabs>
        <w:spacing w:after="0" w:line="240" w:lineRule="auto"/>
        <w:rPr>
          <w:rFonts w:ascii="Calibri" w:eastAsia="Times New Roman" w:hAnsi="Calibri" w:cs="Arial"/>
          <w:color w:val="000000"/>
          <w:szCs w:val="24"/>
        </w:rPr>
      </w:pPr>
    </w:p>
    <w:p w:rsidR="005D33BF" w:rsidRDefault="005D33BF" w:rsidP="0089391E">
      <w:pPr>
        <w:tabs>
          <w:tab w:val="left" w:pos="1658"/>
        </w:tabs>
        <w:spacing w:after="0" w:line="240" w:lineRule="auto"/>
        <w:rPr>
          <w:rFonts w:ascii="Calibri" w:eastAsia="Times New Roman" w:hAnsi="Calibri" w:cs="Arial"/>
          <w:color w:val="000000"/>
          <w:szCs w:val="24"/>
        </w:rPr>
      </w:pPr>
    </w:p>
    <w:p w:rsidR="005D33BF" w:rsidRPr="0089391E" w:rsidRDefault="005D33BF" w:rsidP="0089391E">
      <w:pPr>
        <w:tabs>
          <w:tab w:val="left" w:pos="1658"/>
        </w:tabs>
        <w:spacing w:after="0" w:line="240" w:lineRule="auto"/>
        <w:rPr>
          <w:rFonts w:ascii="Calibri" w:eastAsia="Times New Roman" w:hAnsi="Calibri" w:cs="Arial"/>
          <w:color w:val="000000"/>
          <w:szCs w:val="24"/>
        </w:rPr>
      </w:pPr>
    </w:p>
    <w:p w:rsidR="0089391E" w:rsidRPr="008E668B" w:rsidRDefault="008E668B" w:rsidP="0089391E">
      <w:pPr>
        <w:tabs>
          <w:tab w:val="left" w:pos="1658"/>
        </w:tabs>
        <w:spacing w:after="0" w:line="240" w:lineRule="auto"/>
        <w:rPr>
          <w:b/>
          <w:bCs/>
          <w:color w:val="76923C" w:themeColor="accent3" w:themeShade="BF"/>
          <w:sz w:val="18"/>
          <w:szCs w:val="18"/>
        </w:rPr>
      </w:pPr>
      <w:r>
        <w:rPr>
          <w:b/>
          <w:bCs/>
          <w:color w:val="76923C" w:themeColor="accent3" w:themeShade="BF"/>
          <w:sz w:val="18"/>
          <w:szCs w:val="18"/>
        </w:rPr>
        <w:t>Tabla 7</w:t>
      </w:r>
      <w:r w:rsidR="0089391E" w:rsidRPr="008E668B">
        <w:rPr>
          <w:b/>
          <w:bCs/>
          <w:color w:val="76923C" w:themeColor="accent3" w:themeShade="BF"/>
          <w:sz w:val="18"/>
          <w:szCs w:val="18"/>
        </w:rPr>
        <w:t>. Familias que recibieron  el Incentivo a la Asistencia Escolar ILAE, por provincia</w:t>
      </w:r>
    </w:p>
    <w:tbl>
      <w:tblPr>
        <w:tblStyle w:val="Sombreadomedio1-nfasis3"/>
        <w:tblW w:w="5000" w:type="pct"/>
        <w:tblLook w:val="04A0" w:firstRow="1" w:lastRow="0" w:firstColumn="1" w:lastColumn="0" w:noHBand="0" w:noVBand="1"/>
      </w:tblPr>
      <w:tblGrid>
        <w:gridCol w:w="4388"/>
        <w:gridCol w:w="1876"/>
        <w:gridCol w:w="2790"/>
      </w:tblGrid>
      <w:tr w:rsidR="008E668B" w:rsidRPr="008E668B" w:rsidTr="008E668B">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jc w:val="center"/>
              <w:rPr>
                <w:rFonts w:ascii="Calibri" w:eastAsia="Times New Roman" w:hAnsi="Calibri" w:cs="Arial"/>
                <w:color w:val="000000"/>
                <w:szCs w:val="24"/>
              </w:rPr>
            </w:pPr>
            <w:r>
              <w:rPr>
                <w:rFonts w:ascii="Calibri" w:eastAsia="Times New Roman" w:hAnsi="Calibri" w:cs="Arial"/>
                <w:color w:val="000000"/>
                <w:szCs w:val="24"/>
              </w:rPr>
              <w:t>Provincia</w:t>
            </w:r>
          </w:p>
        </w:tc>
        <w:tc>
          <w:tcPr>
            <w:tcW w:w="1036" w:type="pct"/>
            <w:hideMark/>
          </w:tcPr>
          <w:p w:rsidR="008E668B" w:rsidRPr="008E668B" w:rsidRDefault="008E668B" w:rsidP="008E668B">
            <w:pPr>
              <w:tabs>
                <w:tab w:val="left" w:pos="1658"/>
              </w:tabs>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Beneficiarios</w:t>
            </w:r>
          </w:p>
        </w:tc>
        <w:tc>
          <w:tcPr>
            <w:tcW w:w="1541" w:type="pct"/>
            <w:hideMark/>
          </w:tcPr>
          <w:p w:rsidR="008E668B" w:rsidRPr="008E668B" w:rsidRDefault="008E668B" w:rsidP="008E668B">
            <w:pPr>
              <w:tabs>
                <w:tab w:val="left" w:pos="1658"/>
              </w:tabs>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Monto</w:t>
            </w:r>
            <w:r>
              <w:rPr>
                <w:rFonts w:ascii="Calibri" w:eastAsia="Times New Roman" w:hAnsi="Calibri" w:cs="Arial"/>
                <w:color w:val="000000"/>
                <w:szCs w:val="24"/>
              </w:rPr>
              <w:t xml:space="preserve"> transferido en RD$</w:t>
            </w:r>
          </w:p>
        </w:tc>
      </w:tr>
      <w:tr w:rsidR="008E668B" w:rsidRPr="008E668B" w:rsidTr="008E668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Azua</w:t>
            </w:r>
          </w:p>
        </w:tc>
        <w:tc>
          <w:tcPr>
            <w:tcW w:w="1036"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8,118</w:t>
            </w:r>
          </w:p>
        </w:tc>
        <w:tc>
          <w:tcPr>
            <w:tcW w:w="1541"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$5,428,500.00</w:t>
            </w:r>
          </w:p>
        </w:tc>
      </w:tr>
      <w:tr w:rsidR="008E668B" w:rsidRPr="008E668B" w:rsidTr="008E668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Bahoruco</w:t>
            </w:r>
          </w:p>
        </w:tc>
        <w:tc>
          <w:tcPr>
            <w:tcW w:w="1036"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3,293</w:t>
            </w:r>
          </w:p>
        </w:tc>
        <w:tc>
          <w:tcPr>
            <w:tcW w:w="1541"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$2,167,500.00</w:t>
            </w:r>
          </w:p>
        </w:tc>
      </w:tr>
      <w:tr w:rsidR="008E668B" w:rsidRPr="008E668B" w:rsidTr="008E668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Barahona</w:t>
            </w:r>
          </w:p>
        </w:tc>
        <w:tc>
          <w:tcPr>
            <w:tcW w:w="1036"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9,273</w:t>
            </w:r>
          </w:p>
        </w:tc>
        <w:tc>
          <w:tcPr>
            <w:tcW w:w="1541"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$6,177,600.00</w:t>
            </w:r>
          </w:p>
        </w:tc>
      </w:tr>
      <w:tr w:rsidR="008E668B" w:rsidRPr="008E668B" w:rsidTr="008E668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Dajabón</w:t>
            </w:r>
          </w:p>
        </w:tc>
        <w:tc>
          <w:tcPr>
            <w:tcW w:w="1036"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2,098</w:t>
            </w:r>
          </w:p>
        </w:tc>
        <w:tc>
          <w:tcPr>
            <w:tcW w:w="1541"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$1,380,600.00</w:t>
            </w:r>
          </w:p>
        </w:tc>
      </w:tr>
      <w:tr w:rsidR="008E668B" w:rsidRPr="008E668B" w:rsidTr="008E668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Distrito Nacional</w:t>
            </w:r>
          </w:p>
        </w:tc>
        <w:tc>
          <w:tcPr>
            <w:tcW w:w="1036"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18,862</w:t>
            </w:r>
          </w:p>
        </w:tc>
        <w:tc>
          <w:tcPr>
            <w:tcW w:w="1541"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$12,262,500.00</w:t>
            </w:r>
          </w:p>
        </w:tc>
      </w:tr>
      <w:tr w:rsidR="008E668B" w:rsidRPr="008E668B" w:rsidTr="008E668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Duarte</w:t>
            </w:r>
          </w:p>
        </w:tc>
        <w:tc>
          <w:tcPr>
            <w:tcW w:w="1036"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8,809</w:t>
            </w:r>
          </w:p>
        </w:tc>
        <w:tc>
          <w:tcPr>
            <w:tcW w:w="1541"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$5,767,500.00</w:t>
            </w:r>
          </w:p>
        </w:tc>
      </w:tr>
      <w:tr w:rsidR="008E668B" w:rsidRPr="008E668B" w:rsidTr="008E668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El Seibo</w:t>
            </w:r>
          </w:p>
        </w:tc>
        <w:tc>
          <w:tcPr>
            <w:tcW w:w="1036"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3,405</w:t>
            </w:r>
          </w:p>
        </w:tc>
        <w:tc>
          <w:tcPr>
            <w:tcW w:w="1541"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$2,289,900.00</w:t>
            </w:r>
          </w:p>
        </w:tc>
      </w:tr>
      <w:tr w:rsidR="008E668B" w:rsidRPr="008E668B" w:rsidTr="008E668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Elías Piña</w:t>
            </w:r>
          </w:p>
        </w:tc>
        <w:tc>
          <w:tcPr>
            <w:tcW w:w="1036"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2,034</w:t>
            </w:r>
          </w:p>
        </w:tc>
        <w:tc>
          <w:tcPr>
            <w:tcW w:w="1541"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$1,349,100.00</w:t>
            </w:r>
          </w:p>
        </w:tc>
      </w:tr>
      <w:tr w:rsidR="008E668B" w:rsidRPr="008E668B" w:rsidTr="008E668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Espaillat</w:t>
            </w:r>
          </w:p>
        </w:tc>
        <w:tc>
          <w:tcPr>
            <w:tcW w:w="1036"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5,516</w:t>
            </w:r>
          </w:p>
        </w:tc>
        <w:tc>
          <w:tcPr>
            <w:tcW w:w="1541"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$3,607,800.00</w:t>
            </w:r>
          </w:p>
        </w:tc>
      </w:tr>
      <w:tr w:rsidR="008E668B" w:rsidRPr="008E668B" w:rsidTr="008E668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Hato Mayor</w:t>
            </w:r>
          </w:p>
        </w:tc>
        <w:tc>
          <w:tcPr>
            <w:tcW w:w="1036"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4,088</w:t>
            </w:r>
          </w:p>
        </w:tc>
        <w:tc>
          <w:tcPr>
            <w:tcW w:w="1541"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$2,677,800.00</w:t>
            </w:r>
          </w:p>
        </w:tc>
      </w:tr>
      <w:tr w:rsidR="008E668B" w:rsidRPr="008E668B" w:rsidTr="008E668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Hermanas Mirabal</w:t>
            </w:r>
          </w:p>
        </w:tc>
        <w:tc>
          <w:tcPr>
            <w:tcW w:w="1036"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2,636</w:t>
            </w:r>
          </w:p>
        </w:tc>
        <w:tc>
          <w:tcPr>
            <w:tcW w:w="1541"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$1,741,800.00</w:t>
            </w:r>
          </w:p>
        </w:tc>
      </w:tr>
      <w:tr w:rsidR="008E668B" w:rsidRPr="008E668B" w:rsidTr="008E668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Independencia</w:t>
            </w:r>
          </w:p>
        </w:tc>
        <w:tc>
          <w:tcPr>
            <w:tcW w:w="1036"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2,041</w:t>
            </w:r>
          </w:p>
        </w:tc>
        <w:tc>
          <w:tcPr>
            <w:tcW w:w="1541"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$1,359,300.00</w:t>
            </w:r>
          </w:p>
        </w:tc>
      </w:tr>
      <w:tr w:rsidR="008E668B" w:rsidRPr="008E668B" w:rsidTr="008E668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La Altagracia</w:t>
            </w:r>
          </w:p>
        </w:tc>
        <w:tc>
          <w:tcPr>
            <w:tcW w:w="1036"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5,355</w:t>
            </w:r>
          </w:p>
        </w:tc>
        <w:tc>
          <w:tcPr>
            <w:tcW w:w="1541"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$3,491,400.00</w:t>
            </w:r>
          </w:p>
        </w:tc>
      </w:tr>
      <w:tr w:rsidR="008E668B" w:rsidRPr="008E668B" w:rsidTr="008E668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La Romana</w:t>
            </w:r>
          </w:p>
        </w:tc>
        <w:tc>
          <w:tcPr>
            <w:tcW w:w="1036"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6,559</w:t>
            </w:r>
          </w:p>
        </w:tc>
        <w:tc>
          <w:tcPr>
            <w:tcW w:w="1541"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$4,353,000.00</w:t>
            </w:r>
          </w:p>
        </w:tc>
      </w:tr>
      <w:tr w:rsidR="008E668B" w:rsidRPr="008E668B" w:rsidTr="008E668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La Vega</w:t>
            </w:r>
          </w:p>
        </w:tc>
        <w:tc>
          <w:tcPr>
            <w:tcW w:w="1036"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10,581</w:t>
            </w:r>
          </w:p>
        </w:tc>
        <w:tc>
          <w:tcPr>
            <w:tcW w:w="1541"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$6,999,300.00</w:t>
            </w:r>
          </w:p>
        </w:tc>
      </w:tr>
      <w:tr w:rsidR="008E668B" w:rsidRPr="008E668B" w:rsidTr="008E668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Maria Trinidad Sanchez</w:t>
            </w:r>
          </w:p>
        </w:tc>
        <w:tc>
          <w:tcPr>
            <w:tcW w:w="1036"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3,167</w:t>
            </w:r>
          </w:p>
        </w:tc>
        <w:tc>
          <w:tcPr>
            <w:tcW w:w="1541"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$2,054,100.00</w:t>
            </w:r>
          </w:p>
        </w:tc>
      </w:tr>
      <w:tr w:rsidR="008E668B" w:rsidRPr="008E668B" w:rsidTr="008E668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Monseñor Nouel</w:t>
            </w:r>
          </w:p>
        </w:tc>
        <w:tc>
          <w:tcPr>
            <w:tcW w:w="1036"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3,901</w:t>
            </w:r>
          </w:p>
        </w:tc>
        <w:tc>
          <w:tcPr>
            <w:tcW w:w="1541"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$2,626,800.00</w:t>
            </w:r>
          </w:p>
        </w:tc>
      </w:tr>
      <w:tr w:rsidR="008E668B" w:rsidRPr="008E668B" w:rsidTr="008E668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Monte Cristi</w:t>
            </w:r>
          </w:p>
        </w:tc>
        <w:tc>
          <w:tcPr>
            <w:tcW w:w="1036"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3,289</w:t>
            </w:r>
          </w:p>
        </w:tc>
        <w:tc>
          <w:tcPr>
            <w:tcW w:w="1541"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$2,117,700.00</w:t>
            </w:r>
          </w:p>
        </w:tc>
      </w:tr>
      <w:tr w:rsidR="008E668B" w:rsidRPr="008E668B" w:rsidTr="008E668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Monte Plata</w:t>
            </w:r>
          </w:p>
        </w:tc>
        <w:tc>
          <w:tcPr>
            <w:tcW w:w="1036"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7,413</w:t>
            </w:r>
          </w:p>
        </w:tc>
        <w:tc>
          <w:tcPr>
            <w:tcW w:w="1541"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$5,019,300.00</w:t>
            </w:r>
          </w:p>
        </w:tc>
      </w:tr>
      <w:tr w:rsidR="008E668B" w:rsidRPr="008E668B" w:rsidTr="008E668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Pedernales</w:t>
            </w:r>
          </w:p>
        </w:tc>
        <w:tc>
          <w:tcPr>
            <w:tcW w:w="1036"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1,369</w:t>
            </w:r>
          </w:p>
        </w:tc>
        <w:tc>
          <w:tcPr>
            <w:tcW w:w="1541"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$927,300.00</w:t>
            </w:r>
          </w:p>
        </w:tc>
      </w:tr>
      <w:tr w:rsidR="008E668B" w:rsidRPr="008E668B" w:rsidTr="008E668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Peravia</w:t>
            </w:r>
          </w:p>
        </w:tc>
        <w:tc>
          <w:tcPr>
            <w:tcW w:w="1036"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4,603</w:t>
            </w:r>
          </w:p>
        </w:tc>
        <w:tc>
          <w:tcPr>
            <w:tcW w:w="1541"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$3,045,900.00</w:t>
            </w:r>
          </w:p>
        </w:tc>
      </w:tr>
      <w:tr w:rsidR="008E668B" w:rsidRPr="008E668B" w:rsidTr="008E668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Puerto Plata</w:t>
            </w:r>
          </w:p>
        </w:tc>
        <w:tc>
          <w:tcPr>
            <w:tcW w:w="1036"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5,025</w:t>
            </w:r>
          </w:p>
        </w:tc>
        <w:tc>
          <w:tcPr>
            <w:tcW w:w="1541"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$3,304,800.00</w:t>
            </w:r>
          </w:p>
        </w:tc>
      </w:tr>
      <w:tr w:rsidR="008E668B" w:rsidRPr="008E668B" w:rsidTr="008E668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Samaná</w:t>
            </w:r>
          </w:p>
        </w:tc>
        <w:tc>
          <w:tcPr>
            <w:tcW w:w="1036"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3,601</w:t>
            </w:r>
          </w:p>
        </w:tc>
        <w:tc>
          <w:tcPr>
            <w:tcW w:w="1541"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$2,383,500.00</w:t>
            </w:r>
          </w:p>
        </w:tc>
      </w:tr>
      <w:tr w:rsidR="008E668B" w:rsidRPr="008E668B" w:rsidTr="008E668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San Cristóbal</w:t>
            </w:r>
          </w:p>
        </w:tc>
        <w:tc>
          <w:tcPr>
            <w:tcW w:w="1036"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13,300</w:t>
            </w:r>
          </w:p>
        </w:tc>
        <w:tc>
          <w:tcPr>
            <w:tcW w:w="1541"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$8,959,500.00</w:t>
            </w:r>
          </w:p>
        </w:tc>
      </w:tr>
      <w:tr w:rsidR="008E668B" w:rsidRPr="008E668B" w:rsidTr="008E668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San Jose De Ocoa</w:t>
            </w:r>
          </w:p>
        </w:tc>
        <w:tc>
          <w:tcPr>
            <w:tcW w:w="1036"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2,512</w:t>
            </w:r>
          </w:p>
        </w:tc>
        <w:tc>
          <w:tcPr>
            <w:tcW w:w="1541"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$1,656,600.00</w:t>
            </w:r>
          </w:p>
        </w:tc>
      </w:tr>
      <w:tr w:rsidR="008E668B" w:rsidRPr="008E668B" w:rsidTr="008E668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San Juan</w:t>
            </w:r>
          </w:p>
        </w:tc>
        <w:tc>
          <w:tcPr>
            <w:tcW w:w="1036"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9,057</w:t>
            </w:r>
          </w:p>
        </w:tc>
        <w:tc>
          <w:tcPr>
            <w:tcW w:w="1541"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$5,971,200.00</w:t>
            </w:r>
          </w:p>
        </w:tc>
      </w:tr>
      <w:tr w:rsidR="008E668B" w:rsidRPr="008E668B" w:rsidTr="008E668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San Pedro De Macorís</w:t>
            </w:r>
          </w:p>
        </w:tc>
        <w:tc>
          <w:tcPr>
            <w:tcW w:w="1036"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10,069</w:t>
            </w:r>
          </w:p>
        </w:tc>
        <w:tc>
          <w:tcPr>
            <w:tcW w:w="1541"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$6,660,900.00</w:t>
            </w:r>
          </w:p>
        </w:tc>
      </w:tr>
      <w:tr w:rsidR="008E668B" w:rsidRPr="008E668B" w:rsidTr="008E668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Sanchez Ramirez</w:t>
            </w:r>
          </w:p>
        </w:tc>
        <w:tc>
          <w:tcPr>
            <w:tcW w:w="1036"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5,323</w:t>
            </w:r>
          </w:p>
        </w:tc>
        <w:tc>
          <w:tcPr>
            <w:tcW w:w="1541"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$3,606,900.00</w:t>
            </w:r>
          </w:p>
        </w:tc>
      </w:tr>
      <w:tr w:rsidR="008E668B" w:rsidRPr="008E668B" w:rsidTr="008E668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Santiago</w:t>
            </w:r>
          </w:p>
        </w:tc>
        <w:tc>
          <w:tcPr>
            <w:tcW w:w="1036"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14,649</w:t>
            </w:r>
          </w:p>
        </w:tc>
        <w:tc>
          <w:tcPr>
            <w:tcW w:w="1541"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$9,546,300.00</w:t>
            </w:r>
          </w:p>
        </w:tc>
      </w:tr>
      <w:tr w:rsidR="008E668B" w:rsidRPr="008E668B" w:rsidTr="008E668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Santiago Rodriguez</w:t>
            </w:r>
          </w:p>
        </w:tc>
        <w:tc>
          <w:tcPr>
            <w:tcW w:w="1036"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1,638</w:t>
            </w:r>
          </w:p>
        </w:tc>
        <w:tc>
          <w:tcPr>
            <w:tcW w:w="1541"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$1,082,400.00</w:t>
            </w:r>
          </w:p>
        </w:tc>
      </w:tr>
      <w:tr w:rsidR="008E668B" w:rsidRPr="008E668B" w:rsidTr="008E668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Santo Domingo</w:t>
            </w:r>
          </w:p>
        </w:tc>
        <w:tc>
          <w:tcPr>
            <w:tcW w:w="1036"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41,443</w:t>
            </w:r>
          </w:p>
        </w:tc>
        <w:tc>
          <w:tcPr>
            <w:tcW w:w="1541"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$27,420,300.00</w:t>
            </w:r>
          </w:p>
        </w:tc>
      </w:tr>
      <w:tr w:rsidR="008E668B" w:rsidRPr="008E668B" w:rsidTr="008E668B">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sidRPr="008E668B">
              <w:rPr>
                <w:rFonts w:ascii="Calibri" w:eastAsia="Times New Roman" w:hAnsi="Calibri" w:cs="Arial"/>
                <w:color w:val="000000"/>
                <w:szCs w:val="24"/>
              </w:rPr>
              <w:t>Valverde</w:t>
            </w:r>
          </w:p>
        </w:tc>
        <w:tc>
          <w:tcPr>
            <w:tcW w:w="1036"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5,137</w:t>
            </w:r>
          </w:p>
        </w:tc>
        <w:tc>
          <w:tcPr>
            <w:tcW w:w="1541" w:type="pct"/>
            <w:hideMark/>
          </w:tcPr>
          <w:p w:rsidR="008E668B" w:rsidRPr="008E668B" w:rsidRDefault="008E668B" w:rsidP="008E668B">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8E668B">
              <w:rPr>
                <w:rFonts w:ascii="Calibri" w:eastAsia="Times New Roman" w:hAnsi="Calibri" w:cs="Arial"/>
                <w:color w:val="000000"/>
                <w:szCs w:val="24"/>
              </w:rPr>
              <w:t>$3,410,100.00</w:t>
            </w:r>
          </w:p>
        </w:tc>
      </w:tr>
      <w:tr w:rsidR="008E668B" w:rsidRPr="008E668B" w:rsidTr="008E668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23" w:type="pct"/>
            <w:hideMark/>
          </w:tcPr>
          <w:p w:rsidR="008E668B" w:rsidRPr="008E668B" w:rsidRDefault="008E668B" w:rsidP="005D33BF">
            <w:pPr>
              <w:tabs>
                <w:tab w:val="left" w:pos="1658"/>
              </w:tabs>
              <w:rPr>
                <w:rFonts w:ascii="Calibri" w:eastAsia="Times New Roman" w:hAnsi="Calibri" w:cs="Arial"/>
                <w:color w:val="000000"/>
                <w:szCs w:val="24"/>
              </w:rPr>
            </w:pPr>
            <w:r>
              <w:rPr>
                <w:rFonts w:ascii="Calibri" w:eastAsia="Times New Roman" w:hAnsi="Calibri" w:cs="Arial"/>
                <w:color w:val="000000"/>
                <w:szCs w:val="24"/>
              </w:rPr>
              <w:t>T</w:t>
            </w:r>
            <w:r w:rsidR="004315D8">
              <w:rPr>
                <w:rFonts w:ascii="Calibri" w:eastAsia="Times New Roman" w:hAnsi="Calibri" w:cs="Arial"/>
                <w:color w:val="000000"/>
                <w:szCs w:val="24"/>
              </w:rPr>
              <w:t>otales</w:t>
            </w:r>
          </w:p>
        </w:tc>
        <w:tc>
          <w:tcPr>
            <w:tcW w:w="1036"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color w:val="000000"/>
                <w:szCs w:val="24"/>
              </w:rPr>
            </w:pPr>
            <w:r w:rsidRPr="008E668B">
              <w:rPr>
                <w:rFonts w:ascii="Calibri" w:eastAsia="Times New Roman" w:hAnsi="Calibri" w:cs="Arial"/>
                <w:b/>
                <w:bCs/>
                <w:color w:val="000000"/>
                <w:szCs w:val="24"/>
              </w:rPr>
              <w:t>228,164</w:t>
            </w:r>
          </w:p>
        </w:tc>
        <w:tc>
          <w:tcPr>
            <w:tcW w:w="1541" w:type="pct"/>
            <w:hideMark/>
          </w:tcPr>
          <w:p w:rsidR="008E668B" w:rsidRPr="008E668B" w:rsidRDefault="008E668B" w:rsidP="008E668B">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color w:val="000000"/>
                <w:szCs w:val="24"/>
              </w:rPr>
            </w:pPr>
            <w:r w:rsidRPr="008E668B">
              <w:rPr>
                <w:rFonts w:ascii="Calibri" w:eastAsia="Times New Roman" w:hAnsi="Calibri" w:cs="Arial"/>
                <w:b/>
                <w:bCs/>
                <w:color w:val="000000"/>
                <w:szCs w:val="24"/>
              </w:rPr>
              <w:t>$150,847,200.00</w:t>
            </w:r>
          </w:p>
        </w:tc>
      </w:tr>
    </w:tbl>
    <w:p w:rsidR="0089391E" w:rsidRPr="0089391E" w:rsidRDefault="0089391E" w:rsidP="0089391E">
      <w:pPr>
        <w:tabs>
          <w:tab w:val="left" w:pos="1658"/>
        </w:tabs>
        <w:spacing w:after="0" w:line="240" w:lineRule="auto"/>
        <w:rPr>
          <w:rFonts w:ascii="Calibri" w:eastAsia="Times New Roman" w:hAnsi="Calibri" w:cs="Arial"/>
          <w:color w:val="000000"/>
          <w:szCs w:val="24"/>
        </w:rPr>
      </w:pPr>
    </w:p>
    <w:p w:rsidR="0089391E" w:rsidRPr="0089391E" w:rsidRDefault="0089391E" w:rsidP="0089391E">
      <w:pPr>
        <w:tabs>
          <w:tab w:val="left" w:pos="1658"/>
        </w:tabs>
        <w:spacing w:after="0" w:line="240" w:lineRule="auto"/>
        <w:rPr>
          <w:rFonts w:ascii="Calibri" w:eastAsia="Times New Roman" w:hAnsi="Calibri" w:cs="Arial"/>
          <w:b/>
          <w:color w:val="000000"/>
          <w:szCs w:val="24"/>
        </w:rPr>
      </w:pPr>
      <w:r w:rsidRPr="0089391E">
        <w:rPr>
          <w:rFonts w:ascii="Calibri" w:eastAsia="Times New Roman" w:hAnsi="Calibri" w:cs="Arial"/>
          <w:b/>
          <w:color w:val="000000"/>
          <w:szCs w:val="24"/>
        </w:rPr>
        <w:t>Indicador de Producto:</w:t>
      </w:r>
    </w:p>
    <w:p w:rsidR="0089391E" w:rsidRPr="0089391E" w:rsidRDefault="0089391E" w:rsidP="0089391E">
      <w:pPr>
        <w:tabs>
          <w:tab w:val="left" w:pos="1658"/>
        </w:tabs>
        <w:spacing w:after="0" w:line="240" w:lineRule="auto"/>
        <w:rPr>
          <w:rFonts w:ascii="Calibri" w:eastAsia="Times New Roman" w:hAnsi="Calibri" w:cs="Arial"/>
          <w:b/>
          <w:i/>
          <w:color w:val="000000"/>
          <w:szCs w:val="24"/>
        </w:rPr>
      </w:pPr>
      <w:r w:rsidRPr="0089391E">
        <w:rPr>
          <w:rFonts w:ascii="Calibri" w:eastAsia="Times New Roman" w:hAnsi="Calibri" w:cs="Arial"/>
          <w:b/>
          <w:i/>
          <w:color w:val="000000"/>
          <w:szCs w:val="24"/>
        </w:rPr>
        <w:t>135,000 hogares con estudiantes entre 5 y 21 años reciben el Bono Escolar Estudiando para el Progreso (BEEP)</w:t>
      </w:r>
    </w:p>
    <w:p w:rsidR="0089391E" w:rsidRPr="0089391E" w:rsidRDefault="0089391E" w:rsidP="0089391E">
      <w:pPr>
        <w:tabs>
          <w:tab w:val="left" w:pos="1658"/>
        </w:tabs>
        <w:spacing w:after="0" w:line="240" w:lineRule="auto"/>
        <w:rPr>
          <w:rFonts w:ascii="Calibri" w:eastAsia="Times New Roman" w:hAnsi="Calibri" w:cs="Arial"/>
          <w:b/>
          <w:i/>
          <w:color w:val="000000"/>
          <w:szCs w:val="24"/>
        </w:rPr>
      </w:pPr>
    </w:p>
    <w:p w:rsidR="0089391E" w:rsidRDefault="0089391E" w:rsidP="005D33BF">
      <w:pPr>
        <w:tabs>
          <w:tab w:val="left" w:pos="1658"/>
        </w:tabs>
        <w:spacing w:after="0" w:line="240" w:lineRule="auto"/>
        <w:jc w:val="both"/>
        <w:rPr>
          <w:rFonts w:ascii="Calibri" w:eastAsia="Times New Roman" w:hAnsi="Calibri" w:cs="Arial"/>
          <w:color w:val="000000"/>
          <w:szCs w:val="24"/>
        </w:rPr>
      </w:pPr>
      <w:r w:rsidRPr="0089391E">
        <w:rPr>
          <w:rFonts w:ascii="Calibri" w:eastAsia="Times New Roman" w:hAnsi="Calibri" w:cs="Arial"/>
          <w:color w:val="000000"/>
          <w:szCs w:val="24"/>
        </w:rPr>
        <w:t xml:space="preserve">En el mes de </w:t>
      </w:r>
      <w:r w:rsidR="00391544">
        <w:rPr>
          <w:rFonts w:ascii="Calibri" w:eastAsia="Times New Roman" w:hAnsi="Calibri" w:cs="Arial"/>
          <w:color w:val="000000"/>
          <w:szCs w:val="24"/>
        </w:rPr>
        <w:t>abril</w:t>
      </w:r>
      <w:r w:rsidRPr="0089391E">
        <w:rPr>
          <w:rFonts w:ascii="Calibri" w:eastAsia="Times New Roman" w:hAnsi="Calibri" w:cs="Arial"/>
          <w:color w:val="000000"/>
          <w:szCs w:val="24"/>
        </w:rPr>
        <w:t xml:space="preserve"> </w:t>
      </w:r>
      <w:r w:rsidR="00AF1CA2" w:rsidRPr="00AF1CA2">
        <w:rPr>
          <w:rFonts w:ascii="Calibri" w:eastAsia="Times New Roman" w:hAnsi="Calibri" w:cs="Arial"/>
          <w:color w:val="000000"/>
          <w:szCs w:val="24"/>
        </w:rPr>
        <w:t xml:space="preserve">119,340 </w:t>
      </w:r>
      <w:r w:rsidRPr="0089391E">
        <w:rPr>
          <w:rFonts w:ascii="Calibri" w:eastAsia="Times New Roman" w:hAnsi="Calibri" w:cs="Arial"/>
          <w:color w:val="000000"/>
          <w:szCs w:val="24"/>
        </w:rPr>
        <w:t xml:space="preserve">estudiantes miembros de hogares participantes en el Programa Progresando con Solidaridad cuya matriculación y asistencia fue verificada  recibieron el Bono Escolar Estudiando para el Progreso (BEEP). Esto se traduce en un </w:t>
      </w:r>
      <w:r w:rsidR="00AF1CA2">
        <w:rPr>
          <w:rFonts w:ascii="Calibri" w:eastAsia="Times New Roman" w:hAnsi="Calibri" w:cs="Arial"/>
          <w:color w:val="000000"/>
          <w:szCs w:val="24"/>
        </w:rPr>
        <w:t>88.4</w:t>
      </w:r>
      <w:r w:rsidRPr="0089391E">
        <w:rPr>
          <w:rFonts w:ascii="Calibri" w:eastAsia="Times New Roman" w:hAnsi="Calibri" w:cs="Arial"/>
          <w:color w:val="000000"/>
          <w:szCs w:val="24"/>
        </w:rPr>
        <w:t>% de cumplimiento de la meta establecida.</w:t>
      </w:r>
    </w:p>
    <w:p w:rsidR="0089391E" w:rsidRDefault="0089391E" w:rsidP="0089391E">
      <w:pPr>
        <w:tabs>
          <w:tab w:val="left" w:pos="1658"/>
        </w:tabs>
        <w:spacing w:after="0" w:line="240" w:lineRule="auto"/>
        <w:rPr>
          <w:rFonts w:ascii="Calibri" w:eastAsia="Times New Roman" w:hAnsi="Calibri" w:cs="Arial"/>
          <w:color w:val="000000"/>
          <w:szCs w:val="24"/>
        </w:rPr>
      </w:pPr>
    </w:p>
    <w:p w:rsidR="0089391E" w:rsidRPr="0089391E" w:rsidRDefault="0089391E" w:rsidP="0089391E">
      <w:pPr>
        <w:tabs>
          <w:tab w:val="left" w:pos="1658"/>
        </w:tabs>
        <w:spacing w:after="0" w:line="240" w:lineRule="auto"/>
        <w:rPr>
          <w:rFonts w:ascii="Calibri" w:eastAsia="Times New Roman" w:hAnsi="Calibri" w:cs="Arial"/>
          <w:color w:val="000000"/>
          <w:szCs w:val="24"/>
        </w:rPr>
      </w:pPr>
    </w:p>
    <w:p w:rsidR="0089391E" w:rsidRPr="007C1629" w:rsidRDefault="007C1629" w:rsidP="0089391E">
      <w:pPr>
        <w:tabs>
          <w:tab w:val="left" w:pos="1658"/>
        </w:tabs>
        <w:spacing w:after="0" w:line="240" w:lineRule="auto"/>
        <w:rPr>
          <w:b/>
          <w:bCs/>
          <w:color w:val="76923C" w:themeColor="accent3" w:themeShade="BF"/>
          <w:sz w:val="18"/>
          <w:szCs w:val="18"/>
        </w:rPr>
      </w:pPr>
      <w:r>
        <w:rPr>
          <w:b/>
          <w:bCs/>
          <w:color w:val="76923C" w:themeColor="accent3" w:themeShade="BF"/>
          <w:sz w:val="18"/>
          <w:szCs w:val="18"/>
        </w:rPr>
        <w:t>Tabla 8</w:t>
      </w:r>
      <w:r w:rsidR="0089391E" w:rsidRPr="007C1629">
        <w:rPr>
          <w:b/>
          <w:bCs/>
          <w:color w:val="76923C" w:themeColor="accent3" w:themeShade="BF"/>
          <w:sz w:val="18"/>
          <w:szCs w:val="18"/>
        </w:rPr>
        <w:t>. Familias que recibieron  el Bono  Escolar Estudiando para el Progreso (BEEP), por provincia</w:t>
      </w:r>
    </w:p>
    <w:tbl>
      <w:tblPr>
        <w:tblStyle w:val="Sombreadomedio1-nfasis3"/>
        <w:tblW w:w="5000" w:type="pct"/>
        <w:tblLook w:val="04A0" w:firstRow="1" w:lastRow="0" w:firstColumn="1" w:lastColumn="0" w:noHBand="0" w:noVBand="1"/>
      </w:tblPr>
      <w:tblGrid>
        <w:gridCol w:w="4542"/>
        <w:gridCol w:w="1941"/>
        <w:gridCol w:w="2571"/>
      </w:tblGrid>
      <w:tr w:rsidR="007C1629" w:rsidRPr="007C1629" w:rsidTr="007C1629">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jc w:val="center"/>
              <w:rPr>
                <w:rFonts w:ascii="Calibri" w:eastAsia="Times New Roman" w:hAnsi="Calibri" w:cs="Arial"/>
                <w:color w:val="000000"/>
                <w:szCs w:val="24"/>
              </w:rPr>
            </w:pPr>
            <w:r>
              <w:rPr>
                <w:rFonts w:ascii="Calibri" w:eastAsia="Times New Roman" w:hAnsi="Calibri" w:cs="Arial"/>
                <w:color w:val="000000"/>
                <w:szCs w:val="24"/>
              </w:rPr>
              <w:t>Provincia</w:t>
            </w:r>
          </w:p>
        </w:tc>
        <w:tc>
          <w:tcPr>
            <w:tcW w:w="1072" w:type="pct"/>
            <w:hideMark/>
          </w:tcPr>
          <w:p w:rsidR="007C1629" w:rsidRPr="007C1629" w:rsidRDefault="007C1629" w:rsidP="007C1629">
            <w:pPr>
              <w:tabs>
                <w:tab w:val="left" w:pos="1658"/>
              </w:tabs>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Beneficiarios</w:t>
            </w:r>
          </w:p>
        </w:tc>
        <w:tc>
          <w:tcPr>
            <w:tcW w:w="1420" w:type="pct"/>
            <w:hideMark/>
          </w:tcPr>
          <w:p w:rsidR="007C1629" w:rsidRPr="007C1629" w:rsidRDefault="007C1629" w:rsidP="007C1629">
            <w:pPr>
              <w:tabs>
                <w:tab w:val="left" w:pos="1658"/>
              </w:tabs>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Monto</w:t>
            </w:r>
            <w:r>
              <w:rPr>
                <w:rFonts w:ascii="Calibri" w:eastAsia="Times New Roman" w:hAnsi="Calibri" w:cs="Arial"/>
                <w:color w:val="000000"/>
                <w:szCs w:val="24"/>
              </w:rPr>
              <w:t xml:space="preserve"> transferido en RD$</w:t>
            </w:r>
          </w:p>
        </w:tc>
      </w:tr>
      <w:tr w:rsidR="007C1629" w:rsidRPr="007C1629" w:rsidTr="007C162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Azua</w:t>
            </w:r>
          </w:p>
        </w:tc>
        <w:tc>
          <w:tcPr>
            <w:tcW w:w="1072"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4,407</w:t>
            </w:r>
          </w:p>
        </w:tc>
        <w:tc>
          <w:tcPr>
            <w:tcW w:w="1420"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$6,474,500.00</w:t>
            </w:r>
          </w:p>
        </w:tc>
      </w:tr>
      <w:tr w:rsidR="007C1629" w:rsidRPr="007C1629" w:rsidTr="007C162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Bahoruco</w:t>
            </w:r>
          </w:p>
        </w:tc>
        <w:tc>
          <w:tcPr>
            <w:tcW w:w="1072"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1,553</w:t>
            </w:r>
          </w:p>
        </w:tc>
        <w:tc>
          <w:tcPr>
            <w:tcW w:w="1420"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$2,244,500.00</w:t>
            </w:r>
          </w:p>
        </w:tc>
      </w:tr>
      <w:tr w:rsidR="007C1629" w:rsidRPr="007C1629" w:rsidTr="007C162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Barahona</w:t>
            </w:r>
          </w:p>
        </w:tc>
        <w:tc>
          <w:tcPr>
            <w:tcW w:w="1072"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4,133</w:t>
            </w:r>
          </w:p>
        </w:tc>
        <w:tc>
          <w:tcPr>
            <w:tcW w:w="1420"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$6,151,000.00</w:t>
            </w:r>
          </w:p>
        </w:tc>
      </w:tr>
      <w:tr w:rsidR="007C1629" w:rsidRPr="007C1629" w:rsidTr="007C162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Dajabon</w:t>
            </w:r>
          </w:p>
        </w:tc>
        <w:tc>
          <w:tcPr>
            <w:tcW w:w="1072"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1,347</w:t>
            </w:r>
          </w:p>
        </w:tc>
        <w:tc>
          <w:tcPr>
            <w:tcW w:w="1420"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$2,002,500.00</w:t>
            </w:r>
          </w:p>
        </w:tc>
      </w:tr>
      <w:tr w:rsidR="007C1629" w:rsidRPr="007C1629" w:rsidTr="007C162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Distrito Nacional</w:t>
            </w:r>
          </w:p>
        </w:tc>
        <w:tc>
          <w:tcPr>
            <w:tcW w:w="1072"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9,706</w:t>
            </w:r>
          </w:p>
        </w:tc>
        <w:tc>
          <w:tcPr>
            <w:tcW w:w="1420"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$14,266,500.00</w:t>
            </w:r>
          </w:p>
        </w:tc>
      </w:tr>
      <w:tr w:rsidR="007C1629" w:rsidRPr="007C1629" w:rsidTr="007C162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Duarte</w:t>
            </w:r>
          </w:p>
        </w:tc>
        <w:tc>
          <w:tcPr>
            <w:tcW w:w="1072"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5,147</w:t>
            </w:r>
          </w:p>
        </w:tc>
        <w:tc>
          <w:tcPr>
            <w:tcW w:w="1420"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$7,739,500.00</w:t>
            </w:r>
          </w:p>
        </w:tc>
      </w:tr>
      <w:tr w:rsidR="007C1629" w:rsidRPr="007C1629" w:rsidTr="007C162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El Seibo</w:t>
            </w:r>
          </w:p>
        </w:tc>
        <w:tc>
          <w:tcPr>
            <w:tcW w:w="1072"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1,524</w:t>
            </w:r>
          </w:p>
        </w:tc>
        <w:tc>
          <w:tcPr>
            <w:tcW w:w="1420"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$2,342,000.00</w:t>
            </w:r>
          </w:p>
        </w:tc>
      </w:tr>
      <w:tr w:rsidR="007C1629" w:rsidRPr="007C1629" w:rsidTr="007C162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Elias Piña</w:t>
            </w:r>
          </w:p>
        </w:tc>
        <w:tc>
          <w:tcPr>
            <w:tcW w:w="1072"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1,264</w:t>
            </w:r>
          </w:p>
        </w:tc>
        <w:tc>
          <w:tcPr>
            <w:tcW w:w="1420"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$1,895,500.00</w:t>
            </w:r>
          </w:p>
        </w:tc>
      </w:tr>
      <w:tr w:rsidR="007C1629" w:rsidRPr="007C1629" w:rsidTr="007C162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Espaillat</w:t>
            </w:r>
          </w:p>
        </w:tc>
        <w:tc>
          <w:tcPr>
            <w:tcW w:w="1072"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3,048</w:t>
            </w:r>
          </w:p>
        </w:tc>
        <w:tc>
          <w:tcPr>
            <w:tcW w:w="1420"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$4,305,000.00</w:t>
            </w:r>
          </w:p>
        </w:tc>
      </w:tr>
      <w:tr w:rsidR="007C1629" w:rsidRPr="007C1629" w:rsidTr="007C162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Hato Mayor</w:t>
            </w:r>
          </w:p>
        </w:tc>
        <w:tc>
          <w:tcPr>
            <w:tcW w:w="1072"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2,002</w:t>
            </w:r>
          </w:p>
        </w:tc>
        <w:tc>
          <w:tcPr>
            <w:tcW w:w="1420"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$2,775,000.00</w:t>
            </w:r>
          </w:p>
        </w:tc>
      </w:tr>
      <w:tr w:rsidR="007C1629" w:rsidRPr="007C1629" w:rsidTr="007C162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Hermanas Mirabal</w:t>
            </w:r>
          </w:p>
        </w:tc>
        <w:tc>
          <w:tcPr>
            <w:tcW w:w="1072"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1,677</w:t>
            </w:r>
          </w:p>
        </w:tc>
        <w:tc>
          <w:tcPr>
            <w:tcW w:w="1420"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$2,418,500.00</w:t>
            </w:r>
          </w:p>
        </w:tc>
      </w:tr>
      <w:tr w:rsidR="007C1629" w:rsidRPr="007C1629" w:rsidTr="007C162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Independencia</w:t>
            </w:r>
          </w:p>
        </w:tc>
        <w:tc>
          <w:tcPr>
            <w:tcW w:w="1072"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1,004</w:t>
            </w:r>
          </w:p>
        </w:tc>
        <w:tc>
          <w:tcPr>
            <w:tcW w:w="1420"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$1,504,000.00</w:t>
            </w:r>
          </w:p>
        </w:tc>
      </w:tr>
      <w:tr w:rsidR="007C1629" w:rsidRPr="007C1629" w:rsidTr="007C162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La Altagracia</w:t>
            </w:r>
          </w:p>
        </w:tc>
        <w:tc>
          <w:tcPr>
            <w:tcW w:w="1072"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2,331</w:t>
            </w:r>
          </w:p>
        </w:tc>
        <w:tc>
          <w:tcPr>
            <w:tcW w:w="1420"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$3,164,000.00</w:t>
            </w:r>
          </w:p>
        </w:tc>
      </w:tr>
      <w:tr w:rsidR="007C1629" w:rsidRPr="007C1629" w:rsidTr="007C162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La Romana</w:t>
            </w:r>
          </w:p>
        </w:tc>
        <w:tc>
          <w:tcPr>
            <w:tcW w:w="1072"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3,743</w:t>
            </w:r>
          </w:p>
        </w:tc>
        <w:tc>
          <w:tcPr>
            <w:tcW w:w="1420"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$5,652,500.00</w:t>
            </w:r>
          </w:p>
        </w:tc>
      </w:tr>
      <w:tr w:rsidR="007C1629" w:rsidRPr="007C1629" w:rsidTr="007C162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La Vega</w:t>
            </w:r>
          </w:p>
        </w:tc>
        <w:tc>
          <w:tcPr>
            <w:tcW w:w="1072"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5,071</w:t>
            </w:r>
          </w:p>
        </w:tc>
        <w:tc>
          <w:tcPr>
            <w:tcW w:w="1420"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$7,643,500.00</w:t>
            </w:r>
          </w:p>
        </w:tc>
      </w:tr>
      <w:tr w:rsidR="007C1629" w:rsidRPr="007C1629" w:rsidTr="007C162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Maria Trinidad Sanchez</w:t>
            </w:r>
          </w:p>
        </w:tc>
        <w:tc>
          <w:tcPr>
            <w:tcW w:w="1072"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1,711</w:t>
            </w:r>
          </w:p>
        </w:tc>
        <w:tc>
          <w:tcPr>
            <w:tcW w:w="1420"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$2,422,000.00</w:t>
            </w:r>
          </w:p>
        </w:tc>
      </w:tr>
      <w:tr w:rsidR="007C1629" w:rsidRPr="007C1629" w:rsidTr="007C162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Monseñor Nouel</w:t>
            </w:r>
          </w:p>
        </w:tc>
        <w:tc>
          <w:tcPr>
            <w:tcW w:w="1072"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2,077</w:t>
            </w:r>
          </w:p>
        </w:tc>
        <w:tc>
          <w:tcPr>
            <w:tcW w:w="1420"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$3,177,500.00</w:t>
            </w:r>
          </w:p>
        </w:tc>
      </w:tr>
      <w:tr w:rsidR="007C1629" w:rsidRPr="007C1629" w:rsidTr="007C162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Monte Cristi</w:t>
            </w:r>
          </w:p>
        </w:tc>
        <w:tc>
          <w:tcPr>
            <w:tcW w:w="1072"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1,904</w:t>
            </w:r>
          </w:p>
        </w:tc>
        <w:tc>
          <w:tcPr>
            <w:tcW w:w="1420"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$2,756,000.00</w:t>
            </w:r>
          </w:p>
        </w:tc>
      </w:tr>
      <w:tr w:rsidR="007C1629" w:rsidRPr="007C1629" w:rsidTr="007C162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Monte Plata</w:t>
            </w:r>
          </w:p>
        </w:tc>
        <w:tc>
          <w:tcPr>
            <w:tcW w:w="1072"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4,360</w:t>
            </w:r>
          </w:p>
        </w:tc>
        <w:tc>
          <w:tcPr>
            <w:tcW w:w="1420"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$6,473,000.00</w:t>
            </w:r>
          </w:p>
        </w:tc>
      </w:tr>
      <w:tr w:rsidR="007C1629" w:rsidRPr="007C1629" w:rsidTr="007C162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Pedernales</w:t>
            </w:r>
          </w:p>
        </w:tc>
        <w:tc>
          <w:tcPr>
            <w:tcW w:w="1072"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528</w:t>
            </w:r>
          </w:p>
        </w:tc>
        <w:tc>
          <w:tcPr>
            <w:tcW w:w="1420"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$839,500.00</w:t>
            </w:r>
          </w:p>
        </w:tc>
      </w:tr>
      <w:tr w:rsidR="007C1629" w:rsidRPr="007C1629" w:rsidTr="007C162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Peravia</w:t>
            </w:r>
          </w:p>
        </w:tc>
        <w:tc>
          <w:tcPr>
            <w:tcW w:w="1072"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1,800</w:t>
            </w:r>
          </w:p>
        </w:tc>
        <w:tc>
          <w:tcPr>
            <w:tcW w:w="1420"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$2,508,000.00</w:t>
            </w:r>
          </w:p>
        </w:tc>
      </w:tr>
      <w:tr w:rsidR="007C1629" w:rsidRPr="007C1629" w:rsidTr="007C162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Puerto Plata</w:t>
            </w:r>
          </w:p>
        </w:tc>
        <w:tc>
          <w:tcPr>
            <w:tcW w:w="1072"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3,304</w:t>
            </w:r>
          </w:p>
        </w:tc>
        <w:tc>
          <w:tcPr>
            <w:tcW w:w="1420"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$4,779,500.00</w:t>
            </w:r>
          </w:p>
        </w:tc>
      </w:tr>
      <w:tr w:rsidR="007C1629" w:rsidRPr="007C1629" w:rsidTr="007C162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5D33BF"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Samaná</w:t>
            </w:r>
          </w:p>
        </w:tc>
        <w:tc>
          <w:tcPr>
            <w:tcW w:w="1072"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1,754</w:t>
            </w:r>
          </w:p>
        </w:tc>
        <w:tc>
          <w:tcPr>
            <w:tcW w:w="1420"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$2,476,000.00</w:t>
            </w:r>
          </w:p>
        </w:tc>
      </w:tr>
      <w:tr w:rsidR="007C1629" w:rsidRPr="007C1629" w:rsidTr="007C162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 xml:space="preserve">San </w:t>
            </w:r>
            <w:r w:rsidR="005D33BF" w:rsidRPr="007C1629">
              <w:rPr>
                <w:rFonts w:ascii="Calibri" w:eastAsia="Times New Roman" w:hAnsi="Calibri" w:cs="Arial"/>
                <w:color w:val="000000"/>
                <w:szCs w:val="24"/>
              </w:rPr>
              <w:t>Cristóbal</w:t>
            </w:r>
          </w:p>
        </w:tc>
        <w:tc>
          <w:tcPr>
            <w:tcW w:w="1072"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6,355</w:t>
            </w:r>
          </w:p>
        </w:tc>
        <w:tc>
          <w:tcPr>
            <w:tcW w:w="1420"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$9,112,500.00</w:t>
            </w:r>
          </w:p>
        </w:tc>
      </w:tr>
      <w:tr w:rsidR="007C1629" w:rsidRPr="007C1629" w:rsidTr="007C162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San Jose De Ocoa</w:t>
            </w:r>
          </w:p>
        </w:tc>
        <w:tc>
          <w:tcPr>
            <w:tcW w:w="1072"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1,358</w:t>
            </w:r>
          </w:p>
        </w:tc>
        <w:tc>
          <w:tcPr>
            <w:tcW w:w="1420"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$2,141,000.00</w:t>
            </w:r>
          </w:p>
        </w:tc>
      </w:tr>
      <w:tr w:rsidR="007C1629" w:rsidRPr="007C1629" w:rsidTr="007C162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San Juan</w:t>
            </w:r>
          </w:p>
        </w:tc>
        <w:tc>
          <w:tcPr>
            <w:tcW w:w="1072"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5,337</w:t>
            </w:r>
          </w:p>
        </w:tc>
        <w:tc>
          <w:tcPr>
            <w:tcW w:w="1420"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$7,905,500.00</w:t>
            </w:r>
          </w:p>
        </w:tc>
      </w:tr>
      <w:tr w:rsidR="007C1629" w:rsidRPr="007C1629" w:rsidTr="007C162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 xml:space="preserve">San Pedro </w:t>
            </w:r>
            <w:r w:rsidR="005D33BF">
              <w:rPr>
                <w:rFonts w:ascii="Calibri" w:eastAsia="Times New Roman" w:hAnsi="Calibri" w:cs="Arial"/>
                <w:color w:val="000000"/>
                <w:szCs w:val="24"/>
              </w:rPr>
              <w:t>d</w:t>
            </w:r>
            <w:r w:rsidRPr="007C1629">
              <w:rPr>
                <w:rFonts w:ascii="Calibri" w:eastAsia="Times New Roman" w:hAnsi="Calibri" w:cs="Arial"/>
                <w:color w:val="000000"/>
                <w:szCs w:val="24"/>
              </w:rPr>
              <w:t xml:space="preserve">e </w:t>
            </w:r>
            <w:r w:rsidR="005D33BF" w:rsidRPr="007C1629">
              <w:rPr>
                <w:rFonts w:ascii="Calibri" w:eastAsia="Times New Roman" w:hAnsi="Calibri" w:cs="Arial"/>
                <w:color w:val="000000"/>
                <w:szCs w:val="24"/>
              </w:rPr>
              <w:t>Macorís</w:t>
            </w:r>
          </w:p>
        </w:tc>
        <w:tc>
          <w:tcPr>
            <w:tcW w:w="1072"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5,246</w:t>
            </w:r>
          </w:p>
        </w:tc>
        <w:tc>
          <w:tcPr>
            <w:tcW w:w="1420"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$7,426,500.00</w:t>
            </w:r>
          </w:p>
        </w:tc>
      </w:tr>
      <w:tr w:rsidR="007C1629" w:rsidRPr="007C1629" w:rsidTr="007C162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Sanchez Ramirez</w:t>
            </w:r>
          </w:p>
        </w:tc>
        <w:tc>
          <w:tcPr>
            <w:tcW w:w="1072"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3,165</w:t>
            </w:r>
          </w:p>
        </w:tc>
        <w:tc>
          <w:tcPr>
            <w:tcW w:w="1420"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$4,711,000.00</w:t>
            </w:r>
          </w:p>
        </w:tc>
      </w:tr>
      <w:tr w:rsidR="007C1629" w:rsidRPr="007C1629" w:rsidTr="007C162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Santiago</w:t>
            </w:r>
          </w:p>
        </w:tc>
        <w:tc>
          <w:tcPr>
            <w:tcW w:w="1072"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6,939</w:t>
            </w:r>
          </w:p>
        </w:tc>
        <w:tc>
          <w:tcPr>
            <w:tcW w:w="1420"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$10,133,500.00</w:t>
            </w:r>
          </w:p>
        </w:tc>
      </w:tr>
      <w:tr w:rsidR="007C1629" w:rsidRPr="007C1629" w:rsidTr="007C162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Santiago Rodriguez</w:t>
            </w:r>
          </w:p>
        </w:tc>
        <w:tc>
          <w:tcPr>
            <w:tcW w:w="1072"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1,149</w:t>
            </w:r>
          </w:p>
        </w:tc>
        <w:tc>
          <w:tcPr>
            <w:tcW w:w="1420"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$1,713,500.00</w:t>
            </w:r>
          </w:p>
        </w:tc>
      </w:tr>
      <w:tr w:rsidR="007C1629" w:rsidRPr="007C1629" w:rsidTr="007C162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Santo Domingo</w:t>
            </w:r>
          </w:p>
        </w:tc>
        <w:tc>
          <w:tcPr>
            <w:tcW w:w="1072"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21,647</w:t>
            </w:r>
          </w:p>
        </w:tc>
        <w:tc>
          <w:tcPr>
            <w:tcW w:w="1420"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$31,668,000.00</w:t>
            </w:r>
          </w:p>
        </w:tc>
      </w:tr>
      <w:tr w:rsidR="007C1629" w:rsidRPr="007C1629" w:rsidTr="007C162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sidRPr="007C1629">
              <w:rPr>
                <w:rFonts w:ascii="Calibri" w:eastAsia="Times New Roman" w:hAnsi="Calibri" w:cs="Arial"/>
                <w:color w:val="000000"/>
                <w:szCs w:val="24"/>
              </w:rPr>
              <w:t>Valverde</w:t>
            </w:r>
          </w:p>
        </w:tc>
        <w:tc>
          <w:tcPr>
            <w:tcW w:w="1072"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2,749</w:t>
            </w:r>
          </w:p>
        </w:tc>
        <w:tc>
          <w:tcPr>
            <w:tcW w:w="1420" w:type="pct"/>
            <w:hideMark/>
          </w:tcPr>
          <w:p w:rsidR="007C1629" w:rsidRPr="007C1629" w:rsidRDefault="007C1629" w:rsidP="007C1629">
            <w:pPr>
              <w:tabs>
                <w:tab w:val="left" w:pos="1658"/>
              </w:tabs>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Arial"/>
                <w:color w:val="000000"/>
                <w:szCs w:val="24"/>
              </w:rPr>
            </w:pPr>
            <w:r w:rsidRPr="007C1629">
              <w:rPr>
                <w:rFonts w:ascii="Calibri" w:eastAsia="Times New Roman" w:hAnsi="Calibri" w:cs="Arial"/>
                <w:color w:val="000000"/>
                <w:szCs w:val="24"/>
              </w:rPr>
              <w:t>$3,918,500.00</w:t>
            </w:r>
          </w:p>
        </w:tc>
      </w:tr>
      <w:tr w:rsidR="007C1629" w:rsidRPr="007C1629" w:rsidTr="007C1629">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07" w:type="pct"/>
            <w:hideMark/>
          </w:tcPr>
          <w:p w:rsidR="007C1629" w:rsidRPr="007C1629" w:rsidRDefault="007C1629" w:rsidP="005D33BF">
            <w:pPr>
              <w:tabs>
                <w:tab w:val="left" w:pos="1658"/>
              </w:tabs>
              <w:rPr>
                <w:rFonts w:ascii="Calibri" w:eastAsia="Times New Roman" w:hAnsi="Calibri" w:cs="Arial"/>
                <w:color w:val="000000"/>
                <w:szCs w:val="24"/>
              </w:rPr>
            </w:pPr>
            <w:r>
              <w:rPr>
                <w:rFonts w:ascii="Calibri" w:eastAsia="Times New Roman" w:hAnsi="Calibri" w:cs="Arial"/>
                <w:b w:val="0"/>
                <w:bCs w:val="0"/>
                <w:color w:val="000000"/>
                <w:szCs w:val="24"/>
              </w:rPr>
              <w:t>Totales</w:t>
            </w:r>
          </w:p>
        </w:tc>
        <w:tc>
          <w:tcPr>
            <w:tcW w:w="1072"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color w:val="000000"/>
                <w:szCs w:val="24"/>
              </w:rPr>
            </w:pPr>
            <w:r w:rsidRPr="007C1629">
              <w:rPr>
                <w:rFonts w:ascii="Calibri" w:eastAsia="Times New Roman" w:hAnsi="Calibri" w:cs="Arial"/>
                <w:b/>
                <w:bCs/>
                <w:color w:val="000000"/>
                <w:szCs w:val="24"/>
              </w:rPr>
              <w:t>119,340</w:t>
            </w:r>
          </w:p>
        </w:tc>
        <w:tc>
          <w:tcPr>
            <w:tcW w:w="1420" w:type="pct"/>
            <w:hideMark/>
          </w:tcPr>
          <w:p w:rsidR="007C1629" w:rsidRPr="007C1629" w:rsidRDefault="007C1629" w:rsidP="007C1629">
            <w:pPr>
              <w:tabs>
                <w:tab w:val="left" w:pos="1658"/>
              </w:tabs>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color w:val="000000"/>
                <w:szCs w:val="24"/>
              </w:rPr>
            </w:pPr>
            <w:r w:rsidRPr="007C1629">
              <w:rPr>
                <w:rFonts w:ascii="Calibri" w:eastAsia="Times New Roman" w:hAnsi="Calibri" w:cs="Arial"/>
                <w:b/>
                <w:bCs/>
                <w:color w:val="000000"/>
                <w:szCs w:val="24"/>
              </w:rPr>
              <w:t>$174,740,000.00</w:t>
            </w:r>
          </w:p>
        </w:tc>
      </w:tr>
    </w:tbl>
    <w:p w:rsidR="0089391E" w:rsidRDefault="0089391E" w:rsidP="0089391E">
      <w:pPr>
        <w:tabs>
          <w:tab w:val="left" w:pos="1658"/>
        </w:tabs>
        <w:spacing w:after="0" w:line="240" w:lineRule="auto"/>
        <w:rPr>
          <w:rFonts w:ascii="Calibri" w:eastAsia="Times New Roman" w:hAnsi="Calibri" w:cs="Arial"/>
          <w:color w:val="000000"/>
          <w:szCs w:val="24"/>
        </w:rPr>
      </w:pPr>
    </w:p>
    <w:p w:rsidR="005D33BF" w:rsidRDefault="005D33BF" w:rsidP="0089391E">
      <w:pPr>
        <w:tabs>
          <w:tab w:val="left" w:pos="1658"/>
        </w:tabs>
        <w:spacing w:after="0" w:line="240" w:lineRule="auto"/>
        <w:rPr>
          <w:rFonts w:ascii="Calibri" w:eastAsia="Times New Roman" w:hAnsi="Calibri" w:cs="Arial"/>
          <w:color w:val="000000"/>
          <w:szCs w:val="24"/>
        </w:rPr>
      </w:pPr>
    </w:p>
    <w:p w:rsidR="005D33BF" w:rsidRDefault="005D33BF" w:rsidP="0089391E">
      <w:pPr>
        <w:tabs>
          <w:tab w:val="left" w:pos="1658"/>
        </w:tabs>
        <w:spacing w:after="0" w:line="240" w:lineRule="auto"/>
        <w:rPr>
          <w:rFonts w:ascii="Calibri" w:eastAsia="Times New Roman" w:hAnsi="Calibri" w:cs="Arial"/>
          <w:color w:val="000000"/>
          <w:szCs w:val="24"/>
        </w:rPr>
      </w:pPr>
    </w:p>
    <w:p w:rsidR="005D33BF" w:rsidRDefault="005D33BF" w:rsidP="0089391E">
      <w:pPr>
        <w:tabs>
          <w:tab w:val="left" w:pos="1658"/>
        </w:tabs>
        <w:spacing w:after="0" w:line="240" w:lineRule="auto"/>
        <w:rPr>
          <w:rFonts w:ascii="Calibri" w:eastAsia="Times New Roman" w:hAnsi="Calibri" w:cs="Arial"/>
          <w:color w:val="000000"/>
          <w:szCs w:val="24"/>
        </w:rPr>
      </w:pPr>
    </w:p>
    <w:p w:rsidR="005D33BF" w:rsidRPr="0089391E" w:rsidRDefault="005D33BF" w:rsidP="0089391E">
      <w:pPr>
        <w:tabs>
          <w:tab w:val="left" w:pos="1658"/>
        </w:tabs>
        <w:spacing w:after="0" w:line="240" w:lineRule="auto"/>
        <w:rPr>
          <w:rFonts w:ascii="Calibri" w:eastAsia="Times New Roman" w:hAnsi="Calibri" w:cs="Arial"/>
          <w:color w:val="000000"/>
          <w:szCs w:val="24"/>
        </w:rPr>
      </w:pPr>
    </w:p>
    <w:p w:rsidR="00DD7C25" w:rsidRDefault="00DD7C25" w:rsidP="00F82D19">
      <w:pPr>
        <w:tabs>
          <w:tab w:val="left" w:pos="1658"/>
        </w:tabs>
        <w:spacing w:after="0" w:line="240" w:lineRule="auto"/>
        <w:rPr>
          <w:rFonts w:ascii="Calibri" w:eastAsia="Times New Roman" w:hAnsi="Calibri" w:cs="Arial"/>
          <w:color w:val="000000"/>
          <w:szCs w:val="24"/>
        </w:rPr>
      </w:pPr>
    </w:p>
    <w:p w:rsidR="00EA1B56" w:rsidRPr="0089391E" w:rsidRDefault="0084113E" w:rsidP="002671BC">
      <w:pPr>
        <w:pStyle w:val="Ttulo2"/>
        <w:numPr>
          <w:ilvl w:val="0"/>
          <w:numId w:val="3"/>
        </w:numPr>
        <w:rPr>
          <w:color w:val="76923C" w:themeColor="accent3" w:themeShade="BF"/>
          <w:lang w:val="es-ES"/>
        </w:rPr>
      </w:pPr>
      <w:bookmarkStart w:id="4" w:name="_Toc511140635"/>
      <w:r w:rsidRPr="0089391E">
        <w:rPr>
          <w:color w:val="76923C" w:themeColor="accent3" w:themeShade="BF"/>
          <w:lang w:val="es-ES"/>
        </w:rPr>
        <w:t>ACOMPAÑAMIENTO SOCIOEDUCATIVO</w:t>
      </w:r>
      <w:bookmarkEnd w:id="4"/>
    </w:p>
    <w:p w:rsidR="006B673E" w:rsidRDefault="006B673E" w:rsidP="006B673E">
      <w:pPr>
        <w:spacing w:after="0" w:line="240" w:lineRule="auto"/>
        <w:jc w:val="both"/>
        <w:rPr>
          <w:rFonts w:ascii="Calibri" w:eastAsia="MS Mincho" w:hAnsi="Calibri" w:cs="Arial"/>
          <w:spacing w:val="-1"/>
          <w:sz w:val="24"/>
          <w:szCs w:val="24"/>
          <w:lang w:val="es-ES_tradnl" w:eastAsia="es-DO"/>
        </w:rPr>
      </w:pPr>
    </w:p>
    <w:p w:rsidR="00EA1B56" w:rsidRPr="00EA1B56" w:rsidRDefault="00EA1B56" w:rsidP="00184C8F">
      <w:pPr>
        <w:spacing w:line="240" w:lineRule="auto"/>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 xml:space="preserve">El objetivo del acompañamiento familiar es motivar a los integrantes del hogar a mejorar sus condiciones de vida con base en planes familiares relacionados con indicadores de bienestar en siete líneas de impacto. </w:t>
      </w:r>
    </w:p>
    <w:p w:rsidR="00EA1B56" w:rsidRPr="00EA1B56" w:rsidRDefault="00EA1B56" w:rsidP="00184C8F">
      <w:pPr>
        <w:spacing w:line="240" w:lineRule="auto"/>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El proceso de acompañamiento familiar es un proceso pedagógico basado en metodologías participativas y en la relevancia del involucramiento activo de los beneficiarios en la búsqueda de opciones de mejora de acuerdo a las posibilidades y al contexto.</w:t>
      </w:r>
    </w:p>
    <w:p w:rsidR="00A8641F" w:rsidRDefault="00EA1B56" w:rsidP="00687B9D">
      <w:pPr>
        <w:spacing w:line="240" w:lineRule="auto"/>
        <w:jc w:val="both"/>
        <w:rPr>
          <w:rFonts w:ascii="Calibri" w:eastAsia="MS Mincho" w:hAnsi="Calibri" w:cs="Arial"/>
          <w:b/>
          <w:spacing w:val="-1"/>
          <w:sz w:val="24"/>
          <w:szCs w:val="24"/>
          <w:lang w:eastAsia="es-DO"/>
        </w:rPr>
      </w:pPr>
      <w:r w:rsidRPr="00EA1B56">
        <w:rPr>
          <w:rFonts w:ascii="Calibri" w:eastAsia="MS Mincho" w:hAnsi="Calibri" w:cs="Arial"/>
          <w:spacing w:val="-1"/>
          <w:sz w:val="24"/>
          <w:szCs w:val="24"/>
          <w:lang w:val="es-ES_tradnl" w:eastAsia="es-DO"/>
        </w:rPr>
        <w:t>El proceso de acompañamiento familiar no estará condicionado y la participación será voluntaria. Por el contrario, la motivación y disposición de los hogares resulta imprescindible para el logro de los objetivos de acuerdo a la metodología.</w:t>
      </w:r>
    </w:p>
    <w:p w:rsidR="0084113E" w:rsidRPr="00F82D19" w:rsidRDefault="0084113E" w:rsidP="0084113E">
      <w:pPr>
        <w:spacing w:after="0" w:line="240" w:lineRule="auto"/>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 xml:space="preserve">Indicador de Producto:  </w:t>
      </w:r>
    </w:p>
    <w:p w:rsidR="0084113E" w:rsidRPr="00F82D19" w:rsidRDefault="001E7F5E" w:rsidP="0084113E">
      <w:pPr>
        <w:spacing w:after="0" w:line="240" w:lineRule="auto"/>
        <w:rPr>
          <w:rFonts w:ascii="Calibri" w:eastAsia="MS Mincho" w:hAnsi="Calibri" w:cs="Arial"/>
          <w:b/>
          <w:spacing w:val="-1"/>
          <w:sz w:val="24"/>
          <w:szCs w:val="24"/>
          <w:lang w:eastAsia="es-DO"/>
        </w:rPr>
      </w:pPr>
      <w:r w:rsidRPr="001E7F5E">
        <w:rPr>
          <w:rFonts w:ascii="Calibri" w:eastAsia="MS Mincho" w:hAnsi="Calibri" w:cs="Arial"/>
          <w:b/>
          <w:spacing w:val="-1"/>
          <w:sz w:val="24"/>
          <w:szCs w:val="24"/>
          <w:lang w:eastAsia="es-DO"/>
        </w:rPr>
        <w:t>7</w:t>
      </w:r>
      <w:r w:rsidR="001423A8">
        <w:rPr>
          <w:rFonts w:ascii="Calibri" w:eastAsia="MS Mincho" w:hAnsi="Calibri" w:cs="Arial"/>
          <w:b/>
          <w:spacing w:val="-1"/>
          <w:sz w:val="24"/>
          <w:szCs w:val="24"/>
          <w:lang w:eastAsia="es-DO"/>
        </w:rPr>
        <w:t>84</w:t>
      </w:r>
      <w:r w:rsidRPr="001E7F5E">
        <w:rPr>
          <w:rFonts w:ascii="Calibri" w:eastAsia="MS Mincho" w:hAnsi="Calibri" w:cs="Arial"/>
          <w:b/>
          <w:spacing w:val="-1"/>
          <w:sz w:val="24"/>
          <w:szCs w:val="24"/>
          <w:lang w:eastAsia="es-DO"/>
        </w:rPr>
        <w:t>,000</w:t>
      </w:r>
      <w:r>
        <w:rPr>
          <w:rFonts w:ascii="Calibri" w:eastAsia="MS Mincho" w:hAnsi="Calibri" w:cs="Arial"/>
          <w:b/>
          <w:spacing w:val="-1"/>
          <w:sz w:val="24"/>
          <w:szCs w:val="24"/>
          <w:lang w:eastAsia="es-DO"/>
        </w:rPr>
        <w:t xml:space="preserve"> </w:t>
      </w:r>
      <w:r w:rsidR="00E913C2" w:rsidRPr="00E913C2">
        <w:rPr>
          <w:rFonts w:ascii="Calibri" w:eastAsia="MS Mincho" w:hAnsi="Calibri" w:cs="Arial"/>
          <w:b/>
          <w:spacing w:val="-1"/>
          <w:sz w:val="24"/>
          <w:szCs w:val="24"/>
          <w:lang w:eastAsia="es-DO"/>
        </w:rPr>
        <w:t>familias reciben intervención socio educativa en las siete líneas de acción a través de Visitas Domiciliarias.</w:t>
      </w:r>
    </w:p>
    <w:p w:rsidR="00664E94" w:rsidRPr="00620102" w:rsidRDefault="0084113E" w:rsidP="00620102">
      <w:pPr>
        <w:pStyle w:val="Ttulo3"/>
        <w:rPr>
          <w:rStyle w:val="nfasis"/>
          <w:rFonts w:eastAsia="MS Mincho"/>
          <w:i w:val="0"/>
          <w:iCs w:val="0"/>
          <w:color w:val="76923C" w:themeColor="accent3" w:themeShade="BF"/>
        </w:rPr>
      </w:pPr>
      <w:bookmarkStart w:id="5" w:name="_Toc479352273"/>
      <w:bookmarkStart w:id="6" w:name="_Toc511140636"/>
      <w:r w:rsidRPr="00620102">
        <w:rPr>
          <w:rStyle w:val="nfasis"/>
          <w:rFonts w:eastAsia="MS Mincho"/>
          <w:color w:val="76923C" w:themeColor="accent3" w:themeShade="BF"/>
        </w:rPr>
        <w:t>VISITAS DOMICILIARIAS</w:t>
      </w:r>
      <w:bookmarkEnd w:id="5"/>
      <w:bookmarkEnd w:id="6"/>
    </w:p>
    <w:p w:rsidR="0075782D" w:rsidRPr="008E668B" w:rsidRDefault="004A6B8C" w:rsidP="00C52365">
      <w:pPr>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 xml:space="preserve">Para </w:t>
      </w:r>
      <w:r w:rsidR="0075782D">
        <w:rPr>
          <w:rFonts w:ascii="Calibri" w:eastAsia="MS Mincho" w:hAnsi="Calibri" w:cs="Arial"/>
          <w:spacing w:val="-1"/>
          <w:sz w:val="24"/>
          <w:szCs w:val="24"/>
          <w:lang w:eastAsia="es-DO"/>
        </w:rPr>
        <w:t>realizar las visitas domiciliarias</w:t>
      </w:r>
      <w:r w:rsidR="00BF4E49">
        <w:rPr>
          <w:rFonts w:ascii="Calibri" w:eastAsia="MS Mincho" w:hAnsi="Calibri" w:cs="Arial"/>
          <w:spacing w:val="-1"/>
          <w:sz w:val="24"/>
          <w:szCs w:val="24"/>
          <w:lang w:eastAsia="es-DO"/>
        </w:rPr>
        <w:t xml:space="preserve"> y escuelas </w:t>
      </w:r>
      <w:r w:rsidR="0075782D">
        <w:rPr>
          <w:rFonts w:ascii="Calibri" w:eastAsia="MS Mincho" w:hAnsi="Calibri" w:cs="Arial"/>
          <w:spacing w:val="-1"/>
          <w:sz w:val="24"/>
          <w:szCs w:val="24"/>
          <w:lang w:eastAsia="es-DO"/>
        </w:rPr>
        <w:t xml:space="preserve"> las familias son divididas en dos grupos, en las siguientes líneas se describen</w:t>
      </w:r>
      <w:r w:rsidR="0075782D" w:rsidRPr="0075782D">
        <w:rPr>
          <w:rFonts w:ascii="Calibri" w:eastAsia="MS Mincho" w:hAnsi="Calibri" w:cs="Arial"/>
          <w:spacing w:val="-1"/>
          <w:sz w:val="24"/>
          <w:szCs w:val="24"/>
          <w:lang w:eastAsia="es-DO"/>
        </w:rPr>
        <w:t xml:space="preserve"> los criterios tomados en cuenta para la divi</w:t>
      </w:r>
      <w:r w:rsidR="0075782D">
        <w:rPr>
          <w:rFonts w:ascii="Calibri" w:eastAsia="MS Mincho" w:hAnsi="Calibri" w:cs="Arial"/>
          <w:spacing w:val="-1"/>
          <w:sz w:val="24"/>
          <w:szCs w:val="24"/>
          <w:lang w:eastAsia="es-DO"/>
        </w:rPr>
        <w:t>sión de hogares a ser visitados</w:t>
      </w:r>
      <w:r w:rsidR="0075782D" w:rsidRPr="0075782D">
        <w:rPr>
          <w:rFonts w:ascii="Calibri" w:eastAsia="MS Mincho" w:hAnsi="Calibri" w:cs="Arial"/>
          <w:spacing w:val="-1"/>
          <w:sz w:val="24"/>
          <w:szCs w:val="24"/>
          <w:lang w:eastAsia="es-DO"/>
        </w:rPr>
        <w:t>:</w:t>
      </w:r>
    </w:p>
    <w:tbl>
      <w:tblPr>
        <w:tblStyle w:val="Sombreadomedio1-nfasis3"/>
        <w:tblW w:w="9454" w:type="dxa"/>
        <w:tblLook w:val="04A0" w:firstRow="1" w:lastRow="0" w:firstColumn="1" w:lastColumn="0" w:noHBand="0" w:noVBand="1"/>
      </w:tblPr>
      <w:tblGrid>
        <w:gridCol w:w="4727"/>
        <w:gridCol w:w="4727"/>
      </w:tblGrid>
      <w:tr w:rsidR="0075782D" w:rsidRPr="0075782D" w:rsidTr="0089391E">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727" w:type="dxa"/>
            <w:hideMark/>
          </w:tcPr>
          <w:p w:rsidR="0075782D" w:rsidRPr="008E668B" w:rsidRDefault="0075782D" w:rsidP="0075782D">
            <w:pPr>
              <w:jc w:val="center"/>
              <w:rPr>
                <w:rFonts w:ascii="Calibri" w:eastAsia="Calibri" w:hAnsi="Calibri" w:cs="Times New Roman"/>
              </w:rPr>
            </w:pPr>
            <w:r w:rsidRPr="008E668B">
              <w:rPr>
                <w:rFonts w:ascii="Calibri" w:eastAsia="Calibri" w:hAnsi="Calibri" w:cs="Times New Roman"/>
              </w:rPr>
              <w:t>Grupo</w:t>
            </w:r>
            <w:r w:rsidRPr="0075782D">
              <w:rPr>
                <w:rFonts w:ascii="Calibri" w:eastAsia="Calibri" w:hAnsi="Calibri" w:cs="Times New Roman"/>
                <w:lang w:val="en-US"/>
              </w:rPr>
              <w:t xml:space="preserve"> “A”</w:t>
            </w:r>
          </w:p>
          <w:p w:rsidR="0075782D" w:rsidRPr="0075782D" w:rsidRDefault="0075782D" w:rsidP="00C52365">
            <w:pPr>
              <w:jc w:val="center"/>
              <w:rPr>
                <w:rFonts w:ascii="Calibri" w:eastAsia="Calibri" w:hAnsi="Calibri" w:cs="Times New Roman"/>
                <w:lang w:val="en-US"/>
              </w:rPr>
            </w:pPr>
            <w:r w:rsidRPr="008E668B">
              <w:rPr>
                <w:rFonts w:ascii="Calibri" w:eastAsia="Calibri" w:hAnsi="Calibri" w:cs="Times New Roman"/>
              </w:rPr>
              <w:t>Visita</w:t>
            </w:r>
            <w:r w:rsidRPr="0075782D">
              <w:rPr>
                <w:rFonts w:ascii="Calibri" w:eastAsia="Calibri" w:hAnsi="Calibri" w:cs="Times New Roman"/>
                <w:lang w:val="en-US"/>
              </w:rPr>
              <w:t xml:space="preserve"> </w:t>
            </w:r>
            <w:r w:rsidR="008E668B" w:rsidRPr="0075782D">
              <w:rPr>
                <w:rFonts w:ascii="Calibri" w:eastAsia="Calibri" w:hAnsi="Calibri" w:cs="Times New Roman"/>
                <w:lang w:val="en-US"/>
              </w:rPr>
              <w:t>Mensual</w:t>
            </w:r>
          </w:p>
        </w:tc>
        <w:tc>
          <w:tcPr>
            <w:tcW w:w="4727" w:type="dxa"/>
            <w:hideMark/>
          </w:tcPr>
          <w:p w:rsidR="0075782D" w:rsidRPr="0075782D" w:rsidRDefault="0075782D" w:rsidP="0075782D">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US"/>
              </w:rPr>
            </w:pPr>
            <w:r w:rsidRPr="0075782D">
              <w:rPr>
                <w:rFonts w:ascii="Calibri" w:eastAsia="Calibri" w:hAnsi="Calibri" w:cs="Times New Roman"/>
                <w:lang w:val="en-US"/>
              </w:rPr>
              <w:t>Grupo “B”</w:t>
            </w:r>
          </w:p>
          <w:p w:rsidR="0075782D" w:rsidRPr="0075782D" w:rsidRDefault="0075782D" w:rsidP="006B673E">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US"/>
              </w:rPr>
            </w:pPr>
            <w:r w:rsidRPr="0075782D">
              <w:rPr>
                <w:rFonts w:ascii="Calibri" w:eastAsia="Calibri" w:hAnsi="Calibri" w:cs="Times New Roman"/>
                <w:lang w:val="en-US"/>
              </w:rPr>
              <w:t xml:space="preserve">Visita </w:t>
            </w:r>
            <w:r w:rsidR="006B673E">
              <w:rPr>
                <w:rFonts w:ascii="Calibri" w:eastAsia="Calibri" w:hAnsi="Calibri" w:cs="Times New Roman"/>
                <w:lang w:val="en-US"/>
              </w:rPr>
              <w:t>Bimestral</w:t>
            </w:r>
          </w:p>
        </w:tc>
      </w:tr>
      <w:tr w:rsidR="0075782D" w:rsidRPr="0075782D" w:rsidTr="0089391E">
        <w:trPr>
          <w:cnfStyle w:val="000000100000" w:firstRow="0" w:lastRow="0" w:firstColumn="0" w:lastColumn="0" w:oddVBand="0" w:evenVBand="0" w:oddHBand="1" w:evenHBand="0" w:firstRowFirstColumn="0" w:firstRowLastColumn="0" w:lastRowFirstColumn="0" w:lastRowLastColumn="0"/>
          <w:trHeight w:val="1332"/>
        </w:trPr>
        <w:tc>
          <w:tcPr>
            <w:cnfStyle w:val="001000000000" w:firstRow="0" w:lastRow="0" w:firstColumn="1" w:lastColumn="0" w:oddVBand="0" w:evenVBand="0" w:oddHBand="0" w:evenHBand="0" w:firstRowFirstColumn="0" w:firstRowLastColumn="0" w:lastRowFirstColumn="0" w:lastRowLastColumn="0"/>
            <w:tcW w:w="4727" w:type="dxa"/>
            <w:hideMark/>
          </w:tcPr>
          <w:p w:rsidR="0075782D" w:rsidRPr="0075782D" w:rsidRDefault="0075782D" w:rsidP="0075782D">
            <w:pPr>
              <w:ind w:left="720" w:hanging="360"/>
              <w:rPr>
                <w:rFonts w:ascii="Calibri" w:eastAsia="Calibri" w:hAnsi="Calibri" w:cs="Times New Roman"/>
                <w:b w:val="0"/>
              </w:rPr>
            </w:pPr>
            <w:r w:rsidRPr="0075782D">
              <w:rPr>
                <w:rFonts w:ascii="Wingdings" w:eastAsia="Calibri" w:hAnsi="Wingdings" w:cs="Times New Roman"/>
                <w:b w:val="0"/>
                <w:lang w:val="en-US"/>
              </w:rPr>
              <w:t></w:t>
            </w:r>
            <w:r w:rsidR="008E668B" w:rsidRPr="0075782D">
              <w:rPr>
                <w:rFonts w:ascii="Times New Roman" w:eastAsia="Calibri" w:hAnsi="Times New Roman" w:cs="Times New Roman"/>
                <w:b w:val="0"/>
                <w:sz w:val="14"/>
                <w:szCs w:val="14"/>
              </w:rPr>
              <w:t> Hogares</w:t>
            </w:r>
            <w:r w:rsidRPr="0075782D">
              <w:rPr>
                <w:rFonts w:ascii="Calibri" w:eastAsia="Calibri" w:hAnsi="Calibri" w:cs="Times New Roman"/>
                <w:b w:val="0"/>
              </w:rPr>
              <w:t xml:space="preserve"> ICV 1 todos</w:t>
            </w:r>
            <w:r w:rsidR="005164C5">
              <w:rPr>
                <w:rFonts w:ascii="Calibri" w:eastAsia="Calibri" w:hAnsi="Calibri" w:cs="Times New Roman"/>
                <w:b w:val="0"/>
              </w:rPr>
              <w:t>.</w:t>
            </w:r>
          </w:p>
          <w:p w:rsidR="0075782D" w:rsidRPr="0075782D" w:rsidRDefault="0075782D" w:rsidP="0075782D">
            <w:pPr>
              <w:ind w:left="720" w:hanging="360"/>
              <w:rPr>
                <w:rFonts w:ascii="Calibri" w:eastAsia="Calibri" w:hAnsi="Calibri" w:cs="Times New Roman"/>
                <w:b w:val="0"/>
              </w:rPr>
            </w:pPr>
            <w:r w:rsidRPr="0075782D">
              <w:rPr>
                <w:rFonts w:ascii="Wingdings" w:eastAsia="Calibri" w:hAnsi="Wingdings" w:cs="Times New Roman"/>
                <w:b w:val="0"/>
                <w:lang w:val="en-US"/>
              </w:rPr>
              <w:t></w:t>
            </w:r>
            <w:r w:rsidR="008E668B" w:rsidRPr="0075782D">
              <w:rPr>
                <w:rFonts w:ascii="Times New Roman" w:eastAsia="Calibri" w:hAnsi="Times New Roman" w:cs="Times New Roman"/>
                <w:b w:val="0"/>
                <w:sz w:val="14"/>
                <w:szCs w:val="14"/>
              </w:rPr>
              <w:t> Hogares</w:t>
            </w:r>
            <w:r w:rsidRPr="0075782D">
              <w:rPr>
                <w:rFonts w:ascii="Calibri" w:eastAsia="Calibri" w:hAnsi="Calibri" w:cs="Times New Roman"/>
                <w:b w:val="0"/>
              </w:rPr>
              <w:t xml:space="preserve"> ICV 2 que no cumplieron corresponsabilidades</w:t>
            </w:r>
            <w:r w:rsidR="005164C5">
              <w:rPr>
                <w:rFonts w:ascii="Calibri" w:eastAsia="Calibri" w:hAnsi="Calibri" w:cs="Times New Roman"/>
                <w:b w:val="0"/>
              </w:rPr>
              <w:t>.</w:t>
            </w:r>
          </w:p>
          <w:p w:rsidR="0075782D" w:rsidRPr="0075782D" w:rsidRDefault="0075782D" w:rsidP="0075782D">
            <w:pPr>
              <w:ind w:left="720" w:hanging="360"/>
              <w:rPr>
                <w:rFonts w:ascii="Calibri" w:eastAsia="Calibri" w:hAnsi="Calibri" w:cs="Times New Roman"/>
              </w:rPr>
            </w:pPr>
            <w:r w:rsidRPr="0075782D">
              <w:rPr>
                <w:rFonts w:ascii="Wingdings" w:eastAsia="Calibri" w:hAnsi="Wingdings" w:cs="Times New Roman"/>
                <w:b w:val="0"/>
                <w:lang w:val="en-US"/>
              </w:rPr>
              <w:t></w:t>
            </w:r>
            <w:r w:rsidR="008E668B" w:rsidRPr="0075782D">
              <w:rPr>
                <w:rFonts w:ascii="Times New Roman" w:eastAsia="Calibri" w:hAnsi="Times New Roman" w:cs="Times New Roman"/>
                <w:b w:val="0"/>
                <w:sz w:val="14"/>
                <w:szCs w:val="14"/>
              </w:rPr>
              <w:t> Todos</w:t>
            </w:r>
            <w:r w:rsidRPr="0075782D">
              <w:rPr>
                <w:rFonts w:ascii="Calibri" w:eastAsia="Calibri" w:hAnsi="Calibri" w:cs="Times New Roman"/>
                <w:b w:val="0"/>
              </w:rPr>
              <w:t xml:space="preserve"> los hogares nuevos 2017 y 2018 a medida que se van incorporando al programa.</w:t>
            </w:r>
          </w:p>
        </w:tc>
        <w:tc>
          <w:tcPr>
            <w:tcW w:w="4727" w:type="dxa"/>
            <w:hideMark/>
          </w:tcPr>
          <w:p w:rsidR="0075782D" w:rsidRPr="0075782D" w:rsidRDefault="0075782D" w:rsidP="0075782D">
            <w:pPr>
              <w:ind w:left="720" w:hanging="36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75782D">
              <w:rPr>
                <w:rFonts w:ascii="Wingdings" w:eastAsia="Calibri" w:hAnsi="Wingdings" w:cs="Times New Roman"/>
                <w:lang w:val="en-US"/>
              </w:rPr>
              <w:t></w:t>
            </w:r>
            <w:r w:rsidR="008E668B" w:rsidRPr="0075782D">
              <w:rPr>
                <w:rFonts w:ascii="Times New Roman" w:eastAsia="Calibri" w:hAnsi="Times New Roman" w:cs="Times New Roman"/>
                <w:sz w:val="14"/>
                <w:szCs w:val="14"/>
              </w:rPr>
              <w:t> Hogares</w:t>
            </w:r>
            <w:r w:rsidRPr="0075782D">
              <w:rPr>
                <w:rFonts w:ascii="Calibri" w:eastAsia="Calibri" w:hAnsi="Calibri" w:cs="Times New Roman"/>
              </w:rPr>
              <w:t xml:space="preserve"> ICV 2 que cumplieron con las corresponsabilidades y asistencias a las Escuelas de Familias.</w:t>
            </w:r>
          </w:p>
        </w:tc>
      </w:tr>
    </w:tbl>
    <w:p w:rsidR="0075782D" w:rsidRPr="0075782D" w:rsidRDefault="0075782D" w:rsidP="0075782D">
      <w:pPr>
        <w:spacing w:after="0" w:line="240" w:lineRule="auto"/>
        <w:rPr>
          <w:rFonts w:ascii="Calibri" w:eastAsia="Calibri" w:hAnsi="Calibri" w:cs="Times New Roman"/>
        </w:rPr>
      </w:pPr>
    </w:p>
    <w:p w:rsidR="00A957DB" w:rsidRDefault="0084113E" w:rsidP="00A957DB">
      <w:pPr>
        <w:tabs>
          <w:tab w:val="left" w:pos="3817"/>
        </w:tabs>
        <w:spacing w:line="240" w:lineRule="auto"/>
        <w:jc w:val="both"/>
        <w:rPr>
          <w:rFonts w:ascii="Calibri" w:eastAsia="MS Mincho" w:hAnsi="Calibri" w:cs="Arial"/>
          <w:spacing w:val="-1"/>
          <w:sz w:val="24"/>
          <w:szCs w:val="24"/>
          <w:lang w:val="es-ES_tradnl" w:eastAsia="es-DO"/>
        </w:rPr>
      </w:pPr>
      <w:r w:rsidRPr="00664E94">
        <w:rPr>
          <w:rFonts w:ascii="Calibri" w:eastAsia="MS Mincho" w:hAnsi="Calibri" w:cs="Arial"/>
          <w:spacing w:val="-1"/>
          <w:sz w:val="24"/>
          <w:szCs w:val="24"/>
          <w:lang w:val="es-ES_tradnl" w:eastAsia="es-DO"/>
        </w:rPr>
        <w:t xml:space="preserve">En el </w:t>
      </w:r>
      <w:r w:rsidR="0069343B" w:rsidRPr="00664E94">
        <w:rPr>
          <w:rFonts w:ascii="Calibri" w:eastAsia="MS Mincho" w:hAnsi="Calibri" w:cs="Arial"/>
          <w:spacing w:val="-1"/>
          <w:sz w:val="24"/>
          <w:szCs w:val="24"/>
          <w:lang w:val="es-ES_tradnl" w:eastAsia="es-DO"/>
        </w:rPr>
        <w:t>ciclo</w:t>
      </w:r>
      <w:r w:rsidRPr="00664E94">
        <w:rPr>
          <w:rFonts w:ascii="Calibri" w:eastAsia="MS Mincho" w:hAnsi="Calibri" w:cs="Arial"/>
          <w:spacing w:val="-1"/>
          <w:sz w:val="24"/>
          <w:szCs w:val="24"/>
          <w:lang w:val="es-ES_tradnl" w:eastAsia="es-DO"/>
        </w:rPr>
        <w:t xml:space="preserve"> de </w:t>
      </w:r>
      <w:r w:rsidR="0069343B" w:rsidRPr="00664E94">
        <w:rPr>
          <w:rFonts w:ascii="Calibri" w:eastAsia="MS Mincho" w:hAnsi="Calibri" w:cs="Arial"/>
          <w:spacing w:val="-1"/>
          <w:sz w:val="24"/>
          <w:szCs w:val="24"/>
          <w:lang w:val="es-ES_tradnl" w:eastAsia="es-DO"/>
        </w:rPr>
        <w:t xml:space="preserve">trabajo </w:t>
      </w:r>
      <w:r w:rsidR="007D084C">
        <w:rPr>
          <w:rFonts w:ascii="Calibri" w:eastAsia="MS Mincho" w:hAnsi="Calibri" w:cs="Arial"/>
          <w:spacing w:val="-1"/>
          <w:sz w:val="24"/>
          <w:szCs w:val="24"/>
          <w:lang w:val="es-ES_tradnl" w:eastAsia="es-DO"/>
        </w:rPr>
        <w:t>marzo</w:t>
      </w:r>
      <w:r w:rsidR="007C1629">
        <w:rPr>
          <w:rFonts w:ascii="Calibri" w:eastAsia="MS Mincho" w:hAnsi="Calibri" w:cs="Arial"/>
          <w:spacing w:val="-1"/>
          <w:sz w:val="24"/>
          <w:szCs w:val="24"/>
          <w:lang w:val="es-ES_tradnl" w:eastAsia="es-DO"/>
        </w:rPr>
        <w:t>-abril</w:t>
      </w:r>
      <w:r w:rsidR="003917D0" w:rsidRPr="00D83D39">
        <w:rPr>
          <w:rFonts w:ascii="Calibri" w:eastAsia="MS Mincho" w:hAnsi="Calibri" w:cs="Arial"/>
          <w:spacing w:val="-1"/>
          <w:sz w:val="24"/>
          <w:szCs w:val="24"/>
          <w:lang w:val="es-ES_tradnl" w:eastAsia="es-DO"/>
        </w:rPr>
        <w:t xml:space="preserve"> </w:t>
      </w:r>
      <w:r w:rsidR="007C1629" w:rsidRPr="007C1629">
        <w:rPr>
          <w:rFonts w:ascii="Calibri" w:eastAsia="MS Mincho" w:hAnsi="Calibri" w:cs="Arial"/>
          <w:spacing w:val="-1"/>
          <w:sz w:val="24"/>
          <w:szCs w:val="24"/>
          <w:lang w:val="es-ES_tradnl" w:eastAsia="es-DO"/>
        </w:rPr>
        <w:t xml:space="preserve">521,859 </w:t>
      </w:r>
      <w:r w:rsidR="003917D0" w:rsidRPr="00D83D39">
        <w:rPr>
          <w:rFonts w:ascii="Calibri" w:eastAsia="MS Mincho" w:hAnsi="Calibri" w:cs="Arial"/>
          <w:spacing w:val="-1"/>
          <w:sz w:val="24"/>
          <w:szCs w:val="24"/>
          <w:lang w:val="es-ES_tradnl" w:eastAsia="es-DO"/>
        </w:rPr>
        <w:t>familias  participantes del Programa recibieron visitas en su domicilio como parte de la intervención socio educativa en las siete líneas de acción, con el tema “</w:t>
      </w:r>
      <w:r w:rsidR="007C1629" w:rsidRPr="007C1629">
        <w:rPr>
          <w:rFonts w:ascii="Calibri" w:eastAsia="MS Mincho" w:hAnsi="Calibri" w:cs="Arial"/>
          <w:spacing w:val="-1"/>
          <w:sz w:val="24"/>
          <w:szCs w:val="24"/>
          <w:lang w:val="es-ES_tradnl" w:eastAsia="es-DO"/>
        </w:rPr>
        <w:t>Detección de adicciones y señales de alerta</w:t>
      </w:r>
      <w:r w:rsidR="00664E94">
        <w:rPr>
          <w:rFonts w:ascii="Calibri" w:eastAsia="MS Mincho" w:hAnsi="Calibri" w:cs="Arial"/>
          <w:spacing w:val="-1"/>
          <w:sz w:val="24"/>
          <w:szCs w:val="24"/>
          <w:lang w:val="es-ES_tradnl" w:eastAsia="es-DO"/>
        </w:rPr>
        <w:t>”</w:t>
      </w:r>
      <w:r w:rsidR="00BD35A9">
        <w:rPr>
          <w:rFonts w:ascii="Calibri" w:eastAsia="MS Mincho" w:hAnsi="Calibri" w:cs="Arial"/>
          <w:spacing w:val="-1"/>
          <w:sz w:val="24"/>
          <w:szCs w:val="24"/>
          <w:lang w:val="es-ES_tradnl" w:eastAsia="es-DO"/>
        </w:rPr>
        <w:t xml:space="preserve"> para </w:t>
      </w:r>
      <w:r w:rsidR="007C1629">
        <w:rPr>
          <w:rFonts w:ascii="Calibri" w:eastAsia="MS Mincho" w:hAnsi="Calibri" w:cs="Arial"/>
          <w:spacing w:val="-1"/>
          <w:sz w:val="24"/>
          <w:szCs w:val="24"/>
          <w:lang w:val="es-ES_tradnl" w:eastAsia="es-DO"/>
        </w:rPr>
        <w:t>los grupos</w:t>
      </w:r>
      <w:r w:rsidR="00BD35A9">
        <w:rPr>
          <w:rFonts w:ascii="Calibri" w:eastAsia="MS Mincho" w:hAnsi="Calibri" w:cs="Arial"/>
          <w:spacing w:val="-1"/>
          <w:sz w:val="24"/>
          <w:szCs w:val="24"/>
          <w:lang w:val="es-ES_tradnl" w:eastAsia="es-DO"/>
        </w:rPr>
        <w:t xml:space="preserve"> A y B;</w:t>
      </w:r>
      <w:r w:rsidR="003917D0" w:rsidRPr="00664E94">
        <w:rPr>
          <w:rFonts w:ascii="Calibri" w:eastAsia="MS Mincho" w:hAnsi="Calibri" w:cs="Arial"/>
          <w:spacing w:val="-1"/>
          <w:sz w:val="24"/>
          <w:szCs w:val="24"/>
          <w:lang w:val="es-ES_tradnl" w:eastAsia="es-DO"/>
        </w:rPr>
        <w:t xml:space="preserve"> </w:t>
      </w:r>
      <w:r w:rsidRPr="00664E94">
        <w:rPr>
          <w:rFonts w:ascii="Calibri" w:eastAsia="MS Mincho" w:hAnsi="Calibri" w:cs="Arial"/>
          <w:spacing w:val="-1"/>
          <w:sz w:val="24"/>
          <w:szCs w:val="24"/>
          <w:lang w:val="es-ES_tradnl" w:eastAsia="es-DO"/>
        </w:rPr>
        <w:t xml:space="preserve">en las </w:t>
      </w:r>
      <w:r w:rsidR="0058502A" w:rsidRPr="00664E94">
        <w:rPr>
          <w:rFonts w:ascii="Calibri" w:eastAsia="MS Mincho" w:hAnsi="Calibri" w:cs="Arial"/>
          <w:spacing w:val="-1"/>
          <w:sz w:val="24"/>
          <w:szCs w:val="24"/>
          <w:lang w:val="es-ES_tradnl" w:eastAsia="es-DO"/>
        </w:rPr>
        <w:t>1</w:t>
      </w:r>
      <w:r w:rsidR="00D83D39">
        <w:rPr>
          <w:rFonts w:ascii="Calibri" w:eastAsia="MS Mincho" w:hAnsi="Calibri" w:cs="Arial"/>
          <w:spacing w:val="-1"/>
          <w:sz w:val="24"/>
          <w:szCs w:val="24"/>
          <w:lang w:val="es-ES_tradnl" w:eastAsia="es-DO"/>
        </w:rPr>
        <w:t>3</w:t>
      </w:r>
      <w:r w:rsidRPr="00664E94">
        <w:rPr>
          <w:rFonts w:ascii="Calibri" w:eastAsia="MS Mincho" w:hAnsi="Calibri" w:cs="Arial"/>
          <w:spacing w:val="-1"/>
          <w:sz w:val="24"/>
          <w:szCs w:val="24"/>
          <w:lang w:val="es-ES_tradnl" w:eastAsia="es-DO"/>
        </w:rPr>
        <w:t xml:space="preserve"> regionales de </w:t>
      </w:r>
      <w:r w:rsidR="003917D0" w:rsidRPr="00664E94">
        <w:rPr>
          <w:rFonts w:ascii="Calibri" w:eastAsia="MS Mincho" w:hAnsi="Calibri" w:cs="Arial"/>
          <w:spacing w:val="-1"/>
          <w:sz w:val="24"/>
          <w:szCs w:val="24"/>
          <w:lang w:val="es-ES_tradnl" w:eastAsia="es-DO"/>
        </w:rPr>
        <w:t>cobertura</w:t>
      </w:r>
      <w:r w:rsidRPr="00664E94">
        <w:rPr>
          <w:rFonts w:ascii="Calibri" w:eastAsia="MS Mincho" w:hAnsi="Calibri" w:cs="Arial"/>
          <w:spacing w:val="-1"/>
          <w:sz w:val="24"/>
          <w:szCs w:val="24"/>
          <w:lang w:val="es-ES_tradnl" w:eastAsia="es-DO"/>
        </w:rPr>
        <w:t xml:space="preserve"> del Prosoli</w:t>
      </w:r>
      <w:r w:rsidR="00A957DB" w:rsidRPr="00664E94">
        <w:rPr>
          <w:rFonts w:ascii="Calibri" w:eastAsia="MS Mincho" w:hAnsi="Calibri" w:cs="Arial"/>
          <w:spacing w:val="-1"/>
          <w:sz w:val="24"/>
          <w:szCs w:val="24"/>
          <w:lang w:val="es-ES_tradnl" w:eastAsia="es-DO"/>
        </w:rPr>
        <w:t>;</w:t>
      </w:r>
      <w:r w:rsidR="00B954CB" w:rsidRPr="00664E94">
        <w:rPr>
          <w:rFonts w:ascii="Calibri" w:eastAsia="MS Mincho" w:hAnsi="Calibri" w:cs="Arial"/>
          <w:spacing w:val="-1"/>
          <w:sz w:val="24"/>
          <w:szCs w:val="24"/>
          <w:lang w:val="es-ES_tradnl" w:eastAsia="es-DO"/>
        </w:rPr>
        <w:t xml:space="preserve"> </w:t>
      </w:r>
      <w:r w:rsidR="00A957DB" w:rsidRPr="00664E94">
        <w:rPr>
          <w:rFonts w:ascii="Calibri" w:eastAsia="MS Mincho" w:hAnsi="Calibri" w:cs="Arial"/>
          <w:spacing w:val="-1"/>
          <w:sz w:val="24"/>
          <w:szCs w:val="24"/>
          <w:lang w:val="es-ES_tradnl" w:eastAsia="es-DO"/>
        </w:rPr>
        <w:t>la tabla</w:t>
      </w:r>
      <w:r w:rsidR="00C5709B">
        <w:rPr>
          <w:rFonts w:ascii="Calibri" w:eastAsia="MS Mincho" w:hAnsi="Calibri" w:cs="Arial"/>
          <w:spacing w:val="-1"/>
          <w:sz w:val="24"/>
          <w:szCs w:val="24"/>
          <w:lang w:val="es-ES_tradnl" w:eastAsia="es-DO"/>
        </w:rPr>
        <w:t xml:space="preserve"> 9</w:t>
      </w:r>
      <w:r w:rsidR="00A957DB" w:rsidRPr="00664E94">
        <w:rPr>
          <w:rFonts w:ascii="Calibri" w:eastAsia="MS Mincho" w:hAnsi="Calibri" w:cs="Arial"/>
          <w:spacing w:val="-1"/>
          <w:sz w:val="24"/>
          <w:szCs w:val="24"/>
          <w:lang w:val="es-ES_tradnl" w:eastAsia="es-DO"/>
        </w:rPr>
        <w:t xml:space="preserve"> nos presenta los resultados en detalle del mes en cuestión.</w:t>
      </w:r>
    </w:p>
    <w:p w:rsidR="00A422F6" w:rsidRPr="00A422F6" w:rsidRDefault="00A422F6" w:rsidP="00690D2E">
      <w:pPr>
        <w:pStyle w:val="Epgrafe"/>
        <w:spacing w:after="0"/>
        <w:rPr>
          <w:rFonts w:ascii="Calibri" w:eastAsia="MS Mincho" w:hAnsi="Calibri" w:cs="Arial"/>
          <w:spacing w:val="-1"/>
          <w:sz w:val="24"/>
          <w:szCs w:val="24"/>
          <w:lang w:val="es-ES" w:eastAsia="es-DO"/>
        </w:rPr>
      </w:pPr>
      <w:r w:rsidRPr="00690D2E">
        <w:rPr>
          <w:color w:val="76923C" w:themeColor="accent3" w:themeShade="BF"/>
        </w:rPr>
        <w:t xml:space="preserve">Tabla </w:t>
      </w:r>
      <w:r w:rsidR="00690D2E" w:rsidRPr="00690D2E">
        <w:rPr>
          <w:color w:val="76923C" w:themeColor="accent3" w:themeShade="BF"/>
        </w:rPr>
        <w:t>9</w:t>
      </w:r>
      <w:r w:rsidRPr="00690D2E">
        <w:rPr>
          <w:color w:val="76923C" w:themeColor="accent3" w:themeShade="BF"/>
        </w:rPr>
        <w:t xml:space="preserve">. Visitas Domiciliarias Programadas Vs. Ejecutada del Grupo </w:t>
      </w:r>
      <w:r w:rsidR="00526F66" w:rsidRPr="00690D2E">
        <w:rPr>
          <w:color w:val="76923C" w:themeColor="accent3" w:themeShade="BF"/>
        </w:rPr>
        <w:t>A</w:t>
      </w:r>
      <w:r w:rsidRPr="00690D2E">
        <w:rPr>
          <w:color w:val="76923C" w:themeColor="accent3" w:themeShade="BF"/>
        </w:rPr>
        <w:t xml:space="preserve"> en el mes de </w:t>
      </w:r>
      <w:r w:rsidR="00690D2E">
        <w:rPr>
          <w:color w:val="76923C" w:themeColor="accent3" w:themeShade="BF"/>
        </w:rPr>
        <w:t>abril</w:t>
      </w:r>
      <w:r w:rsidRPr="00690D2E">
        <w:rPr>
          <w:color w:val="76923C" w:themeColor="accent3" w:themeShade="BF"/>
        </w:rPr>
        <w:t xml:space="preserve"> (por regionales)</w:t>
      </w:r>
    </w:p>
    <w:tbl>
      <w:tblPr>
        <w:tblStyle w:val="Sombreadomedio1-nfasis5"/>
        <w:tblW w:w="5000" w:type="pct"/>
        <w:tblLook w:val="04A0" w:firstRow="1" w:lastRow="0" w:firstColumn="1" w:lastColumn="0" w:noHBand="0" w:noVBand="1"/>
      </w:tblPr>
      <w:tblGrid>
        <w:gridCol w:w="3078"/>
        <w:gridCol w:w="2130"/>
        <w:gridCol w:w="1916"/>
        <w:gridCol w:w="445"/>
        <w:gridCol w:w="1485"/>
      </w:tblGrid>
      <w:tr w:rsidR="00A422F6" w:rsidRPr="0046551A" w:rsidTr="002B663C">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1700" w:type="pct"/>
            <w:hideMark/>
          </w:tcPr>
          <w:p w:rsidR="00A422F6" w:rsidRPr="00DD7C25" w:rsidRDefault="00A422F6" w:rsidP="00183905">
            <w:pPr>
              <w:jc w:val="cente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Región</w:t>
            </w:r>
          </w:p>
        </w:tc>
        <w:tc>
          <w:tcPr>
            <w:tcW w:w="1176" w:type="pct"/>
            <w:hideMark/>
          </w:tcPr>
          <w:p w:rsidR="00A422F6" w:rsidRPr="00DD7C25" w:rsidRDefault="00A422F6"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Programadas</w:t>
            </w:r>
          </w:p>
        </w:tc>
        <w:tc>
          <w:tcPr>
            <w:tcW w:w="1058" w:type="pct"/>
            <w:hideMark/>
          </w:tcPr>
          <w:p w:rsidR="00A422F6" w:rsidRPr="00DD7C25" w:rsidRDefault="00A422F6"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Ejecutadas</w:t>
            </w:r>
          </w:p>
        </w:tc>
        <w:tc>
          <w:tcPr>
            <w:tcW w:w="1066" w:type="pct"/>
            <w:gridSpan w:val="2"/>
          </w:tcPr>
          <w:p w:rsidR="00A422F6" w:rsidRPr="00DD7C25" w:rsidRDefault="00A422F6"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 Visitas</w:t>
            </w:r>
          </w:p>
        </w:tc>
      </w:tr>
      <w:tr w:rsidR="00635640"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CENTRAL</w:t>
            </w:r>
          </w:p>
        </w:tc>
        <w:tc>
          <w:tcPr>
            <w:tcW w:w="1176" w:type="pct"/>
            <w:hideMark/>
          </w:tcPr>
          <w:p w:rsidR="00635640" w:rsidRPr="00394DF7" w:rsidRDefault="00635640" w:rsidP="00394DF7">
            <w:pPr>
              <w:jc w:val="center"/>
              <w:cnfStyle w:val="000000100000" w:firstRow="0" w:lastRow="0" w:firstColumn="0" w:lastColumn="0" w:oddVBand="0" w:evenVBand="0" w:oddHBand="1" w:evenHBand="0" w:firstRowFirstColumn="0" w:firstRowLastColumn="0" w:lastRowFirstColumn="0" w:lastRowLastColumn="0"/>
            </w:pPr>
            <w:r w:rsidRPr="00394DF7">
              <w:t>32,432</w:t>
            </w:r>
          </w:p>
        </w:tc>
        <w:tc>
          <w:tcPr>
            <w:tcW w:w="1058"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1,970</w:t>
            </w:r>
          </w:p>
        </w:tc>
        <w:tc>
          <w:tcPr>
            <w:tcW w:w="246" w:type="pct"/>
          </w:tcPr>
          <w:p w:rsidR="00635640" w:rsidRPr="00635640" w:rsidRDefault="00635640"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4"/>
                <w:szCs w:val="24"/>
                <w:lang w:eastAsia="es-DO"/>
              </w:rPr>
            </w:pPr>
            <w:r w:rsidRPr="00635640">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6.07%</w:t>
            </w:r>
          </w:p>
        </w:tc>
      </w:tr>
      <w:tr w:rsidR="00635640"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DEL VALLE</w:t>
            </w:r>
          </w:p>
        </w:tc>
        <w:tc>
          <w:tcPr>
            <w:tcW w:w="1176" w:type="pct"/>
            <w:hideMark/>
          </w:tcPr>
          <w:p w:rsidR="00635640" w:rsidRPr="00394DF7" w:rsidRDefault="00635640" w:rsidP="00394DF7">
            <w:pPr>
              <w:jc w:val="center"/>
              <w:cnfStyle w:val="000000010000" w:firstRow="0" w:lastRow="0" w:firstColumn="0" w:lastColumn="0" w:oddVBand="0" w:evenVBand="0" w:oddHBand="0" w:evenHBand="1" w:firstRowFirstColumn="0" w:firstRowLastColumn="0" w:lastRowFirstColumn="0" w:lastRowLastColumn="0"/>
            </w:pPr>
            <w:r w:rsidRPr="00394DF7">
              <w:t>47,613</w:t>
            </w:r>
          </w:p>
        </w:tc>
        <w:tc>
          <w:tcPr>
            <w:tcW w:w="1058"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32,041</w:t>
            </w:r>
          </w:p>
        </w:tc>
        <w:tc>
          <w:tcPr>
            <w:tcW w:w="246" w:type="pct"/>
          </w:tcPr>
          <w:p w:rsidR="00635640" w:rsidRPr="006C394B" w:rsidRDefault="00635640"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67.29%</w:t>
            </w:r>
          </w:p>
        </w:tc>
      </w:tr>
      <w:tr w:rsidR="00635640"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DISTRITO NACIONAL</w:t>
            </w:r>
          </w:p>
        </w:tc>
        <w:tc>
          <w:tcPr>
            <w:tcW w:w="1176" w:type="pct"/>
            <w:hideMark/>
          </w:tcPr>
          <w:p w:rsidR="00635640" w:rsidRPr="00394DF7" w:rsidRDefault="00635640" w:rsidP="00394DF7">
            <w:pPr>
              <w:jc w:val="center"/>
              <w:cnfStyle w:val="000000100000" w:firstRow="0" w:lastRow="0" w:firstColumn="0" w:lastColumn="0" w:oddVBand="0" w:evenVBand="0" w:oddHBand="1" w:evenHBand="0" w:firstRowFirstColumn="0" w:firstRowLastColumn="0" w:lastRowFirstColumn="0" w:lastRowLastColumn="0"/>
            </w:pPr>
            <w:r w:rsidRPr="00394DF7">
              <w:t>34,404</w:t>
            </w:r>
          </w:p>
        </w:tc>
        <w:tc>
          <w:tcPr>
            <w:tcW w:w="1058"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23,720</w:t>
            </w:r>
          </w:p>
        </w:tc>
        <w:tc>
          <w:tcPr>
            <w:tcW w:w="246" w:type="pct"/>
          </w:tcPr>
          <w:p w:rsidR="00635640" w:rsidRPr="006C394B" w:rsidRDefault="00635640"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68.95%</w:t>
            </w:r>
          </w:p>
        </w:tc>
      </w:tr>
      <w:tr w:rsidR="00635640"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ENRIQUILLO</w:t>
            </w:r>
          </w:p>
        </w:tc>
        <w:tc>
          <w:tcPr>
            <w:tcW w:w="1176" w:type="pct"/>
            <w:hideMark/>
          </w:tcPr>
          <w:p w:rsidR="00635640" w:rsidRPr="00394DF7" w:rsidRDefault="00635640" w:rsidP="00394DF7">
            <w:pPr>
              <w:jc w:val="center"/>
              <w:cnfStyle w:val="000000010000" w:firstRow="0" w:lastRow="0" w:firstColumn="0" w:lastColumn="0" w:oddVBand="0" w:evenVBand="0" w:oddHBand="0" w:evenHBand="1" w:firstRowFirstColumn="0" w:firstRowLastColumn="0" w:lastRowFirstColumn="0" w:lastRowLastColumn="0"/>
            </w:pPr>
            <w:r w:rsidRPr="00394DF7">
              <w:t>32,654</w:t>
            </w:r>
          </w:p>
        </w:tc>
        <w:tc>
          <w:tcPr>
            <w:tcW w:w="1058"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10,158</w:t>
            </w:r>
          </w:p>
        </w:tc>
        <w:tc>
          <w:tcPr>
            <w:tcW w:w="246" w:type="pct"/>
          </w:tcPr>
          <w:p w:rsidR="00635640" w:rsidRPr="006C394B" w:rsidRDefault="00635640"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31.11%</w:t>
            </w:r>
          </w:p>
        </w:tc>
      </w:tr>
      <w:tr w:rsidR="00635640"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ESTE I</w:t>
            </w:r>
          </w:p>
        </w:tc>
        <w:tc>
          <w:tcPr>
            <w:tcW w:w="1176" w:type="pct"/>
            <w:hideMark/>
          </w:tcPr>
          <w:p w:rsidR="00635640" w:rsidRPr="00394DF7" w:rsidRDefault="00635640" w:rsidP="00394DF7">
            <w:pPr>
              <w:jc w:val="center"/>
              <w:cnfStyle w:val="000000100000" w:firstRow="0" w:lastRow="0" w:firstColumn="0" w:lastColumn="0" w:oddVBand="0" w:evenVBand="0" w:oddHBand="1" w:evenHBand="0" w:firstRowFirstColumn="0" w:firstRowLastColumn="0" w:lastRowFirstColumn="0" w:lastRowLastColumn="0"/>
            </w:pPr>
            <w:r w:rsidRPr="00394DF7">
              <w:t>34,964</w:t>
            </w:r>
          </w:p>
        </w:tc>
        <w:tc>
          <w:tcPr>
            <w:tcW w:w="1058"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19,725</w:t>
            </w:r>
          </w:p>
        </w:tc>
        <w:tc>
          <w:tcPr>
            <w:tcW w:w="246" w:type="pct"/>
          </w:tcPr>
          <w:p w:rsidR="00635640" w:rsidRPr="006C394B" w:rsidRDefault="00635640"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56.42%</w:t>
            </w:r>
          </w:p>
        </w:tc>
      </w:tr>
      <w:tr w:rsidR="00635640"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ESTE II</w:t>
            </w:r>
          </w:p>
        </w:tc>
        <w:tc>
          <w:tcPr>
            <w:tcW w:w="1176" w:type="pct"/>
            <w:hideMark/>
          </w:tcPr>
          <w:p w:rsidR="00635640" w:rsidRPr="00394DF7" w:rsidRDefault="00635640" w:rsidP="00394DF7">
            <w:pPr>
              <w:jc w:val="center"/>
              <w:cnfStyle w:val="000000010000" w:firstRow="0" w:lastRow="0" w:firstColumn="0" w:lastColumn="0" w:oddVBand="0" w:evenVBand="0" w:oddHBand="0" w:evenHBand="1" w:firstRowFirstColumn="0" w:firstRowLastColumn="0" w:lastRowFirstColumn="0" w:lastRowLastColumn="0"/>
            </w:pPr>
            <w:r w:rsidRPr="00394DF7">
              <w:t>28,915</w:t>
            </w:r>
          </w:p>
        </w:tc>
        <w:tc>
          <w:tcPr>
            <w:tcW w:w="1058"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28,099</w:t>
            </w:r>
          </w:p>
        </w:tc>
        <w:tc>
          <w:tcPr>
            <w:tcW w:w="246" w:type="pct"/>
          </w:tcPr>
          <w:p w:rsidR="00635640" w:rsidRPr="00DD7C25" w:rsidRDefault="00635640"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DD7C25">
              <w:rPr>
                <w:rFonts w:ascii="Arial" w:eastAsia="Times New Roman" w:hAnsi="Arial" w:cs="Arial"/>
                <w:color w:val="00B050"/>
                <w:sz w:val="24"/>
                <w:szCs w:val="24"/>
                <w:lang w:eastAsia="es-DO"/>
              </w:rPr>
              <w:sym w:font="Wingdings" w:char="F06C"/>
            </w:r>
          </w:p>
        </w:tc>
        <w:tc>
          <w:tcPr>
            <w:tcW w:w="820"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97.18%</w:t>
            </w:r>
          </w:p>
        </w:tc>
      </w:tr>
      <w:tr w:rsidR="00635640"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NORCENTRAL</w:t>
            </w:r>
          </w:p>
        </w:tc>
        <w:tc>
          <w:tcPr>
            <w:tcW w:w="1176" w:type="pct"/>
            <w:hideMark/>
          </w:tcPr>
          <w:p w:rsidR="00635640" w:rsidRPr="00394DF7" w:rsidRDefault="00635640" w:rsidP="00394DF7">
            <w:pPr>
              <w:jc w:val="center"/>
              <w:cnfStyle w:val="000000100000" w:firstRow="0" w:lastRow="0" w:firstColumn="0" w:lastColumn="0" w:oddVBand="0" w:evenVBand="0" w:oddHBand="1" w:evenHBand="0" w:firstRowFirstColumn="0" w:firstRowLastColumn="0" w:lastRowFirstColumn="0" w:lastRowLastColumn="0"/>
            </w:pPr>
            <w:r w:rsidRPr="00394DF7">
              <w:t>53,195</w:t>
            </w:r>
          </w:p>
        </w:tc>
        <w:tc>
          <w:tcPr>
            <w:tcW w:w="1058"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34,524</w:t>
            </w:r>
          </w:p>
        </w:tc>
        <w:tc>
          <w:tcPr>
            <w:tcW w:w="246" w:type="pct"/>
          </w:tcPr>
          <w:p w:rsidR="00635640" w:rsidRPr="006C394B" w:rsidRDefault="00635640"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64.90%</w:t>
            </w:r>
          </w:p>
        </w:tc>
      </w:tr>
      <w:tr w:rsidR="00635640"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NORDESTE</w:t>
            </w:r>
          </w:p>
        </w:tc>
        <w:tc>
          <w:tcPr>
            <w:tcW w:w="1176" w:type="pct"/>
            <w:hideMark/>
          </w:tcPr>
          <w:p w:rsidR="00635640" w:rsidRPr="00394DF7" w:rsidRDefault="00635640" w:rsidP="00394DF7">
            <w:pPr>
              <w:jc w:val="center"/>
              <w:cnfStyle w:val="000000010000" w:firstRow="0" w:lastRow="0" w:firstColumn="0" w:lastColumn="0" w:oddVBand="0" w:evenVBand="0" w:oddHBand="0" w:evenHBand="1" w:firstRowFirstColumn="0" w:firstRowLastColumn="0" w:lastRowFirstColumn="0" w:lastRowLastColumn="0"/>
            </w:pPr>
            <w:r w:rsidRPr="00394DF7">
              <w:t>50,190</w:t>
            </w:r>
          </w:p>
        </w:tc>
        <w:tc>
          <w:tcPr>
            <w:tcW w:w="1058"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40,513</w:t>
            </w:r>
          </w:p>
        </w:tc>
        <w:tc>
          <w:tcPr>
            <w:tcW w:w="246" w:type="pct"/>
          </w:tcPr>
          <w:p w:rsidR="00635640" w:rsidRPr="006C394B" w:rsidRDefault="00635640"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635640">
              <w:rPr>
                <w:rFonts w:ascii="Arial" w:eastAsia="Times New Roman" w:hAnsi="Arial" w:cs="Arial"/>
                <w:color w:val="FFFF00"/>
                <w:sz w:val="24"/>
                <w:szCs w:val="24"/>
                <w:lang w:eastAsia="es-DO"/>
              </w:rPr>
              <w:sym w:font="Wingdings" w:char="F06C"/>
            </w:r>
          </w:p>
        </w:tc>
        <w:tc>
          <w:tcPr>
            <w:tcW w:w="820"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80.72%</w:t>
            </w:r>
          </w:p>
        </w:tc>
      </w:tr>
      <w:tr w:rsidR="00635640"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NOROESTE</w:t>
            </w:r>
          </w:p>
        </w:tc>
        <w:tc>
          <w:tcPr>
            <w:tcW w:w="1176" w:type="pct"/>
            <w:hideMark/>
          </w:tcPr>
          <w:p w:rsidR="00635640" w:rsidRPr="00394DF7" w:rsidRDefault="00635640" w:rsidP="00394DF7">
            <w:pPr>
              <w:jc w:val="center"/>
              <w:cnfStyle w:val="000000100000" w:firstRow="0" w:lastRow="0" w:firstColumn="0" w:lastColumn="0" w:oddVBand="0" w:evenVBand="0" w:oddHBand="1" w:evenHBand="0" w:firstRowFirstColumn="0" w:firstRowLastColumn="0" w:lastRowFirstColumn="0" w:lastRowLastColumn="0"/>
            </w:pPr>
            <w:r w:rsidRPr="00394DF7">
              <w:t>30,971</w:t>
            </w:r>
          </w:p>
        </w:tc>
        <w:tc>
          <w:tcPr>
            <w:tcW w:w="1058"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2,718</w:t>
            </w:r>
          </w:p>
        </w:tc>
        <w:tc>
          <w:tcPr>
            <w:tcW w:w="246" w:type="pct"/>
          </w:tcPr>
          <w:p w:rsidR="00635640" w:rsidRPr="00DD7C25" w:rsidRDefault="00635640"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635640">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8.78%</w:t>
            </w:r>
          </w:p>
        </w:tc>
      </w:tr>
      <w:tr w:rsidR="00635640"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SANTO DOMINGO ESTE</w:t>
            </w:r>
          </w:p>
        </w:tc>
        <w:tc>
          <w:tcPr>
            <w:tcW w:w="1176" w:type="pct"/>
            <w:hideMark/>
          </w:tcPr>
          <w:p w:rsidR="00635640" w:rsidRPr="00394DF7" w:rsidRDefault="00635640" w:rsidP="00394DF7">
            <w:pPr>
              <w:jc w:val="center"/>
              <w:cnfStyle w:val="000000010000" w:firstRow="0" w:lastRow="0" w:firstColumn="0" w:lastColumn="0" w:oddVBand="0" w:evenVBand="0" w:oddHBand="0" w:evenHBand="1" w:firstRowFirstColumn="0" w:firstRowLastColumn="0" w:lastRowFirstColumn="0" w:lastRowLastColumn="0"/>
            </w:pPr>
            <w:r w:rsidRPr="00394DF7">
              <w:t>31,509</w:t>
            </w:r>
          </w:p>
        </w:tc>
        <w:tc>
          <w:tcPr>
            <w:tcW w:w="1058"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30,121</w:t>
            </w:r>
          </w:p>
        </w:tc>
        <w:tc>
          <w:tcPr>
            <w:tcW w:w="246" w:type="pct"/>
          </w:tcPr>
          <w:p w:rsidR="00635640" w:rsidRPr="00DD7C25" w:rsidRDefault="00635640"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DD7C25">
              <w:rPr>
                <w:rFonts w:ascii="Arial" w:eastAsia="Times New Roman" w:hAnsi="Arial" w:cs="Arial"/>
                <w:color w:val="00B050"/>
                <w:sz w:val="24"/>
                <w:szCs w:val="24"/>
                <w:lang w:eastAsia="es-DO"/>
              </w:rPr>
              <w:sym w:font="Wingdings" w:char="F06C"/>
            </w:r>
          </w:p>
        </w:tc>
        <w:tc>
          <w:tcPr>
            <w:tcW w:w="820"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95.59%</w:t>
            </w:r>
          </w:p>
        </w:tc>
      </w:tr>
      <w:tr w:rsidR="00635640"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SANTO DOMINGO NORTE</w:t>
            </w:r>
          </w:p>
        </w:tc>
        <w:tc>
          <w:tcPr>
            <w:tcW w:w="1176" w:type="pct"/>
            <w:hideMark/>
          </w:tcPr>
          <w:p w:rsidR="00635640" w:rsidRPr="00394DF7" w:rsidRDefault="00635640" w:rsidP="00394DF7">
            <w:pPr>
              <w:jc w:val="center"/>
              <w:cnfStyle w:val="000000100000" w:firstRow="0" w:lastRow="0" w:firstColumn="0" w:lastColumn="0" w:oddVBand="0" w:evenVBand="0" w:oddHBand="1" w:evenHBand="0" w:firstRowFirstColumn="0" w:firstRowLastColumn="0" w:lastRowFirstColumn="0" w:lastRowLastColumn="0"/>
            </w:pPr>
            <w:r w:rsidRPr="00394DF7">
              <w:t>51,016</w:t>
            </w:r>
          </w:p>
        </w:tc>
        <w:tc>
          <w:tcPr>
            <w:tcW w:w="1058"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35,141</w:t>
            </w:r>
          </w:p>
        </w:tc>
        <w:tc>
          <w:tcPr>
            <w:tcW w:w="246" w:type="pct"/>
          </w:tcPr>
          <w:p w:rsidR="00635640" w:rsidRPr="00DD7C25" w:rsidRDefault="00635640"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635640">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68.88%</w:t>
            </w:r>
          </w:p>
        </w:tc>
      </w:tr>
      <w:tr w:rsidR="00635640"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SANTO DOMINGO OESTE</w:t>
            </w:r>
          </w:p>
        </w:tc>
        <w:tc>
          <w:tcPr>
            <w:tcW w:w="1176" w:type="pct"/>
            <w:hideMark/>
          </w:tcPr>
          <w:p w:rsidR="00635640" w:rsidRPr="00394DF7" w:rsidRDefault="00635640" w:rsidP="00394DF7">
            <w:pPr>
              <w:jc w:val="center"/>
              <w:cnfStyle w:val="000000010000" w:firstRow="0" w:lastRow="0" w:firstColumn="0" w:lastColumn="0" w:oddVBand="0" w:evenVBand="0" w:oddHBand="0" w:evenHBand="1" w:firstRowFirstColumn="0" w:firstRowLastColumn="0" w:lastRowFirstColumn="0" w:lastRowLastColumn="0"/>
            </w:pPr>
            <w:r w:rsidRPr="00394DF7">
              <w:t>34,479</w:t>
            </w:r>
          </w:p>
        </w:tc>
        <w:tc>
          <w:tcPr>
            <w:tcW w:w="1058"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15,400</w:t>
            </w:r>
          </w:p>
        </w:tc>
        <w:tc>
          <w:tcPr>
            <w:tcW w:w="246" w:type="pct"/>
          </w:tcPr>
          <w:p w:rsidR="00635640" w:rsidRPr="00DD7C25" w:rsidRDefault="00635640"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pPr>
            <w:r w:rsidRPr="00635640">
              <w:t>44.66%</w:t>
            </w:r>
          </w:p>
        </w:tc>
      </w:tr>
      <w:tr w:rsidR="00635640"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635640" w:rsidRPr="0046551A" w:rsidRDefault="00635640" w:rsidP="00183905">
            <w:pPr>
              <w:rPr>
                <w:rFonts w:ascii="Calibri" w:eastAsia="Times New Roman" w:hAnsi="Calibri" w:cs="Times New Roman"/>
                <w:lang w:eastAsia="es-DO"/>
              </w:rPr>
            </w:pPr>
            <w:r w:rsidRPr="0046551A">
              <w:rPr>
                <w:rFonts w:ascii="Calibri" w:eastAsia="Times New Roman" w:hAnsi="Calibri" w:cs="Times New Roman"/>
                <w:lang w:eastAsia="es-DO"/>
              </w:rPr>
              <w:t>VALDESIA</w:t>
            </w:r>
          </w:p>
        </w:tc>
        <w:tc>
          <w:tcPr>
            <w:tcW w:w="1176" w:type="pct"/>
            <w:hideMark/>
          </w:tcPr>
          <w:p w:rsidR="00635640" w:rsidRPr="00394DF7" w:rsidRDefault="00635640" w:rsidP="00394DF7">
            <w:pPr>
              <w:jc w:val="center"/>
              <w:cnfStyle w:val="000000100000" w:firstRow="0" w:lastRow="0" w:firstColumn="0" w:lastColumn="0" w:oddVBand="0" w:evenVBand="0" w:oddHBand="1" w:evenHBand="0" w:firstRowFirstColumn="0" w:firstRowLastColumn="0" w:lastRowFirstColumn="0" w:lastRowLastColumn="0"/>
            </w:pPr>
            <w:r w:rsidRPr="00394DF7">
              <w:t>41,676</w:t>
            </w:r>
          </w:p>
        </w:tc>
        <w:tc>
          <w:tcPr>
            <w:tcW w:w="1058"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40,511</w:t>
            </w:r>
          </w:p>
        </w:tc>
        <w:tc>
          <w:tcPr>
            <w:tcW w:w="246" w:type="pct"/>
          </w:tcPr>
          <w:p w:rsidR="00635640" w:rsidRPr="00DD7C25" w:rsidRDefault="007A77FA" w:rsidP="00183905">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DD7C25">
              <w:rPr>
                <w:rFonts w:ascii="Arial" w:eastAsia="Times New Roman" w:hAnsi="Arial" w:cs="Arial"/>
                <w:color w:val="00B050"/>
                <w:sz w:val="24"/>
                <w:szCs w:val="24"/>
                <w:lang w:eastAsia="es-DO"/>
              </w:rPr>
              <w:sym w:font="Wingdings" w:char="F06C"/>
            </w:r>
          </w:p>
        </w:tc>
        <w:tc>
          <w:tcPr>
            <w:tcW w:w="820" w:type="pct"/>
            <w:hideMark/>
          </w:tcPr>
          <w:p w:rsidR="00635640" w:rsidRPr="00635640" w:rsidRDefault="00635640" w:rsidP="00635640">
            <w:pPr>
              <w:jc w:val="center"/>
              <w:cnfStyle w:val="000000100000" w:firstRow="0" w:lastRow="0" w:firstColumn="0" w:lastColumn="0" w:oddVBand="0" w:evenVBand="0" w:oddHBand="1" w:evenHBand="0" w:firstRowFirstColumn="0" w:firstRowLastColumn="0" w:lastRowFirstColumn="0" w:lastRowLastColumn="0"/>
            </w:pPr>
            <w:r w:rsidRPr="00635640">
              <w:t>97.20%</w:t>
            </w:r>
          </w:p>
        </w:tc>
      </w:tr>
      <w:tr w:rsidR="00635640"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hideMark/>
          </w:tcPr>
          <w:p w:rsidR="00635640" w:rsidRPr="00DD7C25" w:rsidRDefault="00635640" w:rsidP="00183905">
            <w:pP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Totales</w:t>
            </w:r>
          </w:p>
        </w:tc>
        <w:tc>
          <w:tcPr>
            <w:tcW w:w="1176" w:type="pct"/>
            <w:hideMark/>
          </w:tcPr>
          <w:p w:rsidR="00635640" w:rsidRPr="00394DF7" w:rsidRDefault="00635640" w:rsidP="00394DF7">
            <w:pPr>
              <w:jc w:val="center"/>
              <w:cnfStyle w:val="000000010000" w:firstRow="0" w:lastRow="0" w:firstColumn="0" w:lastColumn="0" w:oddVBand="0" w:evenVBand="0" w:oddHBand="0" w:evenHBand="1" w:firstRowFirstColumn="0" w:firstRowLastColumn="0" w:lastRowFirstColumn="0" w:lastRowLastColumn="0"/>
              <w:rPr>
                <w:b/>
              </w:rPr>
            </w:pPr>
            <w:r w:rsidRPr="00394DF7">
              <w:rPr>
                <w:b/>
              </w:rPr>
              <w:t>504,018</w:t>
            </w:r>
          </w:p>
        </w:tc>
        <w:tc>
          <w:tcPr>
            <w:tcW w:w="1058"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rPr>
                <w:b/>
              </w:rPr>
            </w:pPr>
            <w:r w:rsidRPr="00635640">
              <w:rPr>
                <w:b/>
              </w:rPr>
              <w:t>314,641</w:t>
            </w:r>
          </w:p>
        </w:tc>
        <w:tc>
          <w:tcPr>
            <w:tcW w:w="246" w:type="pct"/>
          </w:tcPr>
          <w:p w:rsidR="00635640" w:rsidRPr="00DD7C25" w:rsidRDefault="00635640" w:rsidP="00183905">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B05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635640" w:rsidRPr="00635640" w:rsidRDefault="00635640" w:rsidP="00635640">
            <w:pPr>
              <w:jc w:val="center"/>
              <w:cnfStyle w:val="000000010000" w:firstRow="0" w:lastRow="0" w:firstColumn="0" w:lastColumn="0" w:oddVBand="0" w:evenVBand="0" w:oddHBand="0" w:evenHBand="1" w:firstRowFirstColumn="0" w:firstRowLastColumn="0" w:lastRowFirstColumn="0" w:lastRowLastColumn="0"/>
              <w:rPr>
                <w:b/>
              </w:rPr>
            </w:pPr>
            <w:r w:rsidRPr="00635640">
              <w:rPr>
                <w:b/>
              </w:rPr>
              <w:t>62.43%</w:t>
            </w:r>
          </w:p>
        </w:tc>
      </w:tr>
    </w:tbl>
    <w:p w:rsidR="00A422F6" w:rsidRPr="00664E94" w:rsidRDefault="00A422F6" w:rsidP="00A957DB">
      <w:pPr>
        <w:tabs>
          <w:tab w:val="left" w:pos="3817"/>
        </w:tabs>
        <w:spacing w:line="240" w:lineRule="auto"/>
        <w:jc w:val="both"/>
        <w:rPr>
          <w:rFonts w:ascii="Calibri" w:eastAsia="MS Mincho" w:hAnsi="Calibri" w:cs="Arial"/>
          <w:spacing w:val="-1"/>
          <w:sz w:val="24"/>
          <w:szCs w:val="24"/>
          <w:lang w:val="es-ES_tradnl" w:eastAsia="es-DO"/>
        </w:rPr>
      </w:pPr>
    </w:p>
    <w:p w:rsidR="00937EE8" w:rsidRPr="00690D2E" w:rsidRDefault="00D21745" w:rsidP="00690D2E">
      <w:pPr>
        <w:pStyle w:val="Epgrafe"/>
        <w:spacing w:after="0"/>
        <w:rPr>
          <w:color w:val="76923C" w:themeColor="accent3" w:themeShade="BF"/>
          <w:sz w:val="24"/>
          <w:szCs w:val="24"/>
          <w:lang w:val="es-ES"/>
        </w:rPr>
      </w:pPr>
      <w:r w:rsidRPr="00690D2E">
        <w:rPr>
          <w:color w:val="76923C" w:themeColor="accent3" w:themeShade="BF"/>
        </w:rPr>
        <w:t xml:space="preserve">Tabla </w:t>
      </w:r>
      <w:r w:rsidR="00690D2E" w:rsidRPr="00690D2E">
        <w:rPr>
          <w:color w:val="76923C" w:themeColor="accent3" w:themeShade="BF"/>
        </w:rPr>
        <w:t>10</w:t>
      </w:r>
      <w:r w:rsidRPr="00690D2E">
        <w:rPr>
          <w:color w:val="76923C" w:themeColor="accent3" w:themeShade="BF"/>
        </w:rPr>
        <w:t>. Visitas Domiciliarias Programadas Vs. Eje</w:t>
      </w:r>
      <w:r w:rsidR="0069343B" w:rsidRPr="00690D2E">
        <w:rPr>
          <w:color w:val="76923C" w:themeColor="accent3" w:themeShade="BF"/>
        </w:rPr>
        <w:t xml:space="preserve">cutada </w:t>
      </w:r>
      <w:r w:rsidR="006C394B" w:rsidRPr="00690D2E">
        <w:rPr>
          <w:color w:val="76923C" w:themeColor="accent3" w:themeShade="BF"/>
        </w:rPr>
        <w:t xml:space="preserve">del Grupo B </w:t>
      </w:r>
      <w:r w:rsidR="0069343B" w:rsidRPr="00690D2E">
        <w:rPr>
          <w:color w:val="76923C" w:themeColor="accent3" w:themeShade="BF"/>
        </w:rPr>
        <w:t xml:space="preserve">en el </w:t>
      </w:r>
      <w:r w:rsidR="007727B5" w:rsidRPr="00690D2E">
        <w:rPr>
          <w:color w:val="76923C" w:themeColor="accent3" w:themeShade="BF"/>
        </w:rPr>
        <w:t>bimestre m</w:t>
      </w:r>
      <w:r w:rsidR="00EB1E48" w:rsidRPr="00690D2E">
        <w:rPr>
          <w:color w:val="76923C" w:themeColor="accent3" w:themeShade="BF"/>
        </w:rPr>
        <w:t>arz</w:t>
      </w:r>
      <w:r w:rsidR="003917D0" w:rsidRPr="00690D2E">
        <w:rPr>
          <w:color w:val="76923C" w:themeColor="accent3" w:themeShade="BF"/>
        </w:rPr>
        <w:t>o</w:t>
      </w:r>
      <w:r w:rsidR="00690D2E" w:rsidRPr="00690D2E">
        <w:rPr>
          <w:color w:val="76923C" w:themeColor="accent3" w:themeShade="BF"/>
        </w:rPr>
        <w:t>-abril</w:t>
      </w:r>
      <w:r w:rsidR="0069343B" w:rsidRPr="00690D2E">
        <w:rPr>
          <w:color w:val="76923C" w:themeColor="accent3" w:themeShade="BF"/>
        </w:rPr>
        <w:t xml:space="preserve"> (por r</w:t>
      </w:r>
      <w:r w:rsidRPr="00690D2E">
        <w:rPr>
          <w:color w:val="76923C" w:themeColor="accent3" w:themeShade="BF"/>
        </w:rPr>
        <w:t>egionales)</w:t>
      </w:r>
    </w:p>
    <w:tbl>
      <w:tblPr>
        <w:tblStyle w:val="Sombreadomedio1-nfasis5"/>
        <w:tblW w:w="5000" w:type="pct"/>
        <w:tblLook w:val="04A0" w:firstRow="1" w:lastRow="0" w:firstColumn="1" w:lastColumn="0" w:noHBand="0" w:noVBand="1"/>
      </w:tblPr>
      <w:tblGrid>
        <w:gridCol w:w="3078"/>
        <w:gridCol w:w="2130"/>
        <w:gridCol w:w="1916"/>
        <w:gridCol w:w="445"/>
        <w:gridCol w:w="1485"/>
      </w:tblGrid>
      <w:tr w:rsidR="00F06D86" w:rsidRPr="0046551A" w:rsidTr="002B663C">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700" w:type="pct"/>
            <w:hideMark/>
          </w:tcPr>
          <w:p w:rsidR="00F06D86" w:rsidRPr="00DD7C25" w:rsidRDefault="00F06D86" w:rsidP="00F06D86">
            <w:pPr>
              <w:jc w:val="center"/>
              <w:rPr>
                <w:rFonts w:ascii="Arial" w:eastAsia="Times New Roman" w:hAnsi="Arial" w:cs="Arial"/>
                <w:bCs w:val="0"/>
                <w:sz w:val="20"/>
                <w:szCs w:val="20"/>
                <w:lang w:eastAsia="es-DO"/>
              </w:rPr>
            </w:pPr>
            <w:bookmarkStart w:id="7" w:name="_Toc479352274"/>
            <w:r w:rsidRPr="00DD7C25">
              <w:rPr>
                <w:rFonts w:ascii="Arial" w:eastAsia="Times New Roman" w:hAnsi="Arial" w:cs="Arial"/>
                <w:bCs w:val="0"/>
                <w:sz w:val="20"/>
                <w:szCs w:val="20"/>
                <w:lang w:eastAsia="es-DO"/>
              </w:rPr>
              <w:t>Región</w:t>
            </w:r>
          </w:p>
        </w:tc>
        <w:tc>
          <w:tcPr>
            <w:tcW w:w="1176" w:type="pct"/>
            <w:hideMark/>
          </w:tcPr>
          <w:p w:rsidR="00F06D86" w:rsidRPr="00DD7C25" w:rsidRDefault="00F06D86" w:rsidP="00F06D8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Programadas</w:t>
            </w:r>
          </w:p>
        </w:tc>
        <w:tc>
          <w:tcPr>
            <w:tcW w:w="1058" w:type="pct"/>
            <w:hideMark/>
          </w:tcPr>
          <w:p w:rsidR="00F06D86" w:rsidRPr="00DD7C25" w:rsidRDefault="00F06D86" w:rsidP="00F06D8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Ejecutadas</w:t>
            </w:r>
          </w:p>
        </w:tc>
        <w:tc>
          <w:tcPr>
            <w:tcW w:w="1066" w:type="pct"/>
            <w:gridSpan w:val="2"/>
          </w:tcPr>
          <w:p w:rsidR="00F06D86" w:rsidRPr="00DD7C25" w:rsidRDefault="00F06D86" w:rsidP="00F06D86">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 Visitas</w:t>
            </w:r>
          </w:p>
        </w:tc>
      </w:tr>
      <w:tr w:rsidR="005B44C5"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CENTRAL</w:t>
            </w:r>
          </w:p>
        </w:tc>
        <w:tc>
          <w:tcPr>
            <w:tcW w:w="1176"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5B44C5">
              <w:rPr>
                <w:rFonts w:ascii="Calibri" w:hAnsi="Calibri"/>
              </w:rPr>
              <w:t>18,030</w:t>
            </w:r>
          </w:p>
        </w:tc>
        <w:tc>
          <w:tcPr>
            <w:tcW w:w="1058" w:type="pct"/>
            <w:hideMark/>
          </w:tcPr>
          <w:p w:rsidR="005B44C5" w:rsidRPr="00F57A06" w:rsidRDefault="005B44C5" w:rsidP="00183905">
            <w:pPr>
              <w:cnfStyle w:val="000000100000" w:firstRow="0" w:lastRow="0" w:firstColumn="0" w:lastColumn="0" w:oddVBand="0" w:evenVBand="0" w:oddHBand="1" w:evenHBand="0" w:firstRowFirstColumn="0" w:firstRowLastColumn="0" w:lastRowFirstColumn="0" w:lastRowLastColumn="0"/>
            </w:pPr>
            <w:r w:rsidRPr="00F57A06">
              <w:t>15,680</w:t>
            </w:r>
          </w:p>
        </w:tc>
        <w:tc>
          <w:tcPr>
            <w:tcW w:w="246" w:type="pct"/>
          </w:tcPr>
          <w:p w:rsidR="005B44C5" w:rsidRPr="006C394B" w:rsidRDefault="005B44C5"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FF00"/>
                <w:sz w:val="24"/>
                <w:szCs w:val="24"/>
                <w:lang w:eastAsia="es-DO"/>
              </w:rPr>
            </w:pPr>
            <w:r w:rsidRPr="006C394B">
              <w:rPr>
                <w:rFonts w:ascii="Arial" w:eastAsia="Times New Roman" w:hAnsi="Arial" w:cs="Arial"/>
                <w:color w:val="FFFF00"/>
                <w:sz w:val="24"/>
                <w:szCs w:val="24"/>
                <w:lang w:eastAsia="es-DO"/>
              </w:rPr>
              <w:sym w:font="Wingdings" w:char="F06C"/>
            </w:r>
          </w:p>
        </w:tc>
        <w:tc>
          <w:tcPr>
            <w:tcW w:w="820"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pPr>
            <w:r w:rsidRPr="005B44C5">
              <w:t>86.97%</w:t>
            </w:r>
          </w:p>
        </w:tc>
      </w:tr>
      <w:tr w:rsidR="005B44C5"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DEL VALLE</w:t>
            </w:r>
          </w:p>
        </w:tc>
        <w:tc>
          <w:tcPr>
            <w:tcW w:w="1176"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5B44C5">
              <w:rPr>
                <w:rFonts w:ascii="Calibri" w:hAnsi="Calibri"/>
              </w:rPr>
              <w:t>14,025</w:t>
            </w:r>
          </w:p>
        </w:tc>
        <w:tc>
          <w:tcPr>
            <w:tcW w:w="1058" w:type="pct"/>
            <w:hideMark/>
          </w:tcPr>
          <w:p w:rsidR="005B44C5" w:rsidRPr="00F57A06" w:rsidRDefault="005B44C5" w:rsidP="00183905">
            <w:pPr>
              <w:cnfStyle w:val="000000010000" w:firstRow="0" w:lastRow="0" w:firstColumn="0" w:lastColumn="0" w:oddVBand="0" w:evenVBand="0" w:oddHBand="0" w:evenHBand="1" w:firstRowFirstColumn="0" w:firstRowLastColumn="0" w:lastRowFirstColumn="0" w:lastRowLastColumn="0"/>
            </w:pPr>
            <w:r w:rsidRPr="00F57A06">
              <w:t>10,617</w:t>
            </w:r>
          </w:p>
        </w:tc>
        <w:tc>
          <w:tcPr>
            <w:tcW w:w="246" w:type="pct"/>
          </w:tcPr>
          <w:p w:rsidR="005B44C5" w:rsidRPr="006C394B" w:rsidRDefault="005B44C5"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pPr>
            <w:r w:rsidRPr="005B44C5">
              <w:t>75.70%</w:t>
            </w:r>
          </w:p>
        </w:tc>
      </w:tr>
      <w:tr w:rsidR="005B44C5"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DISTRITO NACIONAL</w:t>
            </w:r>
          </w:p>
        </w:tc>
        <w:tc>
          <w:tcPr>
            <w:tcW w:w="1176"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5B44C5">
              <w:rPr>
                <w:rFonts w:ascii="Calibri" w:hAnsi="Calibri"/>
              </w:rPr>
              <w:t>12,964</w:t>
            </w:r>
          </w:p>
        </w:tc>
        <w:tc>
          <w:tcPr>
            <w:tcW w:w="1058" w:type="pct"/>
            <w:hideMark/>
          </w:tcPr>
          <w:p w:rsidR="005B44C5" w:rsidRPr="00F57A06" w:rsidRDefault="005B44C5" w:rsidP="00183905">
            <w:pPr>
              <w:cnfStyle w:val="000000100000" w:firstRow="0" w:lastRow="0" w:firstColumn="0" w:lastColumn="0" w:oddVBand="0" w:evenVBand="0" w:oddHBand="1" w:evenHBand="0" w:firstRowFirstColumn="0" w:firstRowLastColumn="0" w:lastRowFirstColumn="0" w:lastRowLastColumn="0"/>
            </w:pPr>
            <w:r w:rsidRPr="00F57A06">
              <w:t>9,527</w:t>
            </w:r>
          </w:p>
        </w:tc>
        <w:tc>
          <w:tcPr>
            <w:tcW w:w="246" w:type="pct"/>
          </w:tcPr>
          <w:p w:rsidR="005B44C5" w:rsidRPr="006C394B" w:rsidRDefault="005B44C5"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pPr>
            <w:r w:rsidRPr="005B44C5">
              <w:t>73.49%</w:t>
            </w:r>
          </w:p>
        </w:tc>
      </w:tr>
      <w:tr w:rsidR="005B44C5"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ENRIQUILLO</w:t>
            </w:r>
          </w:p>
        </w:tc>
        <w:tc>
          <w:tcPr>
            <w:tcW w:w="1176"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5B44C5">
              <w:rPr>
                <w:rFonts w:ascii="Calibri" w:hAnsi="Calibri"/>
              </w:rPr>
              <w:t>12,744</w:t>
            </w:r>
          </w:p>
        </w:tc>
        <w:tc>
          <w:tcPr>
            <w:tcW w:w="1058" w:type="pct"/>
            <w:hideMark/>
          </w:tcPr>
          <w:p w:rsidR="005B44C5" w:rsidRPr="00F57A06" w:rsidRDefault="005B44C5" w:rsidP="00183905">
            <w:pPr>
              <w:cnfStyle w:val="000000010000" w:firstRow="0" w:lastRow="0" w:firstColumn="0" w:lastColumn="0" w:oddVBand="0" w:evenVBand="0" w:oddHBand="0" w:evenHBand="1" w:firstRowFirstColumn="0" w:firstRowLastColumn="0" w:lastRowFirstColumn="0" w:lastRowLastColumn="0"/>
            </w:pPr>
            <w:r w:rsidRPr="00F57A06">
              <w:t>3,569</w:t>
            </w:r>
          </w:p>
        </w:tc>
        <w:tc>
          <w:tcPr>
            <w:tcW w:w="246" w:type="pct"/>
          </w:tcPr>
          <w:p w:rsidR="005B44C5" w:rsidRPr="006C394B" w:rsidRDefault="005B44C5"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pPr>
            <w:r w:rsidRPr="005B44C5">
              <w:t>28.01%</w:t>
            </w:r>
          </w:p>
        </w:tc>
      </w:tr>
      <w:tr w:rsidR="005B44C5"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ESTE I</w:t>
            </w:r>
          </w:p>
        </w:tc>
        <w:tc>
          <w:tcPr>
            <w:tcW w:w="1176"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5B44C5">
              <w:rPr>
                <w:rFonts w:ascii="Calibri" w:hAnsi="Calibri"/>
              </w:rPr>
              <w:t>21,258</w:t>
            </w:r>
          </w:p>
        </w:tc>
        <w:tc>
          <w:tcPr>
            <w:tcW w:w="1058" w:type="pct"/>
            <w:hideMark/>
          </w:tcPr>
          <w:p w:rsidR="005B44C5" w:rsidRPr="00F57A06" w:rsidRDefault="005B44C5" w:rsidP="00183905">
            <w:pPr>
              <w:cnfStyle w:val="000000100000" w:firstRow="0" w:lastRow="0" w:firstColumn="0" w:lastColumn="0" w:oddVBand="0" w:evenVBand="0" w:oddHBand="1" w:evenHBand="0" w:firstRowFirstColumn="0" w:firstRowLastColumn="0" w:lastRowFirstColumn="0" w:lastRowLastColumn="0"/>
            </w:pPr>
            <w:r w:rsidRPr="00F57A06">
              <w:t>15,343</w:t>
            </w:r>
          </w:p>
        </w:tc>
        <w:tc>
          <w:tcPr>
            <w:tcW w:w="246" w:type="pct"/>
          </w:tcPr>
          <w:p w:rsidR="005B44C5" w:rsidRPr="006C394B" w:rsidRDefault="005B44C5"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pPr>
            <w:r w:rsidRPr="005B44C5">
              <w:t>72.18%</w:t>
            </w:r>
          </w:p>
        </w:tc>
      </w:tr>
      <w:tr w:rsidR="005B44C5"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ESTE II</w:t>
            </w:r>
          </w:p>
        </w:tc>
        <w:tc>
          <w:tcPr>
            <w:tcW w:w="1176"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5B44C5">
              <w:rPr>
                <w:rFonts w:ascii="Calibri" w:hAnsi="Calibri"/>
              </w:rPr>
              <w:t>14,976</w:t>
            </w:r>
          </w:p>
        </w:tc>
        <w:tc>
          <w:tcPr>
            <w:tcW w:w="1058" w:type="pct"/>
            <w:hideMark/>
          </w:tcPr>
          <w:p w:rsidR="005B44C5" w:rsidRPr="00F57A06" w:rsidRDefault="005B44C5" w:rsidP="00183905">
            <w:pPr>
              <w:cnfStyle w:val="000000010000" w:firstRow="0" w:lastRow="0" w:firstColumn="0" w:lastColumn="0" w:oddVBand="0" w:evenVBand="0" w:oddHBand="0" w:evenHBand="1" w:firstRowFirstColumn="0" w:firstRowLastColumn="0" w:lastRowFirstColumn="0" w:lastRowLastColumn="0"/>
            </w:pPr>
            <w:r w:rsidRPr="00F57A06">
              <w:t>14,162</w:t>
            </w:r>
          </w:p>
        </w:tc>
        <w:tc>
          <w:tcPr>
            <w:tcW w:w="246" w:type="pct"/>
          </w:tcPr>
          <w:p w:rsidR="005B44C5" w:rsidRPr="00DD7C25" w:rsidRDefault="005B44C5"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DD7C25">
              <w:rPr>
                <w:rFonts w:ascii="Arial" w:eastAsia="Times New Roman" w:hAnsi="Arial" w:cs="Arial"/>
                <w:color w:val="00B050"/>
                <w:sz w:val="24"/>
                <w:szCs w:val="24"/>
                <w:lang w:eastAsia="es-DO"/>
              </w:rPr>
              <w:sym w:font="Wingdings" w:char="F06C"/>
            </w:r>
          </w:p>
        </w:tc>
        <w:tc>
          <w:tcPr>
            <w:tcW w:w="820"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pPr>
            <w:r w:rsidRPr="005B44C5">
              <w:t>94.56%</w:t>
            </w:r>
          </w:p>
        </w:tc>
      </w:tr>
      <w:tr w:rsidR="005B44C5"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NORCENTRAL</w:t>
            </w:r>
          </w:p>
        </w:tc>
        <w:tc>
          <w:tcPr>
            <w:tcW w:w="1176"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5B44C5">
              <w:rPr>
                <w:rFonts w:ascii="Calibri" w:hAnsi="Calibri"/>
              </w:rPr>
              <w:t>26,762</w:t>
            </w:r>
          </w:p>
        </w:tc>
        <w:tc>
          <w:tcPr>
            <w:tcW w:w="1058" w:type="pct"/>
            <w:hideMark/>
          </w:tcPr>
          <w:p w:rsidR="005B44C5" w:rsidRPr="00F57A06" w:rsidRDefault="005B44C5" w:rsidP="00183905">
            <w:pPr>
              <w:cnfStyle w:val="000000100000" w:firstRow="0" w:lastRow="0" w:firstColumn="0" w:lastColumn="0" w:oddVBand="0" w:evenVBand="0" w:oddHBand="1" w:evenHBand="0" w:firstRowFirstColumn="0" w:firstRowLastColumn="0" w:lastRowFirstColumn="0" w:lastRowLastColumn="0"/>
            </w:pPr>
            <w:r w:rsidRPr="00F57A06">
              <w:t>19,787</w:t>
            </w:r>
          </w:p>
        </w:tc>
        <w:tc>
          <w:tcPr>
            <w:tcW w:w="246" w:type="pct"/>
          </w:tcPr>
          <w:p w:rsidR="005B44C5" w:rsidRPr="006C394B" w:rsidRDefault="005B44C5"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pPr>
            <w:r w:rsidRPr="005B44C5">
              <w:t>73.94%</w:t>
            </w:r>
          </w:p>
        </w:tc>
      </w:tr>
      <w:tr w:rsidR="005B44C5"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NORDESTE</w:t>
            </w:r>
          </w:p>
        </w:tc>
        <w:tc>
          <w:tcPr>
            <w:tcW w:w="1176"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5B44C5">
              <w:rPr>
                <w:rFonts w:ascii="Calibri" w:hAnsi="Calibri"/>
              </w:rPr>
              <w:t>31,864</w:t>
            </w:r>
          </w:p>
        </w:tc>
        <w:tc>
          <w:tcPr>
            <w:tcW w:w="1058" w:type="pct"/>
            <w:hideMark/>
          </w:tcPr>
          <w:p w:rsidR="005B44C5" w:rsidRPr="00F57A06" w:rsidRDefault="005B44C5" w:rsidP="00183905">
            <w:pPr>
              <w:cnfStyle w:val="000000010000" w:firstRow="0" w:lastRow="0" w:firstColumn="0" w:lastColumn="0" w:oddVBand="0" w:evenVBand="0" w:oddHBand="0" w:evenHBand="1" w:firstRowFirstColumn="0" w:firstRowLastColumn="0" w:lastRowFirstColumn="0" w:lastRowLastColumn="0"/>
            </w:pPr>
            <w:r w:rsidRPr="00F57A06">
              <w:t>25,356</w:t>
            </w:r>
          </w:p>
        </w:tc>
        <w:tc>
          <w:tcPr>
            <w:tcW w:w="246" w:type="pct"/>
          </w:tcPr>
          <w:p w:rsidR="005B44C5" w:rsidRPr="006C394B" w:rsidRDefault="00AC7E07"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6C394B">
              <w:rPr>
                <w:rFonts w:ascii="Arial" w:eastAsia="Times New Roman" w:hAnsi="Arial" w:cs="Arial"/>
                <w:color w:val="FFFF00"/>
                <w:sz w:val="24"/>
                <w:szCs w:val="24"/>
                <w:lang w:eastAsia="es-DO"/>
              </w:rPr>
              <w:sym w:font="Wingdings" w:char="F06C"/>
            </w:r>
          </w:p>
        </w:tc>
        <w:tc>
          <w:tcPr>
            <w:tcW w:w="820"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pPr>
            <w:r w:rsidRPr="005B44C5">
              <w:t>79.58%</w:t>
            </w:r>
          </w:p>
        </w:tc>
      </w:tr>
      <w:tr w:rsidR="005B44C5"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NOROESTE</w:t>
            </w:r>
          </w:p>
        </w:tc>
        <w:tc>
          <w:tcPr>
            <w:tcW w:w="1176"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5B44C5">
              <w:rPr>
                <w:rFonts w:ascii="Calibri" w:hAnsi="Calibri"/>
              </w:rPr>
              <w:t>16,296</w:t>
            </w:r>
          </w:p>
        </w:tc>
        <w:tc>
          <w:tcPr>
            <w:tcW w:w="1058" w:type="pct"/>
            <w:hideMark/>
          </w:tcPr>
          <w:p w:rsidR="005B44C5" w:rsidRPr="00F57A06" w:rsidRDefault="005B44C5" w:rsidP="00183905">
            <w:pPr>
              <w:cnfStyle w:val="000000100000" w:firstRow="0" w:lastRow="0" w:firstColumn="0" w:lastColumn="0" w:oddVBand="0" w:evenVBand="0" w:oddHBand="1" w:evenHBand="0" w:firstRowFirstColumn="0" w:firstRowLastColumn="0" w:lastRowFirstColumn="0" w:lastRowLastColumn="0"/>
            </w:pPr>
            <w:r w:rsidRPr="00F57A06">
              <w:t>15,845</w:t>
            </w:r>
          </w:p>
        </w:tc>
        <w:tc>
          <w:tcPr>
            <w:tcW w:w="246" w:type="pct"/>
          </w:tcPr>
          <w:p w:rsidR="005B44C5" w:rsidRPr="00DD7C25" w:rsidRDefault="005B44C5"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DD7C25">
              <w:rPr>
                <w:rFonts w:ascii="Arial" w:eastAsia="Times New Roman" w:hAnsi="Arial" w:cs="Arial"/>
                <w:color w:val="00B050"/>
                <w:sz w:val="24"/>
                <w:szCs w:val="24"/>
                <w:lang w:eastAsia="es-DO"/>
              </w:rPr>
              <w:sym w:font="Wingdings" w:char="F06C"/>
            </w:r>
          </w:p>
        </w:tc>
        <w:tc>
          <w:tcPr>
            <w:tcW w:w="820"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pPr>
            <w:r w:rsidRPr="005B44C5">
              <w:t>97.23%</w:t>
            </w:r>
          </w:p>
        </w:tc>
      </w:tr>
      <w:tr w:rsidR="005B44C5"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SANTO DOMINGO ESTE</w:t>
            </w:r>
          </w:p>
        </w:tc>
        <w:tc>
          <w:tcPr>
            <w:tcW w:w="1176"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5B44C5">
              <w:rPr>
                <w:rFonts w:ascii="Calibri" w:hAnsi="Calibri"/>
              </w:rPr>
              <w:t>19,065</w:t>
            </w:r>
          </w:p>
        </w:tc>
        <w:tc>
          <w:tcPr>
            <w:tcW w:w="1058" w:type="pct"/>
            <w:hideMark/>
          </w:tcPr>
          <w:p w:rsidR="005B44C5" w:rsidRPr="00F57A06" w:rsidRDefault="005B44C5" w:rsidP="00183905">
            <w:pPr>
              <w:cnfStyle w:val="000000010000" w:firstRow="0" w:lastRow="0" w:firstColumn="0" w:lastColumn="0" w:oddVBand="0" w:evenVBand="0" w:oddHBand="0" w:evenHBand="1" w:firstRowFirstColumn="0" w:firstRowLastColumn="0" w:lastRowFirstColumn="0" w:lastRowLastColumn="0"/>
            </w:pPr>
            <w:r w:rsidRPr="00F57A06">
              <w:t>17,769</w:t>
            </w:r>
          </w:p>
        </w:tc>
        <w:tc>
          <w:tcPr>
            <w:tcW w:w="246" w:type="pct"/>
          </w:tcPr>
          <w:p w:rsidR="005B44C5" w:rsidRPr="00DD7C25" w:rsidRDefault="005B44C5"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DD7C25">
              <w:rPr>
                <w:rFonts w:ascii="Arial" w:eastAsia="Times New Roman" w:hAnsi="Arial" w:cs="Arial"/>
                <w:color w:val="00B050"/>
                <w:sz w:val="24"/>
                <w:szCs w:val="24"/>
                <w:lang w:eastAsia="es-DO"/>
              </w:rPr>
              <w:sym w:font="Wingdings" w:char="F06C"/>
            </w:r>
          </w:p>
        </w:tc>
        <w:tc>
          <w:tcPr>
            <w:tcW w:w="820"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pPr>
            <w:r w:rsidRPr="005B44C5">
              <w:t>93.20%</w:t>
            </w:r>
          </w:p>
        </w:tc>
      </w:tr>
      <w:tr w:rsidR="005B44C5"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SANTO DOMINGO NORTE</w:t>
            </w:r>
          </w:p>
        </w:tc>
        <w:tc>
          <w:tcPr>
            <w:tcW w:w="1176"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5B44C5">
              <w:rPr>
                <w:rFonts w:ascii="Calibri" w:hAnsi="Calibri"/>
              </w:rPr>
              <w:t>28,701</w:t>
            </w:r>
          </w:p>
        </w:tc>
        <w:tc>
          <w:tcPr>
            <w:tcW w:w="1058" w:type="pct"/>
            <w:hideMark/>
          </w:tcPr>
          <w:p w:rsidR="005B44C5" w:rsidRPr="00F57A06" w:rsidRDefault="005B44C5" w:rsidP="00183905">
            <w:pPr>
              <w:cnfStyle w:val="000000100000" w:firstRow="0" w:lastRow="0" w:firstColumn="0" w:lastColumn="0" w:oddVBand="0" w:evenVBand="0" w:oddHBand="1" w:evenHBand="0" w:firstRowFirstColumn="0" w:firstRowLastColumn="0" w:lastRowFirstColumn="0" w:lastRowLastColumn="0"/>
            </w:pPr>
            <w:r w:rsidRPr="00F57A06">
              <w:t>24,640</w:t>
            </w:r>
          </w:p>
        </w:tc>
        <w:tc>
          <w:tcPr>
            <w:tcW w:w="246" w:type="pct"/>
          </w:tcPr>
          <w:p w:rsidR="005B44C5" w:rsidRPr="00DD7C25" w:rsidRDefault="005B44C5"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6C394B">
              <w:rPr>
                <w:rFonts w:ascii="Arial" w:eastAsia="Times New Roman" w:hAnsi="Arial" w:cs="Arial"/>
                <w:color w:val="FFFF00"/>
                <w:sz w:val="24"/>
                <w:szCs w:val="24"/>
                <w:lang w:eastAsia="es-DO"/>
              </w:rPr>
              <w:sym w:font="Wingdings" w:char="F06C"/>
            </w:r>
          </w:p>
        </w:tc>
        <w:tc>
          <w:tcPr>
            <w:tcW w:w="820"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pPr>
            <w:r w:rsidRPr="005B44C5">
              <w:t>85.85%</w:t>
            </w:r>
          </w:p>
        </w:tc>
      </w:tr>
      <w:tr w:rsidR="005B44C5"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SANTO DOMINGO OESTE</w:t>
            </w:r>
          </w:p>
        </w:tc>
        <w:tc>
          <w:tcPr>
            <w:tcW w:w="1176"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5B44C5">
              <w:rPr>
                <w:rFonts w:ascii="Calibri" w:hAnsi="Calibri"/>
              </w:rPr>
              <w:t>23,414</w:t>
            </w:r>
          </w:p>
        </w:tc>
        <w:tc>
          <w:tcPr>
            <w:tcW w:w="1058" w:type="pct"/>
            <w:hideMark/>
          </w:tcPr>
          <w:p w:rsidR="005B44C5" w:rsidRPr="00F57A06" w:rsidRDefault="005B44C5" w:rsidP="00183905">
            <w:pPr>
              <w:cnfStyle w:val="000000010000" w:firstRow="0" w:lastRow="0" w:firstColumn="0" w:lastColumn="0" w:oddVBand="0" w:evenVBand="0" w:oddHBand="0" w:evenHBand="1" w:firstRowFirstColumn="0" w:firstRowLastColumn="0" w:lastRowFirstColumn="0" w:lastRowLastColumn="0"/>
            </w:pPr>
            <w:r w:rsidRPr="00F57A06">
              <w:t>10,847</w:t>
            </w:r>
          </w:p>
        </w:tc>
        <w:tc>
          <w:tcPr>
            <w:tcW w:w="246" w:type="pct"/>
          </w:tcPr>
          <w:p w:rsidR="005B44C5" w:rsidRPr="00DD7C25" w:rsidRDefault="005B44C5"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pPr>
            <w:r w:rsidRPr="005B44C5">
              <w:t>46.33%</w:t>
            </w:r>
          </w:p>
        </w:tc>
      </w:tr>
      <w:tr w:rsidR="005B44C5" w:rsidRPr="0046551A"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5B44C5" w:rsidRPr="0046551A" w:rsidRDefault="005B44C5" w:rsidP="0046551A">
            <w:pPr>
              <w:rPr>
                <w:rFonts w:ascii="Calibri" w:eastAsia="Times New Roman" w:hAnsi="Calibri" w:cs="Times New Roman"/>
                <w:lang w:eastAsia="es-DO"/>
              </w:rPr>
            </w:pPr>
            <w:r w:rsidRPr="0046551A">
              <w:rPr>
                <w:rFonts w:ascii="Calibri" w:eastAsia="Times New Roman" w:hAnsi="Calibri" w:cs="Times New Roman"/>
                <w:lang w:eastAsia="es-DO"/>
              </w:rPr>
              <w:t>VALDESIA</w:t>
            </w:r>
          </w:p>
        </w:tc>
        <w:tc>
          <w:tcPr>
            <w:tcW w:w="1176"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5B44C5">
              <w:rPr>
                <w:rFonts w:ascii="Calibri" w:hAnsi="Calibri"/>
              </w:rPr>
              <w:t>14,073</w:t>
            </w:r>
          </w:p>
        </w:tc>
        <w:tc>
          <w:tcPr>
            <w:tcW w:w="1058" w:type="pct"/>
            <w:hideMark/>
          </w:tcPr>
          <w:p w:rsidR="005B44C5" w:rsidRPr="00F57A06" w:rsidRDefault="005B44C5" w:rsidP="00183905">
            <w:pPr>
              <w:cnfStyle w:val="000000100000" w:firstRow="0" w:lastRow="0" w:firstColumn="0" w:lastColumn="0" w:oddVBand="0" w:evenVBand="0" w:oddHBand="1" w:evenHBand="0" w:firstRowFirstColumn="0" w:firstRowLastColumn="0" w:lastRowFirstColumn="0" w:lastRowLastColumn="0"/>
            </w:pPr>
            <w:r w:rsidRPr="00F57A06">
              <w:t>12,295</w:t>
            </w:r>
          </w:p>
        </w:tc>
        <w:tc>
          <w:tcPr>
            <w:tcW w:w="246" w:type="pct"/>
          </w:tcPr>
          <w:p w:rsidR="005B44C5" w:rsidRPr="00DD7C25" w:rsidRDefault="005B44C5" w:rsidP="00BD7F86">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6C394B">
              <w:rPr>
                <w:rFonts w:ascii="Arial" w:eastAsia="Times New Roman" w:hAnsi="Arial" w:cs="Arial"/>
                <w:color w:val="FFFF00"/>
                <w:sz w:val="24"/>
                <w:szCs w:val="24"/>
                <w:lang w:eastAsia="es-DO"/>
              </w:rPr>
              <w:sym w:font="Wingdings" w:char="F06C"/>
            </w:r>
          </w:p>
        </w:tc>
        <w:tc>
          <w:tcPr>
            <w:tcW w:w="820" w:type="pct"/>
            <w:hideMark/>
          </w:tcPr>
          <w:p w:rsidR="005B44C5" w:rsidRPr="005B44C5" w:rsidRDefault="005B44C5" w:rsidP="005B44C5">
            <w:pPr>
              <w:jc w:val="center"/>
              <w:cnfStyle w:val="000000100000" w:firstRow="0" w:lastRow="0" w:firstColumn="0" w:lastColumn="0" w:oddVBand="0" w:evenVBand="0" w:oddHBand="1" w:evenHBand="0" w:firstRowFirstColumn="0" w:firstRowLastColumn="0" w:lastRowFirstColumn="0" w:lastRowLastColumn="0"/>
            </w:pPr>
            <w:r w:rsidRPr="005B44C5">
              <w:t>87.37%</w:t>
            </w:r>
          </w:p>
        </w:tc>
      </w:tr>
      <w:tr w:rsidR="005B44C5" w:rsidRPr="0046551A"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hideMark/>
          </w:tcPr>
          <w:p w:rsidR="005B44C5" w:rsidRPr="00DD7C25" w:rsidRDefault="005B44C5" w:rsidP="00DD7C25">
            <w:pP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Totales</w:t>
            </w:r>
          </w:p>
        </w:tc>
        <w:tc>
          <w:tcPr>
            <w:tcW w:w="1176" w:type="pct"/>
            <w:hideMark/>
          </w:tcPr>
          <w:p w:rsidR="005B44C5" w:rsidRPr="005B44C5" w:rsidRDefault="005B44C5" w:rsidP="005B44C5">
            <w:pPr>
              <w:jc w:val="center"/>
              <w:cnfStyle w:val="000000010000" w:firstRow="0" w:lastRow="0" w:firstColumn="0" w:lastColumn="0" w:oddVBand="0" w:evenVBand="0" w:oddHBand="0" w:evenHBand="1" w:firstRowFirstColumn="0" w:firstRowLastColumn="0" w:lastRowFirstColumn="0" w:lastRowLastColumn="0"/>
              <w:rPr>
                <w:b/>
              </w:rPr>
            </w:pPr>
            <w:r w:rsidRPr="005B44C5">
              <w:rPr>
                <w:b/>
              </w:rPr>
              <w:t>254,172</w:t>
            </w:r>
          </w:p>
        </w:tc>
        <w:tc>
          <w:tcPr>
            <w:tcW w:w="1058" w:type="pct"/>
            <w:hideMark/>
          </w:tcPr>
          <w:p w:rsidR="005B44C5" w:rsidRPr="005B44C5" w:rsidRDefault="005B44C5" w:rsidP="005B44C5">
            <w:pPr>
              <w:cnfStyle w:val="000000010000" w:firstRow="0" w:lastRow="0" w:firstColumn="0" w:lastColumn="0" w:oddVBand="0" w:evenVBand="0" w:oddHBand="0" w:evenHBand="1" w:firstRowFirstColumn="0" w:firstRowLastColumn="0" w:lastRowFirstColumn="0" w:lastRowLastColumn="0"/>
              <w:rPr>
                <w:b/>
              </w:rPr>
            </w:pPr>
            <w:r w:rsidRPr="005B44C5">
              <w:rPr>
                <w:b/>
              </w:rPr>
              <w:t>195,437</w:t>
            </w:r>
          </w:p>
        </w:tc>
        <w:tc>
          <w:tcPr>
            <w:tcW w:w="246" w:type="pct"/>
          </w:tcPr>
          <w:p w:rsidR="005B44C5" w:rsidRPr="00DD7C25" w:rsidRDefault="005B44C5" w:rsidP="00BD7F86">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B050"/>
                <w:sz w:val="20"/>
                <w:szCs w:val="20"/>
                <w:lang w:eastAsia="es-DO"/>
              </w:rPr>
            </w:pPr>
            <w:r w:rsidRPr="006C394B">
              <w:rPr>
                <w:rFonts w:ascii="Arial" w:eastAsia="Times New Roman" w:hAnsi="Arial" w:cs="Arial"/>
                <w:color w:val="FF0000"/>
                <w:sz w:val="24"/>
                <w:szCs w:val="24"/>
                <w:lang w:eastAsia="es-DO"/>
              </w:rPr>
              <w:sym w:font="Wingdings" w:char="F06C"/>
            </w:r>
          </w:p>
        </w:tc>
        <w:tc>
          <w:tcPr>
            <w:tcW w:w="820" w:type="pct"/>
            <w:hideMark/>
          </w:tcPr>
          <w:p w:rsidR="005B44C5" w:rsidRPr="001B10E8" w:rsidRDefault="005B44C5" w:rsidP="001B10E8">
            <w:pPr>
              <w:jc w:val="center"/>
              <w:cnfStyle w:val="000000010000" w:firstRow="0" w:lastRow="0" w:firstColumn="0" w:lastColumn="0" w:oddVBand="0" w:evenVBand="0" w:oddHBand="0" w:evenHBand="1" w:firstRowFirstColumn="0" w:firstRowLastColumn="0" w:lastRowFirstColumn="0" w:lastRowLastColumn="0"/>
              <w:rPr>
                <w:b/>
              </w:rPr>
            </w:pPr>
            <w:r w:rsidRPr="001B10E8">
              <w:rPr>
                <w:b/>
              </w:rPr>
              <w:t>76.89%</w:t>
            </w:r>
          </w:p>
        </w:tc>
      </w:tr>
    </w:tbl>
    <w:p w:rsidR="004C1092" w:rsidRDefault="004C1092" w:rsidP="004C1092">
      <w:pPr>
        <w:tabs>
          <w:tab w:val="left" w:pos="3817"/>
        </w:tabs>
        <w:rPr>
          <w:lang w:val="es-ES"/>
        </w:rPr>
      </w:pPr>
      <w:r>
        <w:rPr>
          <w:lang w:val="es-ES"/>
        </w:rPr>
        <w:t>Fuente: SIPS.</w:t>
      </w:r>
    </w:p>
    <w:p w:rsidR="0084113E" w:rsidRPr="00620102" w:rsidRDefault="0084113E" w:rsidP="0084113E">
      <w:pPr>
        <w:pStyle w:val="Ttulo3"/>
        <w:rPr>
          <w:rFonts w:eastAsia="MS Mincho"/>
          <w:color w:val="76923C" w:themeColor="accent3" w:themeShade="BF"/>
          <w:lang w:eastAsia="es-DO"/>
        </w:rPr>
      </w:pPr>
      <w:bookmarkStart w:id="8" w:name="_Toc511140637"/>
      <w:r w:rsidRPr="00620102">
        <w:rPr>
          <w:rFonts w:eastAsia="MS Mincho"/>
          <w:color w:val="76923C" w:themeColor="accent3" w:themeShade="BF"/>
          <w:lang w:eastAsia="es-DO"/>
        </w:rPr>
        <w:t>ESCUELAS DE FAMILIAS</w:t>
      </w:r>
      <w:bookmarkEnd w:id="7"/>
      <w:bookmarkEnd w:id="8"/>
    </w:p>
    <w:p w:rsidR="00EA55D5" w:rsidRDefault="00EA55D5" w:rsidP="00EA55D5">
      <w:pPr>
        <w:tabs>
          <w:tab w:val="left" w:pos="3817"/>
        </w:tabs>
        <w:spacing w:after="0" w:line="240" w:lineRule="auto"/>
        <w:jc w:val="both"/>
        <w:rPr>
          <w:sz w:val="24"/>
          <w:szCs w:val="24"/>
          <w:lang w:val="es-ES"/>
        </w:rPr>
      </w:pPr>
    </w:p>
    <w:p w:rsidR="00EA1B56" w:rsidRDefault="005B1EAF" w:rsidP="00184C8F">
      <w:pPr>
        <w:tabs>
          <w:tab w:val="left" w:pos="3817"/>
        </w:tabs>
        <w:spacing w:line="240" w:lineRule="auto"/>
        <w:jc w:val="both"/>
        <w:rPr>
          <w:sz w:val="24"/>
          <w:szCs w:val="24"/>
          <w:lang w:val="es-ES"/>
        </w:rPr>
      </w:pPr>
      <w:r w:rsidRPr="00A80F72">
        <w:rPr>
          <w:sz w:val="24"/>
          <w:szCs w:val="24"/>
          <w:lang w:val="es-ES"/>
        </w:rPr>
        <w:t xml:space="preserve">Durante </w:t>
      </w:r>
      <w:r w:rsidRPr="00664E94">
        <w:rPr>
          <w:rFonts w:ascii="Calibri" w:eastAsia="MS Mincho" w:hAnsi="Calibri" w:cs="Arial"/>
          <w:spacing w:val="-1"/>
          <w:sz w:val="24"/>
          <w:szCs w:val="24"/>
          <w:lang w:val="es-ES_tradnl" w:eastAsia="es-DO"/>
        </w:rPr>
        <w:t xml:space="preserve">el mes de </w:t>
      </w:r>
      <w:r w:rsidR="00690D2E">
        <w:rPr>
          <w:rFonts w:ascii="Calibri" w:eastAsia="MS Mincho" w:hAnsi="Calibri" w:cs="Arial"/>
          <w:spacing w:val="-1"/>
          <w:sz w:val="24"/>
          <w:szCs w:val="24"/>
          <w:lang w:val="es-ES_tradnl" w:eastAsia="es-DO"/>
        </w:rPr>
        <w:t>abril</w:t>
      </w:r>
      <w:r w:rsidR="00C17383" w:rsidRPr="00664E94">
        <w:rPr>
          <w:rFonts w:ascii="Calibri" w:eastAsia="MS Mincho" w:hAnsi="Calibri" w:cs="Arial"/>
          <w:spacing w:val="-1"/>
          <w:sz w:val="24"/>
          <w:szCs w:val="24"/>
          <w:lang w:val="es-ES_tradnl" w:eastAsia="es-DO"/>
        </w:rPr>
        <w:t xml:space="preserve"> </w:t>
      </w:r>
      <w:r w:rsidR="00DD3BE2" w:rsidRPr="00664E94">
        <w:rPr>
          <w:rFonts w:ascii="Calibri" w:eastAsia="MS Mincho" w:hAnsi="Calibri" w:cs="Arial"/>
          <w:spacing w:val="-1"/>
          <w:sz w:val="24"/>
          <w:szCs w:val="24"/>
          <w:lang w:val="es-ES_tradnl" w:eastAsia="es-DO"/>
        </w:rPr>
        <w:t xml:space="preserve">fueron ejecutadas </w:t>
      </w:r>
      <w:r w:rsidR="00690D2E">
        <w:rPr>
          <w:rFonts w:ascii="Calibri" w:eastAsia="MS Mincho" w:hAnsi="Calibri" w:cs="Arial"/>
          <w:spacing w:val="-1"/>
          <w:sz w:val="24"/>
          <w:szCs w:val="24"/>
          <w:lang w:val="es-ES_tradnl" w:eastAsia="es-DO"/>
        </w:rPr>
        <w:t>14,846</w:t>
      </w:r>
      <w:r w:rsidR="00664E94">
        <w:rPr>
          <w:rFonts w:ascii="Calibri" w:eastAsia="MS Mincho" w:hAnsi="Calibri" w:cs="Arial"/>
          <w:spacing w:val="-1"/>
          <w:sz w:val="24"/>
          <w:szCs w:val="24"/>
          <w:lang w:val="es-ES_tradnl" w:eastAsia="es-DO"/>
        </w:rPr>
        <w:t xml:space="preserve"> </w:t>
      </w:r>
      <w:r w:rsidR="00A957DB" w:rsidRPr="00664E94">
        <w:rPr>
          <w:rFonts w:ascii="Calibri" w:eastAsia="MS Mincho" w:hAnsi="Calibri" w:cs="Arial"/>
          <w:spacing w:val="-1"/>
          <w:sz w:val="24"/>
          <w:szCs w:val="24"/>
          <w:lang w:val="es-ES_tradnl" w:eastAsia="es-DO"/>
        </w:rPr>
        <w:t xml:space="preserve">Escuelas de Familias </w:t>
      </w:r>
      <w:r w:rsidR="00384B5D" w:rsidRPr="00664E94">
        <w:rPr>
          <w:rFonts w:ascii="Calibri" w:eastAsia="MS Mincho" w:hAnsi="Calibri" w:cs="Arial"/>
          <w:spacing w:val="-1"/>
          <w:sz w:val="24"/>
          <w:szCs w:val="24"/>
          <w:lang w:val="es-ES_tradnl" w:eastAsia="es-DO"/>
        </w:rPr>
        <w:t>a través de las cuales</w:t>
      </w:r>
      <w:r w:rsidR="00A957DB" w:rsidRPr="00664E94">
        <w:rPr>
          <w:rFonts w:ascii="Calibri" w:eastAsia="MS Mincho" w:hAnsi="Calibri" w:cs="Arial"/>
          <w:spacing w:val="-1"/>
          <w:sz w:val="24"/>
          <w:szCs w:val="24"/>
          <w:lang w:val="es-ES_tradnl" w:eastAsia="es-DO"/>
        </w:rPr>
        <w:t xml:space="preserve"> </w:t>
      </w:r>
      <w:r w:rsidR="00690D2E">
        <w:rPr>
          <w:rFonts w:ascii="Calibri" w:eastAsia="MS Mincho" w:hAnsi="Calibri" w:cs="Arial"/>
          <w:spacing w:val="-1"/>
          <w:sz w:val="24"/>
          <w:szCs w:val="24"/>
          <w:lang w:val="es-ES_tradnl" w:eastAsia="es-DO"/>
        </w:rPr>
        <w:t>451,556</w:t>
      </w:r>
      <w:r w:rsidR="00664E94">
        <w:rPr>
          <w:rFonts w:ascii="Calibri" w:eastAsia="MS Mincho" w:hAnsi="Calibri" w:cs="Arial"/>
          <w:spacing w:val="-1"/>
          <w:sz w:val="24"/>
          <w:szCs w:val="24"/>
          <w:lang w:val="es-ES_tradnl" w:eastAsia="es-DO"/>
        </w:rPr>
        <w:t xml:space="preserve"> </w:t>
      </w:r>
      <w:r w:rsidR="00DD3BE2" w:rsidRPr="00664E94">
        <w:rPr>
          <w:rFonts w:ascii="Calibri" w:eastAsia="MS Mincho" w:hAnsi="Calibri" w:cs="Arial"/>
          <w:spacing w:val="-1"/>
          <w:sz w:val="24"/>
          <w:szCs w:val="24"/>
          <w:lang w:val="es-ES_tradnl" w:eastAsia="es-DO"/>
        </w:rPr>
        <w:t>miembros de familias</w:t>
      </w:r>
      <w:r w:rsidR="00DD3BE2" w:rsidRPr="00DD3BE2">
        <w:rPr>
          <w:sz w:val="24"/>
          <w:szCs w:val="24"/>
          <w:lang w:val="es-ES"/>
        </w:rPr>
        <w:t xml:space="preserve"> </w:t>
      </w:r>
      <w:r w:rsidR="00A957DB">
        <w:rPr>
          <w:sz w:val="24"/>
          <w:szCs w:val="24"/>
          <w:lang w:val="es-ES"/>
        </w:rPr>
        <w:t>se orientaron sobre el</w:t>
      </w:r>
      <w:r w:rsidRPr="00A80F72">
        <w:rPr>
          <w:sz w:val="24"/>
          <w:szCs w:val="24"/>
          <w:lang w:val="es-ES"/>
        </w:rPr>
        <w:t xml:space="preserve"> tema </w:t>
      </w:r>
      <w:r w:rsidR="00DB480E">
        <w:rPr>
          <w:sz w:val="24"/>
          <w:szCs w:val="24"/>
          <w:lang w:val="es-ES"/>
        </w:rPr>
        <w:t>“</w:t>
      </w:r>
      <w:r w:rsidR="00690D2E">
        <w:rPr>
          <w:sz w:val="24"/>
          <w:szCs w:val="24"/>
          <w:lang w:val="es-ES"/>
        </w:rPr>
        <w:t>Formación Humana</w:t>
      </w:r>
      <w:r w:rsidR="00BD35A9">
        <w:rPr>
          <w:sz w:val="24"/>
          <w:szCs w:val="24"/>
          <w:lang w:val="es-ES"/>
        </w:rPr>
        <w:t>”</w:t>
      </w:r>
      <w:r w:rsidR="00A957DB">
        <w:rPr>
          <w:sz w:val="24"/>
          <w:szCs w:val="24"/>
          <w:lang w:val="es-ES"/>
        </w:rPr>
        <w:t xml:space="preserve"> en las 1</w:t>
      </w:r>
      <w:r w:rsidR="00BD35A9">
        <w:rPr>
          <w:sz w:val="24"/>
          <w:szCs w:val="24"/>
          <w:lang w:val="es-ES"/>
        </w:rPr>
        <w:t>3</w:t>
      </w:r>
      <w:r w:rsidR="00A957DB">
        <w:rPr>
          <w:sz w:val="24"/>
          <w:szCs w:val="24"/>
          <w:lang w:val="es-ES"/>
        </w:rPr>
        <w:t xml:space="preserve"> regionales de intervención del Prosoli; </w:t>
      </w:r>
      <w:r w:rsidRPr="00A80F72">
        <w:rPr>
          <w:sz w:val="24"/>
          <w:szCs w:val="24"/>
          <w:lang w:val="es-ES"/>
        </w:rPr>
        <w:t>la siguiente tabla nos presenta los resultados</w:t>
      </w:r>
      <w:r w:rsidR="00A957DB">
        <w:rPr>
          <w:sz w:val="24"/>
          <w:szCs w:val="24"/>
          <w:lang w:val="es-ES"/>
        </w:rPr>
        <w:t xml:space="preserve"> en detalle</w:t>
      </w:r>
      <w:r w:rsidRPr="00A80F72">
        <w:rPr>
          <w:sz w:val="24"/>
          <w:szCs w:val="24"/>
          <w:lang w:val="es-ES"/>
        </w:rPr>
        <w:t xml:space="preserve"> </w:t>
      </w:r>
      <w:r w:rsidR="004E62F0">
        <w:rPr>
          <w:sz w:val="24"/>
          <w:szCs w:val="24"/>
          <w:lang w:val="es-ES"/>
        </w:rPr>
        <w:t xml:space="preserve">del mes </w:t>
      </w:r>
      <w:r w:rsidR="00A957DB">
        <w:rPr>
          <w:sz w:val="24"/>
          <w:szCs w:val="24"/>
          <w:lang w:val="es-ES"/>
        </w:rPr>
        <w:t>en cuestión.</w:t>
      </w:r>
    </w:p>
    <w:p w:rsidR="004F6BD6" w:rsidRDefault="004F6BD6" w:rsidP="00184C8F">
      <w:pPr>
        <w:tabs>
          <w:tab w:val="left" w:pos="3817"/>
        </w:tabs>
        <w:spacing w:line="240" w:lineRule="auto"/>
        <w:jc w:val="both"/>
        <w:rPr>
          <w:sz w:val="24"/>
          <w:szCs w:val="24"/>
          <w:lang w:val="es-ES"/>
        </w:rPr>
      </w:pPr>
    </w:p>
    <w:p w:rsidR="00C5709B" w:rsidRDefault="00C5709B" w:rsidP="00184C8F">
      <w:pPr>
        <w:tabs>
          <w:tab w:val="left" w:pos="3817"/>
        </w:tabs>
        <w:spacing w:line="240" w:lineRule="auto"/>
        <w:jc w:val="both"/>
        <w:rPr>
          <w:sz w:val="24"/>
          <w:szCs w:val="24"/>
          <w:lang w:val="es-ES"/>
        </w:rPr>
      </w:pPr>
    </w:p>
    <w:p w:rsidR="006C394B" w:rsidRPr="00620102" w:rsidRDefault="00CA6D25" w:rsidP="00690D2E">
      <w:pPr>
        <w:pStyle w:val="Epgrafe"/>
        <w:spacing w:after="0"/>
        <w:ind w:left="720" w:hanging="720"/>
        <w:rPr>
          <w:color w:val="76923C" w:themeColor="accent3" w:themeShade="BF"/>
          <w:sz w:val="24"/>
          <w:szCs w:val="24"/>
          <w:lang w:val="es-ES"/>
        </w:rPr>
      </w:pPr>
      <w:r>
        <w:rPr>
          <w:color w:val="76923C" w:themeColor="accent3" w:themeShade="BF"/>
        </w:rPr>
        <w:t>Tabla 11</w:t>
      </w:r>
      <w:r w:rsidR="006C394B" w:rsidRPr="00620102">
        <w:rPr>
          <w:color w:val="76923C" w:themeColor="accent3" w:themeShade="BF"/>
        </w:rPr>
        <w:t xml:space="preserve">. Escuelas de Familia Programadas Vs. Ejecutada Grupo A en el mes de </w:t>
      </w:r>
      <w:r>
        <w:rPr>
          <w:color w:val="76923C" w:themeColor="accent3" w:themeShade="BF"/>
        </w:rPr>
        <w:t>abril</w:t>
      </w:r>
      <w:r w:rsidR="006C394B" w:rsidRPr="00620102">
        <w:rPr>
          <w:color w:val="76923C" w:themeColor="accent3" w:themeShade="BF"/>
        </w:rPr>
        <w:t xml:space="preserve"> (por regionales)</w:t>
      </w:r>
    </w:p>
    <w:tbl>
      <w:tblPr>
        <w:tblStyle w:val="Sombreadomedio1-nfasis5"/>
        <w:tblW w:w="0" w:type="auto"/>
        <w:tblLook w:val="04A0" w:firstRow="1" w:lastRow="0" w:firstColumn="1" w:lastColumn="0" w:noHBand="0" w:noVBand="1"/>
      </w:tblPr>
      <w:tblGrid>
        <w:gridCol w:w="2562"/>
        <w:gridCol w:w="1924"/>
        <w:gridCol w:w="2890"/>
        <w:gridCol w:w="419"/>
        <w:gridCol w:w="1259"/>
      </w:tblGrid>
      <w:tr w:rsidR="006C394B" w:rsidRPr="00DB480E" w:rsidTr="002B663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6C394B" w:rsidRPr="00664E94" w:rsidRDefault="006C394B" w:rsidP="00183905">
            <w:pPr>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Región</w:t>
            </w:r>
          </w:p>
        </w:tc>
        <w:tc>
          <w:tcPr>
            <w:tcW w:w="0" w:type="auto"/>
            <w:hideMark/>
          </w:tcPr>
          <w:p w:rsidR="006C394B" w:rsidRPr="00664E94" w:rsidRDefault="006C394B"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Pr>
                <w:rFonts w:ascii="Arial" w:eastAsia="Times New Roman" w:hAnsi="Arial" w:cs="Arial"/>
                <w:bCs w:val="0"/>
                <w:sz w:val="20"/>
                <w:szCs w:val="20"/>
                <w:lang w:eastAsia="es-DO"/>
              </w:rPr>
              <w:t>Escuelas</w:t>
            </w:r>
          </w:p>
        </w:tc>
        <w:tc>
          <w:tcPr>
            <w:tcW w:w="2890" w:type="dxa"/>
            <w:hideMark/>
          </w:tcPr>
          <w:p w:rsidR="006C394B" w:rsidRPr="00664E94" w:rsidRDefault="006C394B" w:rsidP="0018390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No. de Familias que Asistió Escuelas</w:t>
            </w:r>
          </w:p>
        </w:tc>
        <w:tc>
          <w:tcPr>
            <w:tcW w:w="1678" w:type="dxa"/>
            <w:gridSpan w:val="2"/>
          </w:tcPr>
          <w:p w:rsidR="006C394B" w:rsidRPr="00664E94" w:rsidRDefault="006C394B" w:rsidP="0018390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lang w:eastAsia="es-DO"/>
              </w:rPr>
            </w:pPr>
            <w:r w:rsidRPr="00664E94">
              <w:rPr>
                <w:rFonts w:ascii="Calibri" w:eastAsia="Times New Roman" w:hAnsi="Calibri" w:cs="Times New Roman"/>
                <w:bCs w:val="0"/>
                <w:lang w:eastAsia="es-DO"/>
              </w:rPr>
              <w:t>% Asistencia</w:t>
            </w:r>
          </w:p>
        </w:tc>
      </w:tr>
      <w:tr w:rsidR="004F6BD6"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CENTRAL</w:t>
            </w:r>
          </w:p>
        </w:tc>
        <w:tc>
          <w:tcPr>
            <w:tcW w:w="0" w:type="auto"/>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63</w:t>
            </w:r>
          </w:p>
        </w:tc>
        <w:tc>
          <w:tcPr>
            <w:tcW w:w="2890" w:type="dxa"/>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1,134</w:t>
            </w:r>
          </w:p>
        </w:tc>
        <w:tc>
          <w:tcPr>
            <w:tcW w:w="419" w:type="dxa"/>
          </w:tcPr>
          <w:p w:rsidR="004F6BD6" w:rsidRPr="00664E94" w:rsidRDefault="004F6BD6" w:rsidP="0018390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4F6BD6">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4.69%</w:t>
            </w:r>
          </w:p>
        </w:tc>
      </w:tr>
      <w:tr w:rsidR="004F6BD6"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DEL VALLE</w:t>
            </w:r>
          </w:p>
        </w:tc>
        <w:tc>
          <w:tcPr>
            <w:tcW w:w="0" w:type="auto"/>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1,047</w:t>
            </w:r>
          </w:p>
        </w:tc>
        <w:tc>
          <w:tcPr>
            <w:tcW w:w="2890" w:type="dxa"/>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22,829</w:t>
            </w:r>
          </w:p>
        </w:tc>
        <w:tc>
          <w:tcPr>
            <w:tcW w:w="419" w:type="dxa"/>
          </w:tcPr>
          <w:p w:rsidR="004F6BD6" w:rsidRPr="00664E94" w:rsidRDefault="004F6BD6" w:rsidP="00183905">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60.07%</w:t>
            </w:r>
          </w:p>
        </w:tc>
      </w:tr>
      <w:tr w:rsidR="004F6BD6"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DISTRITO NACIONAL</w:t>
            </w:r>
          </w:p>
        </w:tc>
        <w:tc>
          <w:tcPr>
            <w:tcW w:w="0" w:type="auto"/>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835</w:t>
            </w:r>
          </w:p>
        </w:tc>
        <w:tc>
          <w:tcPr>
            <w:tcW w:w="2890" w:type="dxa"/>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19,661</w:t>
            </w:r>
          </w:p>
        </w:tc>
        <w:tc>
          <w:tcPr>
            <w:tcW w:w="419" w:type="dxa"/>
          </w:tcPr>
          <w:p w:rsidR="004F6BD6" w:rsidRPr="00664E94" w:rsidRDefault="004F6BD6" w:rsidP="0018390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69.58%</w:t>
            </w:r>
          </w:p>
        </w:tc>
      </w:tr>
      <w:tr w:rsidR="004F6BD6"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ENRIQUILLO</w:t>
            </w:r>
          </w:p>
        </w:tc>
        <w:tc>
          <w:tcPr>
            <w:tcW w:w="0" w:type="auto"/>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309</w:t>
            </w:r>
          </w:p>
        </w:tc>
        <w:tc>
          <w:tcPr>
            <w:tcW w:w="2890" w:type="dxa"/>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7,698</w:t>
            </w:r>
          </w:p>
        </w:tc>
        <w:tc>
          <w:tcPr>
            <w:tcW w:w="419" w:type="dxa"/>
          </w:tcPr>
          <w:p w:rsidR="004F6BD6" w:rsidRPr="00525257" w:rsidRDefault="004F6BD6" w:rsidP="00183905">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FF000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32.70%</w:t>
            </w:r>
          </w:p>
        </w:tc>
      </w:tr>
      <w:tr w:rsidR="004F6BD6"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ESTE I</w:t>
            </w:r>
          </w:p>
        </w:tc>
        <w:tc>
          <w:tcPr>
            <w:tcW w:w="0" w:type="auto"/>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678</w:t>
            </w:r>
          </w:p>
        </w:tc>
        <w:tc>
          <w:tcPr>
            <w:tcW w:w="2890" w:type="dxa"/>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13,649</w:t>
            </w:r>
          </w:p>
        </w:tc>
        <w:tc>
          <w:tcPr>
            <w:tcW w:w="419" w:type="dxa"/>
          </w:tcPr>
          <w:p w:rsidR="004F6BD6" w:rsidRPr="00525257" w:rsidRDefault="004F6BD6" w:rsidP="0018390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FF000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67.94%</w:t>
            </w:r>
          </w:p>
        </w:tc>
      </w:tr>
      <w:tr w:rsidR="004F6BD6"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ESTE II</w:t>
            </w:r>
          </w:p>
        </w:tc>
        <w:tc>
          <w:tcPr>
            <w:tcW w:w="0" w:type="auto"/>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1,293</w:t>
            </w:r>
          </w:p>
        </w:tc>
        <w:tc>
          <w:tcPr>
            <w:tcW w:w="2890" w:type="dxa"/>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23,190</w:t>
            </w:r>
          </w:p>
        </w:tc>
        <w:tc>
          <w:tcPr>
            <w:tcW w:w="419" w:type="dxa"/>
          </w:tcPr>
          <w:p w:rsidR="004F6BD6" w:rsidRPr="00664E94" w:rsidRDefault="004F6BD6" w:rsidP="00183905">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664E94">
              <w:rPr>
                <w:rFonts w:ascii="Arial" w:eastAsia="Times New Roman" w:hAnsi="Arial" w:cs="Arial"/>
                <w:color w:val="00B050"/>
                <w:sz w:val="24"/>
                <w:szCs w:val="24"/>
                <w:lang w:eastAsia="es-DO"/>
              </w:rPr>
              <w:sym w:font="Wingdings" w:char="F06C"/>
            </w:r>
          </w:p>
        </w:tc>
        <w:tc>
          <w:tcPr>
            <w:tcW w:w="1259" w:type="dxa"/>
            <w:noWrap/>
            <w:hideMark/>
          </w:tcPr>
          <w:p w:rsidR="004F6BD6" w:rsidRPr="004F6BD6" w:rsidRDefault="00366A23" w:rsidP="00366A23">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99.5</w:t>
            </w:r>
            <w:r w:rsidR="004F6BD6" w:rsidRPr="004F6BD6">
              <w:rPr>
                <w:rFonts w:ascii="Calibri" w:hAnsi="Calibri"/>
              </w:rPr>
              <w:t>%</w:t>
            </w:r>
          </w:p>
        </w:tc>
      </w:tr>
      <w:tr w:rsidR="004F6BD6"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NORCENTRAL</w:t>
            </w:r>
          </w:p>
        </w:tc>
        <w:tc>
          <w:tcPr>
            <w:tcW w:w="0" w:type="auto"/>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1,312</w:t>
            </w:r>
          </w:p>
        </w:tc>
        <w:tc>
          <w:tcPr>
            <w:tcW w:w="2890" w:type="dxa"/>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22,544</w:t>
            </w:r>
          </w:p>
        </w:tc>
        <w:tc>
          <w:tcPr>
            <w:tcW w:w="419" w:type="dxa"/>
          </w:tcPr>
          <w:p w:rsidR="004F6BD6" w:rsidRPr="00525257" w:rsidRDefault="004F6BD6" w:rsidP="0018390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FF000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54.21%</w:t>
            </w:r>
          </w:p>
        </w:tc>
      </w:tr>
      <w:tr w:rsidR="004F6BD6"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NORDESTE</w:t>
            </w:r>
          </w:p>
        </w:tc>
        <w:tc>
          <w:tcPr>
            <w:tcW w:w="0" w:type="auto"/>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1,397</w:t>
            </w:r>
          </w:p>
        </w:tc>
        <w:tc>
          <w:tcPr>
            <w:tcW w:w="2890" w:type="dxa"/>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22,556</w:t>
            </w:r>
          </w:p>
        </w:tc>
        <w:tc>
          <w:tcPr>
            <w:tcW w:w="419" w:type="dxa"/>
          </w:tcPr>
          <w:p w:rsidR="004F6BD6" w:rsidRPr="00525257" w:rsidRDefault="004F6BD6" w:rsidP="00183905">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FF000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79.11%</w:t>
            </w:r>
          </w:p>
        </w:tc>
      </w:tr>
      <w:tr w:rsidR="004F6BD6"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NOROESTE</w:t>
            </w:r>
          </w:p>
        </w:tc>
        <w:tc>
          <w:tcPr>
            <w:tcW w:w="0" w:type="auto"/>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1,061</w:t>
            </w:r>
          </w:p>
        </w:tc>
        <w:tc>
          <w:tcPr>
            <w:tcW w:w="2890" w:type="dxa"/>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17,845</w:t>
            </w:r>
          </w:p>
        </w:tc>
        <w:tc>
          <w:tcPr>
            <w:tcW w:w="419" w:type="dxa"/>
          </w:tcPr>
          <w:p w:rsidR="004F6BD6" w:rsidRPr="00664E94" w:rsidRDefault="004F6BD6" w:rsidP="0018390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664E94">
              <w:rPr>
                <w:rFonts w:ascii="Arial" w:eastAsia="Times New Roman" w:hAnsi="Arial" w:cs="Arial"/>
                <w:color w:val="00B050"/>
                <w:sz w:val="24"/>
                <w:szCs w:val="24"/>
                <w:lang w:eastAsia="es-DO"/>
              </w:rPr>
              <w:sym w:font="Wingdings" w:char="F06C"/>
            </w:r>
          </w:p>
        </w:tc>
        <w:tc>
          <w:tcPr>
            <w:tcW w:w="1259" w:type="dxa"/>
            <w:noWrap/>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90.99%</w:t>
            </w:r>
          </w:p>
        </w:tc>
      </w:tr>
      <w:tr w:rsidR="004F6BD6"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SANTO DOMINGO ESTE</w:t>
            </w:r>
          </w:p>
        </w:tc>
        <w:tc>
          <w:tcPr>
            <w:tcW w:w="0" w:type="auto"/>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975</w:t>
            </w:r>
          </w:p>
        </w:tc>
        <w:tc>
          <w:tcPr>
            <w:tcW w:w="2890" w:type="dxa"/>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26,081</w:t>
            </w:r>
          </w:p>
        </w:tc>
        <w:tc>
          <w:tcPr>
            <w:tcW w:w="419" w:type="dxa"/>
          </w:tcPr>
          <w:p w:rsidR="004F6BD6" w:rsidRPr="00664E94" w:rsidRDefault="004F6BD6" w:rsidP="00183905">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664E94">
              <w:rPr>
                <w:rFonts w:ascii="Arial" w:eastAsia="Times New Roman" w:hAnsi="Arial" w:cs="Arial"/>
                <w:color w:val="00B050"/>
                <w:sz w:val="24"/>
                <w:szCs w:val="24"/>
                <w:lang w:eastAsia="es-DO"/>
              </w:rPr>
              <w:sym w:font="Wingdings" w:char="F06C"/>
            </w:r>
          </w:p>
        </w:tc>
        <w:tc>
          <w:tcPr>
            <w:tcW w:w="1259" w:type="dxa"/>
            <w:noWrap/>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94.57%</w:t>
            </w:r>
          </w:p>
        </w:tc>
      </w:tr>
      <w:tr w:rsidR="004F6BD6"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SANTO DOMINGO NORTE</w:t>
            </w:r>
          </w:p>
        </w:tc>
        <w:tc>
          <w:tcPr>
            <w:tcW w:w="0" w:type="auto"/>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771</w:t>
            </w:r>
          </w:p>
        </w:tc>
        <w:tc>
          <w:tcPr>
            <w:tcW w:w="2890" w:type="dxa"/>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22,637</w:t>
            </w:r>
          </w:p>
        </w:tc>
        <w:tc>
          <w:tcPr>
            <w:tcW w:w="419" w:type="dxa"/>
          </w:tcPr>
          <w:p w:rsidR="004F6BD6" w:rsidRPr="00664E94" w:rsidRDefault="004F6BD6" w:rsidP="0018390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4F6BD6">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58.90%</w:t>
            </w:r>
          </w:p>
        </w:tc>
      </w:tr>
      <w:tr w:rsidR="004F6BD6"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SANTO DOMINGO OESTE</w:t>
            </w:r>
          </w:p>
        </w:tc>
        <w:tc>
          <w:tcPr>
            <w:tcW w:w="0" w:type="auto"/>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440</w:t>
            </w:r>
          </w:p>
        </w:tc>
        <w:tc>
          <w:tcPr>
            <w:tcW w:w="2890" w:type="dxa"/>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9,530</w:t>
            </w:r>
          </w:p>
        </w:tc>
        <w:tc>
          <w:tcPr>
            <w:tcW w:w="419" w:type="dxa"/>
          </w:tcPr>
          <w:p w:rsidR="004F6BD6" w:rsidRPr="00664E94" w:rsidRDefault="004F6BD6" w:rsidP="00183905">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4F6BD6">
              <w:rPr>
                <w:rFonts w:ascii="Calibri" w:hAnsi="Calibri"/>
              </w:rPr>
              <w:t>45.04%</w:t>
            </w:r>
          </w:p>
        </w:tc>
      </w:tr>
      <w:tr w:rsidR="004F6BD6"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4F6BD6" w:rsidRPr="00DB480E" w:rsidRDefault="004F6BD6" w:rsidP="00183905">
            <w:pPr>
              <w:rPr>
                <w:rFonts w:ascii="Calibri" w:eastAsia="Times New Roman" w:hAnsi="Calibri" w:cs="Times New Roman"/>
                <w:lang w:eastAsia="es-DO"/>
              </w:rPr>
            </w:pPr>
            <w:r w:rsidRPr="00DB480E">
              <w:rPr>
                <w:rFonts w:ascii="Calibri" w:eastAsia="Times New Roman" w:hAnsi="Calibri" w:cs="Times New Roman"/>
                <w:lang w:eastAsia="es-DO"/>
              </w:rPr>
              <w:t>VALDESIA</w:t>
            </w:r>
          </w:p>
        </w:tc>
        <w:tc>
          <w:tcPr>
            <w:tcW w:w="0" w:type="auto"/>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1,751</w:t>
            </w:r>
          </w:p>
        </w:tc>
        <w:tc>
          <w:tcPr>
            <w:tcW w:w="2890" w:type="dxa"/>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38,976</w:t>
            </w:r>
          </w:p>
        </w:tc>
        <w:tc>
          <w:tcPr>
            <w:tcW w:w="419" w:type="dxa"/>
          </w:tcPr>
          <w:p w:rsidR="004F6BD6" w:rsidRPr="00664E94" w:rsidRDefault="004F6BD6" w:rsidP="0018390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4F6BD6">
              <w:rPr>
                <w:rFonts w:ascii="Arial" w:eastAsia="Times New Roman" w:hAnsi="Arial" w:cs="Arial"/>
                <w:color w:val="00B050"/>
                <w:sz w:val="24"/>
                <w:szCs w:val="24"/>
                <w:lang w:eastAsia="es-DO"/>
              </w:rPr>
              <w:sym w:font="Wingdings" w:char="F06C"/>
            </w:r>
          </w:p>
        </w:tc>
        <w:tc>
          <w:tcPr>
            <w:tcW w:w="1259" w:type="dxa"/>
            <w:noWrap/>
            <w:hideMark/>
          </w:tcPr>
          <w:p w:rsidR="004F6BD6" w:rsidRPr="004F6BD6" w:rsidRDefault="004F6BD6" w:rsidP="004F6BD6">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4F6BD6">
              <w:rPr>
                <w:rFonts w:ascii="Calibri" w:hAnsi="Calibri"/>
              </w:rPr>
              <w:t>98.59%</w:t>
            </w:r>
          </w:p>
        </w:tc>
      </w:tr>
      <w:tr w:rsidR="004F6BD6"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4F6BD6" w:rsidRPr="00664E94" w:rsidRDefault="004F6BD6" w:rsidP="00183905">
            <w:pPr>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Totales</w:t>
            </w:r>
          </w:p>
        </w:tc>
        <w:tc>
          <w:tcPr>
            <w:tcW w:w="0" w:type="auto"/>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sidRPr="004F6BD6">
              <w:rPr>
                <w:rFonts w:ascii="Calibri" w:hAnsi="Calibri"/>
                <w:b/>
              </w:rPr>
              <w:t>63</w:t>
            </w:r>
          </w:p>
        </w:tc>
        <w:tc>
          <w:tcPr>
            <w:tcW w:w="2890" w:type="dxa"/>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sidRPr="004F6BD6">
              <w:rPr>
                <w:rFonts w:ascii="Calibri" w:hAnsi="Calibri"/>
                <w:b/>
              </w:rPr>
              <w:t>248,330</w:t>
            </w:r>
          </w:p>
        </w:tc>
        <w:tc>
          <w:tcPr>
            <w:tcW w:w="419" w:type="dxa"/>
          </w:tcPr>
          <w:p w:rsidR="004F6BD6" w:rsidRPr="00664E94" w:rsidRDefault="004F6BD6" w:rsidP="00183905">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4F6BD6" w:rsidRPr="004F6BD6" w:rsidRDefault="004F6BD6" w:rsidP="004F6BD6">
            <w:pPr>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sidRPr="004F6BD6">
              <w:rPr>
                <w:rFonts w:ascii="Calibri" w:hAnsi="Calibri"/>
                <w:b/>
              </w:rPr>
              <w:t>66.78%</w:t>
            </w:r>
          </w:p>
        </w:tc>
      </w:tr>
    </w:tbl>
    <w:p w:rsidR="006C394B" w:rsidRDefault="006C394B" w:rsidP="00184C8F">
      <w:pPr>
        <w:tabs>
          <w:tab w:val="left" w:pos="3817"/>
        </w:tabs>
        <w:spacing w:line="240" w:lineRule="auto"/>
        <w:jc w:val="both"/>
        <w:rPr>
          <w:sz w:val="24"/>
          <w:szCs w:val="24"/>
          <w:lang w:val="es-ES"/>
        </w:rPr>
      </w:pPr>
    </w:p>
    <w:p w:rsidR="00281C21" w:rsidRPr="00CA6D25" w:rsidRDefault="00281C21" w:rsidP="00CA6D25">
      <w:pPr>
        <w:pStyle w:val="Epgrafe"/>
        <w:spacing w:after="0"/>
        <w:ind w:left="720" w:hanging="720"/>
        <w:rPr>
          <w:color w:val="76923C" w:themeColor="accent3" w:themeShade="BF"/>
          <w:sz w:val="24"/>
          <w:szCs w:val="24"/>
          <w:lang w:val="es-ES"/>
        </w:rPr>
      </w:pPr>
      <w:r w:rsidRPr="00CA6D25">
        <w:rPr>
          <w:color w:val="76923C" w:themeColor="accent3" w:themeShade="BF"/>
        </w:rPr>
        <w:t xml:space="preserve">Tabla </w:t>
      </w:r>
      <w:r w:rsidR="00CA6D25" w:rsidRPr="00CA6D25">
        <w:rPr>
          <w:color w:val="76923C" w:themeColor="accent3" w:themeShade="BF"/>
        </w:rPr>
        <w:t>12</w:t>
      </w:r>
      <w:r w:rsidRPr="00CA6D25">
        <w:rPr>
          <w:color w:val="76923C" w:themeColor="accent3" w:themeShade="BF"/>
        </w:rPr>
        <w:t>. Escuelas de Familia Programadas Vs. Eje</w:t>
      </w:r>
      <w:r w:rsidR="00A957DB" w:rsidRPr="00CA6D25">
        <w:rPr>
          <w:color w:val="76923C" w:themeColor="accent3" w:themeShade="BF"/>
        </w:rPr>
        <w:t>cutada</w:t>
      </w:r>
      <w:r w:rsidR="001B10E8" w:rsidRPr="00CA6D25">
        <w:rPr>
          <w:color w:val="76923C" w:themeColor="accent3" w:themeShade="BF"/>
        </w:rPr>
        <w:t xml:space="preserve"> Grupo B</w:t>
      </w:r>
      <w:r w:rsidR="00A957DB" w:rsidRPr="00CA6D25">
        <w:rPr>
          <w:color w:val="76923C" w:themeColor="accent3" w:themeShade="BF"/>
        </w:rPr>
        <w:t xml:space="preserve"> en el mes de </w:t>
      </w:r>
      <w:r w:rsidR="00CA6D25">
        <w:rPr>
          <w:color w:val="76923C" w:themeColor="accent3" w:themeShade="BF"/>
        </w:rPr>
        <w:t>abril</w:t>
      </w:r>
      <w:r w:rsidR="00A957DB" w:rsidRPr="00CA6D25">
        <w:rPr>
          <w:color w:val="76923C" w:themeColor="accent3" w:themeShade="BF"/>
        </w:rPr>
        <w:t xml:space="preserve"> (por r</w:t>
      </w:r>
      <w:r w:rsidRPr="00CA6D25">
        <w:rPr>
          <w:color w:val="76923C" w:themeColor="accent3" w:themeShade="BF"/>
        </w:rPr>
        <w:t>egionales)</w:t>
      </w:r>
    </w:p>
    <w:tbl>
      <w:tblPr>
        <w:tblStyle w:val="Sombreadomedio1-nfasis5"/>
        <w:tblW w:w="0" w:type="auto"/>
        <w:tblLook w:val="04A0" w:firstRow="1" w:lastRow="0" w:firstColumn="1" w:lastColumn="0" w:noHBand="0" w:noVBand="1"/>
      </w:tblPr>
      <w:tblGrid>
        <w:gridCol w:w="2562"/>
        <w:gridCol w:w="1924"/>
        <w:gridCol w:w="2890"/>
        <w:gridCol w:w="419"/>
        <w:gridCol w:w="1259"/>
      </w:tblGrid>
      <w:tr w:rsidR="0056099B" w:rsidRPr="00DB480E" w:rsidTr="002B663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56099B" w:rsidRPr="00664E94" w:rsidRDefault="00664E94" w:rsidP="00DB480E">
            <w:pPr>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Región</w:t>
            </w:r>
          </w:p>
        </w:tc>
        <w:tc>
          <w:tcPr>
            <w:tcW w:w="0" w:type="auto"/>
            <w:hideMark/>
          </w:tcPr>
          <w:p w:rsidR="0056099B" w:rsidRPr="00664E94" w:rsidRDefault="0056099B" w:rsidP="00B57A21">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sidR="00B57A21">
              <w:rPr>
                <w:rFonts w:ascii="Arial" w:eastAsia="Times New Roman" w:hAnsi="Arial" w:cs="Arial"/>
                <w:bCs w:val="0"/>
                <w:sz w:val="20"/>
                <w:szCs w:val="20"/>
                <w:lang w:eastAsia="es-DO"/>
              </w:rPr>
              <w:t>Escuelas</w:t>
            </w:r>
          </w:p>
        </w:tc>
        <w:tc>
          <w:tcPr>
            <w:tcW w:w="2890" w:type="dxa"/>
            <w:hideMark/>
          </w:tcPr>
          <w:p w:rsidR="0056099B" w:rsidRPr="00664E94" w:rsidRDefault="0056099B" w:rsidP="00D6342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No. de Familias que Asistió Escuelas</w:t>
            </w:r>
          </w:p>
        </w:tc>
        <w:tc>
          <w:tcPr>
            <w:tcW w:w="1678" w:type="dxa"/>
            <w:gridSpan w:val="2"/>
          </w:tcPr>
          <w:p w:rsidR="0056099B" w:rsidRPr="00664E94" w:rsidRDefault="0056099B" w:rsidP="00D6342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lang w:eastAsia="es-DO"/>
              </w:rPr>
            </w:pPr>
            <w:r w:rsidRPr="00664E94">
              <w:rPr>
                <w:rFonts w:ascii="Calibri" w:eastAsia="Times New Roman" w:hAnsi="Calibri" w:cs="Times New Roman"/>
                <w:bCs w:val="0"/>
                <w:lang w:eastAsia="es-DO"/>
              </w:rPr>
              <w:t>% Asistencia</w:t>
            </w:r>
          </w:p>
        </w:tc>
      </w:tr>
      <w:tr w:rsidR="006F293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CENTRAL</w:t>
            </w:r>
          </w:p>
        </w:tc>
        <w:tc>
          <w:tcPr>
            <w:tcW w:w="0" w:type="auto"/>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910</w:t>
            </w:r>
          </w:p>
        </w:tc>
        <w:tc>
          <w:tcPr>
            <w:tcW w:w="2890" w:type="dxa"/>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8,219</w:t>
            </w:r>
          </w:p>
        </w:tc>
        <w:tc>
          <w:tcPr>
            <w:tcW w:w="419" w:type="dxa"/>
          </w:tcPr>
          <w:p w:rsidR="006F2937" w:rsidRPr="00664E94" w:rsidRDefault="006F2937"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6F2937">
              <w:rPr>
                <w:rFonts w:ascii="Arial" w:eastAsia="Times New Roman" w:hAnsi="Arial" w:cs="Arial"/>
                <w:color w:val="FF0000"/>
                <w:sz w:val="24"/>
                <w:szCs w:val="24"/>
                <w:lang w:eastAsia="es-DO"/>
              </w:rPr>
              <w:sym w:font="Wingdings" w:char="F06C"/>
            </w:r>
          </w:p>
        </w:tc>
        <w:tc>
          <w:tcPr>
            <w:tcW w:w="1259" w:type="dxa"/>
            <w:noWrap/>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77.51%</w:t>
            </w:r>
          </w:p>
        </w:tc>
      </w:tr>
      <w:tr w:rsidR="006F293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DEL VALLE</w:t>
            </w:r>
          </w:p>
        </w:tc>
        <w:tc>
          <w:tcPr>
            <w:tcW w:w="0" w:type="auto"/>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922</w:t>
            </w:r>
          </w:p>
        </w:tc>
        <w:tc>
          <w:tcPr>
            <w:tcW w:w="2890" w:type="dxa"/>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7,254</w:t>
            </w:r>
          </w:p>
        </w:tc>
        <w:tc>
          <w:tcPr>
            <w:tcW w:w="419" w:type="dxa"/>
          </w:tcPr>
          <w:p w:rsidR="006F2937" w:rsidRPr="00664E94" w:rsidRDefault="006F2937"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73.29%</w:t>
            </w:r>
          </w:p>
        </w:tc>
      </w:tr>
      <w:tr w:rsidR="006F293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DISTRITO NACIONAL</w:t>
            </w:r>
          </w:p>
        </w:tc>
        <w:tc>
          <w:tcPr>
            <w:tcW w:w="0" w:type="auto"/>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820</w:t>
            </w:r>
          </w:p>
        </w:tc>
        <w:tc>
          <w:tcPr>
            <w:tcW w:w="2890" w:type="dxa"/>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7,098</w:t>
            </w:r>
          </w:p>
        </w:tc>
        <w:tc>
          <w:tcPr>
            <w:tcW w:w="419" w:type="dxa"/>
          </w:tcPr>
          <w:p w:rsidR="006F2937" w:rsidRPr="00664E94" w:rsidRDefault="006F2937"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78.62%</w:t>
            </w:r>
          </w:p>
        </w:tc>
      </w:tr>
      <w:tr w:rsidR="006F293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ENRIQUILLO</w:t>
            </w:r>
          </w:p>
        </w:tc>
        <w:tc>
          <w:tcPr>
            <w:tcW w:w="0" w:type="auto"/>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254</w:t>
            </w:r>
          </w:p>
        </w:tc>
        <w:tc>
          <w:tcPr>
            <w:tcW w:w="2890" w:type="dxa"/>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2,440</w:t>
            </w:r>
          </w:p>
        </w:tc>
        <w:tc>
          <w:tcPr>
            <w:tcW w:w="419" w:type="dxa"/>
          </w:tcPr>
          <w:p w:rsidR="006F2937" w:rsidRPr="00525257" w:rsidRDefault="006F2937"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FF000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28.57%</w:t>
            </w:r>
          </w:p>
        </w:tc>
      </w:tr>
      <w:tr w:rsidR="006F293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ESTE I</w:t>
            </w:r>
          </w:p>
        </w:tc>
        <w:tc>
          <w:tcPr>
            <w:tcW w:w="0" w:type="auto"/>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771</w:t>
            </w:r>
          </w:p>
        </w:tc>
        <w:tc>
          <w:tcPr>
            <w:tcW w:w="2890" w:type="dxa"/>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8,632</w:t>
            </w:r>
          </w:p>
        </w:tc>
        <w:tc>
          <w:tcPr>
            <w:tcW w:w="419" w:type="dxa"/>
          </w:tcPr>
          <w:p w:rsidR="006F2937" w:rsidRPr="00525257" w:rsidRDefault="006F2937"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FF000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78.92%</w:t>
            </w:r>
          </w:p>
        </w:tc>
      </w:tr>
      <w:tr w:rsidR="006F293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ESTE II</w:t>
            </w:r>
          </w:p>
        </w:tc>
        <w:tc>
          <w:tcPr>
            <w:tcW w:w="0" w:type="auto"/>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1,063</w:t>
            </w:r>
          </w:p>
        </w:tc>
        <w:tc>
          <w:tcPr>
            <w:tcW w:w="2890" w:type="dxa"/>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10,755</w:t>
            </w:r>
          </w:p>
        </w:tc>
        <w:tc>
          <w:tcPr>
            <w:tcW w:w="419" w:type="dxa"/>
          </w:tcPr>
          <w:p w:rsidR="006F2937" w:rsidRPr="00664E94" w:rsidRDefault="006F2937"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664E94">
              <w:rPr>
                <w:rFonts w:ascii="Arial" w:eastAsia="Times New Roman" w:hAnsi="Arial" w:cs="Arial"/>
                <w:color w:val="00B050"/>
                <w:sz w:val="24"/>
                <w:szCs w:val="24"/>
                <w:lang w:eastAsia="es-DO"/>
              </w:rPr>
              <w:sym w:font="Wingdings" w:char="F06C"/>
            </w:r>
          </w:p>
        </w:tc>
        <w:tc>
          <w:tcPr>
            <w:tcW w:w="1259" w:type="dxa"/>
            <w:noWrap/>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97.26%</w:t>
            </w:r>
          </w:p>
        </w:tc>
      </w:tr>
      <w:tr w:rsidR="006F293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NORCENTRAL</w:t>
            </w:r>
          </w:p>
        </w:tc>
        <w:tc>
          <w:tcPr>
            <w:tcW w:w="0" w:type="auto"/>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1,308</w:t>
            </w:r>
          </w:p>
        </w:tc>
        <w:tc>
          <w:tcPr>
            <w:tcW w:w="2890" w:type="dxa"/>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13,083</w:t>
            </w:r>
          </w:p>
        </w:tc>
        <w:tc>
          <w:tcPr>
            <w:tcW w:w="419" w:type="dxa"/>
          </w:tcPr>
          <w:p w:rsidR="006F2937" w:rsidRPr="00525257" w:rsidRDefault="006F2937"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FF000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71.87%</w:t>
            </w:r>
          </w:p>
        </w:tc>
      </w:tr>
      <w:tr w:rsidR="006F293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NORDESTE</w:t>
            </w:r>
          </w:p>
        </w:tc>
        <w:tc>
          <w:tcPr>
            <w:tcW w:w="0" w:type="auto"/>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1,427</w:t>
            </w:r>
          </w:p>
        </w:tc>
        <w:tc>
          <w:tcPr>
            <w:tcW w:w="2890" w:type="dxa"/>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13,180</w:t>
            </w:r>
          </w:p>
        </w:tc>
        <w:tc>
          <w:tcPr>
            <w:tcW w:w="419" w:type="dxa"/>
          </w:tcPr>
          <w:p w:rsidR="006F2937" w:rsidRPr="00525257" w:rsidRDefault="006F2937"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FF0000"/>
                <w:lang w:eastAsia="es-DO"/>
              </w:rPr>
            </w:pPr>
            <w:r w:rsidRPr="006F2937">
              <w:rPr>
                <w:rFonts w:ascii="Arial" w:eastAsia="Times New Roman" w:hAnsi="Arial" w:cs="Arial"/>
                <w:color w:val="FFFF00"/>
                <w:sz w:val="24"/>
                <w:szCs w:val="24"/>
                <w:lang w:eastAsia="es-DO"/>
              </w:rPr>
              <w:sym w:font="Wingdings" w:char="F06C"/>
            </w:r>
          </w:p>
        </w:tc>
        <w:tc>
          <w:tcPr>
            <w:tcW w:w="1259" w:type="dxa"/>
            <w:noWrap/>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80.94%</w:t>
            </w:r>
          </w:p>
        </w:tc>
      </w:tr>
      <w:tr w:rsidR="006F293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NOROESTE</w:t>
            </w:r>
          </w:p>
        </w:tc>
        <w:tc>
          <w:tcPr>
            <w:tcW w:w="0" w:type="auto"/>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1,123</w:t>
            </w:r>
          </w:p>
        </w:tc>
        <w:tc>
          <w:tcPr>
            <w:tcW w:w="2890" w:type="dxa"/>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9,693</w:t>
            </w:r>
          </w:p>
        </w:tc>
        <w:tc>
          <w:tcPr>
            <w:tcW w:w="419" w:type="dxa"/>
          </w:tcPr>
          <w:p w:rsidR="006F2937" w:rsidRPr="00664E94" w:rsidRDefault="006F2937"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664E94">
              <w:rPr>
                <w:rFonts w:ascii="Arial" w:eastAsia="Times New Roman" w:hAnsi="Arial" w:cs="Arial"/>
                <w:color w:val="00B050"/>
                <w:sz w:val="24"/>
                <w:szCs w:val="24"/>
                <w:lang w:eastAsia="es-DO"/>
              </w:rPr>
              <w:sym w:font="Wingdings" w:char="F06C"/>
            </w:r>
          </w:p>
        </w:tc>
        <w:tc>
          <w:tcPr>
            <w:tcW w:w="1259" w:type="dxa"/>
            <w:noWrap/>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99.03%</w:t>
            </w:r>
          </w:p>
        </w:tc>
      </w:tr>
      <w:tr w:rsidR="006F293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SANTO DOMINGO ESTE</w:t>
            </w:r>
          </w:p>
        </w:tc>
        <w:tc>
          <w:tcPr>
            <w:tcW w:w="0" w:type="auto"/>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953</w:t>
            </w:r>
          </w:p>
        </w:tc>
        <w:tc>
          <w:tcPr>
            <w:tcW w:w="2890" w:type="dxa"/>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15,545</w:t>
            </w:r>
          </w:p>
        </w:tc>
        <w:tc>
          <w:tcPr>
            <w:tcW w:w="419" w:type="dxa"/>
          </w:tcPr>
          <w:p w:rsidR="006F2937" w:rsidRPr="00664E94" w:rsidRDefault="006F2937"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664E94">
              <w:rPr>
                <w:rFonts w:ascii="Arial" w:eastAsia="Times New Roman" w:hAnsi="Arial" w:cs="Arial"/>
                <w:color w:val="00B050"/>
                <w:sz w:val="24"/>
                <w:szCs w:val="24"/>
                <w:lang w:eastAsia="es-DO"/>
              </w:rPr>
              <w:sym w:font="Wingdings" w:char="F06C"/>
            </w:r>
          </w:p>
        </w:tc>
        <w:tc>
          <w:tcPr>
            <w:tcW w:w="1259" w:type="dxa"/>
            <w:noWrap/>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93.98%</w:t>
            </w:r>
          </w:p>
        </w:tc>
      </w:tr>
      <w:tr w:rsidR="006F293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SANTO DOMINGO NORTE</w:t>
            </w:r>
          </w:p>
        </w:tc>
        <w:tc>
          <w:tcPr>
            <w:tcW w:w="0" w:type="auto"/>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1,053</w:t>
            </w:r>
          </w:p>
        </w:tc>
        <w:tc>
          <w:tcPr>
            <w:tcW w:w="2890" w:type="dxa"/>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17,282</w:t>
            </w:r>
          </w:p>
        </w:tc>
        <w:tc>
          <w:tcPr>
            <w:tcW w:w="419" w:type="dxa"/>
          </w:tcPr>
          <w:p w:rsidR="006F2937" w:rsidRPr="00664E94" w:rsidRDefault="006F2937"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FF00"/>
                <w:sz w:val="24"/>
                <w:szCs w:val="24"/>
                <w:lang w:eastAsia="es-DO"/>
              </w:rPr>
              <w:sym w:font="Wingdings" w:char="F06C"/>
            </w:r>
          </w:p>
        </w:tc>
        <w:tc>
          <w:tcPr>
            <w:tcW w:w="1259" w:type="dxa"/>
            <w:noWrap/>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84.44%</w:t>
            </w:r>
          </w:p>
        </w:tc>
      </w:tr>
      <w:tr w:rsidR="006F293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SANTO DOMINGO OESTE</w:t>
            </w:r>
          </w:p>
        </w:tc>
        <w:tc>
          <w:tcPr>
            <w:tcW w:w="0" w:type="auto"/>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456</w:t>
            </w:r>
          </w:p>
        </w:tc>
        <w:tc>
          <w:tcPr>
            <w:tcW w:w="2890" w:type="dxa"/>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7,244</w:t>
            </w:r>
          </w:p>
        </w:tc>
        <w:tc>
          <w:tcPr>
            <w:tcW w:w="419" w:type="dxa"/>
          </w:tcPr>
          <w:p w:rsidR="006F2937" w:rsidRPr="00664E94" w:rsidRDefault="006F2937"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rPr>
            </w:pPr>
            <w:r w:rsidRPr="006F2937">
              <w:rPr>
                <w:rFonts w:ascii="Calibri" w:hAnsi="Calibri"/>
              </w:rPr>
              <w:t>47.35%</w:t>
            </w:r>
          </w:p>
        </w:tc>
      </w:tr>
      <w:tr w:rsidR="006F2937" w:rsidRPr="00DB480E" w:rsidTr="002B66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6F2937" w:rsidRPr="00DB480E" w:rsidRDefault="006F2937" w:rsidP="00DB480E">
            <w:pPr>
              <w:rPr>
                <w:rFonts w:ascii="Calibri" w:eastAsia="Times New Roman" w:hAnsi="Calibri" w:cs="Times New Roman"/>
                <w:lang w:eastAsia="es-DO"/>
              </w:rPr>
            </w:pPr>
            <w:r w:rsidRPr="00DB480E">
              <w:rPr>
                <w:rFonts w:ascii="Calibri" w:eastAsia="Times New Roman" w:hAnsi="Calibri" w:cs="Times New Roman"/>
                <w:lang w:eastAsia="es-DO"/>
              </w:rPr>
              <w:t>VALDESIA</w:t>
            </w:r>
          </w:p>
        </w:tc>
        <w:tc>
          <w:tcPr>
            <w:tcW w:w="0" w:type="auto"/>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878</w:t>
            </w:r>
          </w:p>
        </w:tc>
        <w:tc>
          <w:tcPr>
            <w:tcW w:w="2890" w:type="dxa"/>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10,438</w:t>
            </w:r>
          </w:p>
        </w:tc>
        <w:tc>
          <w:tcPr>
            <w:tcW w:w="419" w:type="dxa"/>
          </w:tcPr>
          <w:p w:rsidR="006F2937" w:rsidRPr="00664E94" w:rsidRDefault="006F2937" w:rsidP="00D6342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FF00"/>
                <w:sz w:val="24"/>
                <w:szCs w:val="24"/>
                <w:lang w:eastAsia="es-DO"/>
              </w:rPr>
              <w:sym w:font="Wingdings" w:char="F06C"/>
            </w:r>
          </w:p>
        </w:tc>
        <w:tc>
          <w:tcPr>
            <w:tcW w:w="1259" w:type="dxa"/>
            <w:noWrap/>
            <w:hideMark/>
          </w:tcPr>
          <w:p w:rsidR="006F2937" w:rsidRPr="006F2937" w:rsidRDefault="006F2937" w:rsidP="006F2937">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F2937">
              <w:rPr>
                <w:rFonts w:ascii="Calibri" w:hAnsi="Calibri"/>
              </w:rPr>
              <w:t>89.05%</w:t>
            </w:r>
          </w:p>
        </w:tc>
      </w:tr>
      <w:tr w:rsidR="006F2937" w:rsidRPr="00DB480E" w:rsidTr="002B663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6F2937" w:rsidRPr="00664E94" w:rsidRDefault="006F2937" w:rsidP="00664E94">
            <w:pPr>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Totales</w:t>
            </w:r>
          </w:p>
        </w:tc>
        <w:tc>
          <w:tcPr>
            <w:tcW w:w="0" w:type="auto"/>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sidRPr="006F2937">
              <w:rPr>
                <w:rFonts w:ascii="Calibri" w:hAnsi="Calibri"/>
                <w:b/>
              </w:rPr>
              <w:t>11,938</w:t>
            </w:r>
          </w:p>
        </w:tc>
        <w:tc>
          <w:tcPr>
            <w:tcW w:w="2890" w:type="dxa"/>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sidRPr="006F2937">
              <w:rPr>
                <w:rFonts w:ascii="Calibri" w:hAnsi="Calibri"/>
                <w:b/>
              </w:rPr>
              <w:t>130,863</w:t>
            </w:r>
          </w:p>
        </w:tc>
        <w:tc>
          <w:tcPr>
            <w:tcW w:w="419" w:type="dxa"/>
          </w:tcPr>
          <w:p w:rsidR="006F2937" w:rsidRPr="00664E94" w:rsidRDefault="006F2937" w:rsidP="00D6342E">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525257">
              <w:rPr>
                <w:rFonts w:ascii="Arial" w:eastAsia="Times New Roman" w:hAnsi="Arial" w:cs="Arial"/>
                <w:color w:val="FF0000"/>
                <w:sz w:val="24"/>
                <w:szCs w:val="24"/>
                <w:lang w:eastAsia="es-DO"/>
              </w:rPr>
              <w:sym w:font="Wingdings" w:char="F06C"/>
            </w:r>
          </w:p>
        </w:tc>
        <w:tc>
          <w:tcPr>
            <w:tcW w:w="1259" w:type="dxa"/>
            <w:noWrap/>
            <w:hideMark/>
          </w:tcPr>
          <w:p w:rsidR="006F2937" w:rsidRPr="006F2937" w:rsidRDefault="006F2937" w:rsidP="006F2937">
            <w:pPr>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sidRPr="006F2937">
              <w:rPr>
                <w:rFonts w:ascii="Calibri" w:hAnsi="Calibri"/>
                <w:b/>
              </w:rPr>
              <w:t>77.72%</w:t>
            </w:r>
          </w:p>
        </w:tc>
      </w:tr>
    </w:tbl>
    <w:p w:rsidR="0077694B" w:rsidRDefault="00A80F72" w:rsidP="00122748">
      <w:pPr>
        <w:tabs>
          <w:tab w:val="left" w:pos="3817"/>
        </w:tabs>
        <w:spacing w:after="0"/>
        <w:rPr>
          <w:lang w:val="es-ES"/>
        </w:rPr>
      </w:pPr>
      <w:r>
        <w:rPr>
          <w:lang w:val="es-ES"/>
        </w:rPr>
        <w:t>Fuente: SIPS.</w:t>
      </w:r>
    </w:p>
    <w:p w:rsidR="00122748" w:rsidRDefault="00122748" w:rsidP="00122748">
      <w:pPr>
        <w:tabs>
          <w:tab w:val="left" w:pos="3817"/>
        </w:tabs>
        <w:spacing w:after="0"/>
        <w:rPr>
          <w:lang w:val="es-ES"/>
        </w:rPr>
      </w:pPr>
    </w:p>
    <w:p w:rsidR="0000641F" w:rsidRDefault="0000641F" w:rsidP="00122748">
      <w:pPr>
        <w:tabs>
          <w:tab w:val="left" w:pos="3817"/>
        </w:tabs>
        <w:spacing w:after="0"/>
        <w:rPr>
          <w:lang w:val="es-ES"/>
        </w:rPr>
      </w:pPr>
    </w:p>
    <w:p w:rsidR="0084113E" w:rsidRPr="00CA6D25" w:rsidRDefault="0084113E" w:rsidP="00EA55D5">
      <w:pPr>
        <w:pStyle w:val="Ttulo11"/>
        <w:jc w:val="both"/>
        <w:rPr>
          <w:color w:val="76923C" w:themeColor="accent3" w:themeShade="BF"/>
        </w:rPr>
      </w:pPr>
      <w:bookmarkStart w:id="9" w:name="_Toc479352275"/>
      <w:bookmarkStart w:id="10" w:name="_Toc511140638"/>
      <w:r w:rsidRPr="00CA6D25">
        <w:rPr>
          <w:color w:val="76923C" w:themeColor="accent3" w:themeShade="BF"/>
        </w:rPr>
        <w:t xml:space="preserve">RESULTADOS POR COMPONENTES SEGÚN </w:t>
      </w:r>
      <w:r w:rsidR="00636EAE" w:rsidRPr="00CA6D25">
        <w:rPr>
          <w:color w:val="76923C" w:themeColor="accent3" w:themeShade="BF"/>
        </w:rPr>
        <w:t>COMPONENTES</w:t>
      </w:r>
      <w:r w:rsidRPr="00CA6D25">
        <w:rPr>
          <w:color w:val="76923C" w:themeColor="accent3" w:themeShade="BF"/>
        </w:rPr>
        <w:t xml:space="preserve"> </w:t>
      </w:r>
      <w:r w:rsidR="00636EAE" w:rsidRPr="00CA6D25">
        <w:rPr>
          <w:color w:val="76923C" w:themeColor="accent3" w:themeShade="BF"/>
        </w:rPr>
        <w:t>D</w:t>
      </w:r>
      <w:r w:rsidRPr="00CA6D25">
        <w:rPr>
          <w:color w:val="76923C" w:themeColor="accent3" w:themeShade="BF"/>
        </w:rPr>
        <w:t>E</w:t>
      </w:r>
      <w:r w:rsidR="00636EAE" w:rsidRPr="00CA6D25">
        <w:rPr>
          <w:color w:val="76923C" w:themeColor="accent3" w:themeShade="BF"/>
        </w:rPr>
        <w:t xml:space="preserve"> </w:t>
      </w:r>
      <w:bookmarkEnd w:id="9"/>
      <w:r w:rsidR="00CA651B" w:rsidRPr="00CA6D25">
        <w:rPr>
          <w:color w:val="76923C" w:themeColor="accent3" w:themeShade="BF"/>
        </w:rPr>
        <w:t>INTERVENCIÓN</w:t>
      </w:r>
      <w:bookmarkEnd w:id="10"/>
    </w:p>
    <w:p w:rsidR="00D34F2D" w:rsidRPr="004320EC" w:rsidRDefault="00D34F2D" w:rsidP="004320EC">
      <w:pPr>
        <w:pStyle w:val="Ttulo2"/>
        <w:spacing w:before="0"/>
        <w:rPr>
          <w:color w:val="C00000"/>
          <w:lang w:val="es-ES"/>
        </w:rPr>
      </w:pPr>
      <w:bookmarkStart w:id="11" w:name="_Toc479352276"/>
    </w:p>
    <w:p w:rsidR="00E741C2" w:rsidRPr="00CA6D25" w:rsidRDefault="00E741C2" w:rsidP="002671BC">
      <w:pPr>
        <w:pStyle w:val="Ttulo2"/>
        <w:numPr>
          <w:ilvl w:val="0"/>
          <w:numId w:val="4"/>
        </w:numPr>
        <w:rPr>
          <w:color w:val="76923C" w:themeColor="accent3" w:themeShade="BF"/>
        </w:rPr>
      </w:pPr>
      <w:bookmarkStart w:id="12" w:name="_Toc511140639"/>
      <w:r w:rsidRPr="00CA6D25">
        <w:rPr>
          <w:color w:val="76923C" w:themeColor="accent3" w:themeShade="BF"/>
        </w:rPr>
        <w:t>IDENTIFICACIÓN</w:t>
      </w:r>
      <w:bookmarkEnd w:id="12"/>
    </w:p>
    <w:p w:rsidR="0083048D" w:rsidRPr="0083048D" w:rsidRDefault="00E741C2" w:rsidP="0083048D">
      <w:pPr>
        <w:spacing w:after="0" w:line="240" w:lineRule="auto"/>
        <w:rPr>
          <w:rFonts w:eastAsia="Times New Roman"/>
          <w:b/>
          <w:sz w:val="24"/>
          <w:szCs w:val="24"/>
        </w:rPr>
      </w:pPr>
      <w:r w:rsidRPr="0083048D">
        <w:rPr>
          <w:rFonts w:eastAsia="Times New Roman"/>
          <w:b/>
          <w:sz w:val="24"/>
          <w:szCs w:val="24"/>
        </w:rPr>
        <w:t xml:space="preserve">Indicador de Producto: </w:t>
      </w:r>
    </w:p>
    <w:p w:rsidR="00E741C2" w:rsidRDefault="0084203F" w:rsidP="0083048D">
      <w:pPr>
        <w:spacing w:after="0" w:line="240" w:lineRule="auto"/>
        <w:rPr>
          <w:rFonts w:eastAsia="Times New Roman"/>
          <w:b/>
          <w:bCs/>
          <w:i/>
          <w:sz w:val="24"/>
          <w:szCs w:val="24"/>
        </w:rPr>
      </w:pPr>
      <w:r>
        <w:rPr>
          <w:rFonts w:eastAsia="Times New Roman"/>
          <w:b/>
          <w:bCs/>
          <w:i/>
          <w:sz w:val="24"/>
          <w:szCs w:val="24"/>
        </w:rPr>
        <w:t>4,180</w:t>
      </w:r>
      <w:r w:rsidR="00FC4760">
        <w:rPr>
          <w:rFonts w:eastAsia="Times New Roman"/>
          <w:b/>
          <w:bCs/>
          <w:i/>
          <w:sz w:val="24"/>
          <w:szCs w:val="24"/>
        </w:rPr>
        <w:t xml:space="preserve"> </w:t>
      </w:r>
      <w:r w:rsidR="00E741C2" w:rsidRPr="0083048D">
        <w:rPr>
          <w:rFonts w:eastAsia="Times New Roman"/>
          <w:b/>
          <w:bCs/>
          <w:i/>
          <w:sz w:val="24"/>
          <w:szCs w:val="24"/>
        </w:rPr>
        <w:t>miembros indocumentados de hogares participantes adquieren documentos de identidad.</w:t>
      </w:r>
    </w:p>
    <w:p w:rsidR="00FC4760" w:rsidRPr="0083048D" w:rsidRDefault="00FC4760" w:rsidP="0083048D">
      <w:pPr>
        <w:spacing w:after="0" w:line="240" w:lineRule="auto"/>
        <w:rPr>
          <w:rFonts w:eastAsia="Times New Roman"/>
          <w:b/>
          <w:bCs/>
          <w:i/>
          <w:sz w:val="24"/>
          <w:szCs w:val="24"/>
        </w:rPr>
      </w:pPr>
    </w:p>
    <w:tbl>
      <w:tblPr>
        <w:tblStyle w:val="Sombreadomedio1-nfasis3"/>
        <w:tblW w:w="5000" w:type="pct"/>
        <w:tblLook w:val="04A0" w:firstRow="1" w:lastRow="0" w:firstColumn="1" w:lastColumn="0" w:noHBand="0" w:noVBand="1"/>
      </w:tblPr>
      <w:tblGrid>
        <w:gridCol w:w="6070"/>
        <w:gridCol w:w="1624"/>
        <w:gridCol w:w="1360"/>
      </w:tblGrid>
      <w:tr w:rsidR="003E31A1" w:rsidTr="00CA6D25">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52" w:type="pct"/>
            <w:hideMark/>
          </w:tcPr>
          <w:p w:rsidR="003E31A1" w:rsidRPr="0031338E" w:rsidRDefault="0084203F" w:rsidP="0083048D">
            <w:pPr>
              <w:spacing w:before="200"/>
              <w:jc w:val="center"/>
              <w:rPr>
                <w:rFonts w:ascii="Calibri" w:eastAsia="MS Mincho" w:hAnsi="Calibri" w:cs="Times New Roman"/>
                <w:bCs w:val="0"/>
                <w:sz w:val="24"/>
                <w:u w:val="single"/>
                <w:lang w:eastAsia="es-DO"/>
              </w:rPr>
            </w:pPr>
            <w:r w:rsidRPr="0031338E">
              <w:rPr>
                <w:rFonts w:ascii="Calibri" w:eastAsia="MS Mincho" w:hAnsi="Calibri" w:cs="Times New Roman"/>
                <w:bCs w:val="0"/>
                <w:u w:val="single"/>
                <w:lang w:eastAsia="es-DO"/>
              </w:rPr>
              <w:t>Meta Primer Trimestre</w:t>
            </w:r>
          </w:p>
        </w:tc>
        <w:tc>
          <w:tcPr>
            <w:tcW w:w="897" w:type="pct"/>
            <w:hideMark/>
          </w:tcPr>
          <w:p w:rsidR="003E31A1" w:rsidRPr="0031338E" w:rsidRDefault="003E31A1"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31338E">
              <w:rPr>
                <w:rFonts w:ascii="Calibri" w:eastAsia="MS Mincho" w:hAnsi="Calibri" w:cs="Times New Roman"/>
                <w:bCs w:val="0"/>
                <w:u w:val="single"/>
                <w:lang w:eastAsia="es-DO"/>
              </w:rPr>
              <w:t>RESULTADOS</w:t>
            </w:r>
          </w:p>
        </w:tc>
        <w:tc>
          <w:tcPr>
            <w:tcW w:w="751" w:type="pct"/>
            <w:hideMark/>
          </w:tcPr>
          <w:p w:rsidR="003E31A1" w:rsidRPr="0031338E" w:rsidRDefault="003E31A1"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31338E">
              <w:rPr>
                <w:rFonts w:ascii="Calibri" w:eastAsia="MS Mincho" w:hAnsi="Calibri" w:cs="Times New Roman"/>
                <w:bCs w:val="0"/>
                <w:u w:val="single"/>
                <w:lang w:eastAsia="es-DO"/>
              </w:rPr>
              <w:t xml:space="preserve">% </w:t>
            </w:r>
          </w:p>
        </w:tc>
      </w:tr>
      <w:tr w:rsidR="003E31A1" w:rsidRPr="00184C8F" w:rsidTr="00CA6D25">
        <w:trPr>
          <w:cnfStyle w:val="000000100000" w:firstRow="0" w:lastRow="0" w:firstColumn="0" w:lastColumn="0" w:oddVBand="0" w:evenVBand="0" w:oddHBand="1" w:evenHBand="0" w:firstRowFirstColumn="0" w:firstRowLastColumn="0" w:lastRowFirstColumn="0" w:lastRowLastColumn="0"/>
          <w:trHeight w:val="781"/>
        </w:trPr>
        <w:tc>
          <w:tcPr>
            <w:cnfStyle w:val="001000000000" w:firstRow="0" w:lastRow="0" w:firstColumn="1" w:lastColumn="0" w:oddVBand="0" w:evenVBand="0" w:oddHBand="0" w:evenHBand="0" w:firstRowFirstColumn="0" w:firstRowLastColumn="0" w:lastRowFirstColumn="0" w:lastRowLastColumn="0"/>
            <w:tcW w:w="3352" w:type="pct"/>
            <w:hideMark/>
          </w:tcPr>
          <w:p w:rsidR="0084203F" w:rsidRPr="0083048D" w:rsidRDefault="00CA6D25" w:rsidP="00CA6D25">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633</w:t>
            </w:r>
            <w:r w:rsidR="0083048D">
              <w:rPr>
                <w:rFonts w:ascii="Calibri" w:eastAsia="MS Mincho" w:hAnsi="Calibri" w:cs="Times New Roman"/>
                <w:b w:val="0"/>
                <w:bCs w:val="0"/>
                <w:szCs w:val="24"/>
                <w:lang w:eastAsia="es-DO"/>
              </w:rPr>
              <w:t xml:space="preserve"> M</w:t>
            </w:r>
            <w:r w:rsidR="003E31A1" w:rsidRPr="0083048D">
              <w:rPr>
                <w:rFonts w:ascii="Calibri" w:eastAsia="MS Mincho" w:hAnsi="Calibri" w:cs="Times New Roman"/>
                <w:b w:val="0"/>
                <w:bCs w:val="0"/>
                <w:szCs w:val="24"/>
                <w:lang w:eastAsia="es-DO"/>
              </w:rPr>
              <w:t>iembros de familias Prosoli indocumentados reciben acompañamiento para obtener sus documentos en las 14 provincias Progresando Unidos.</w:t>
            </w:r>
          </w:p>
        </w:tc>
        <w:tc>
          <w:tcPr>
            <w:tcW w:w="897" w:type="pct"/>
            <w:hideMark/>
          </w:tcPr>
          <w:p w:rsidR="003E31A1" w:rsidRPr="005C58D5" w:rsidRDefault="00CA6D25" w:rsidP="006771B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0</w:t>
            </w:r>
          </w:p>
        </w:tc>
        <w:tc>
          <w:tcPr>
            <w:tcW w:w="751" w:type="pct"/>
            <w:hideMark/>
          </w:tcPr>
          <w:p w:rsidR="003E31A1" w:rsidRPr="005C58D5" w:rsidRDefault="00CA6D25" w:rsidP="00C0578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0</w:t>
            </w:r>
          </w:p>
        </w:tc>
      </w:tr>
      <w:tr w:rsidR="005C58D5" w:rsidRPr="00184C8F" w:rsidTr="00CA6D25">
        <w:trPr>
          <w:cnfStyle w:val="000000010000" w:firstRow="0" w:lastRow="0" w:firstColumn="0" w:lastColumn="0" w:oddVBand="0" w:evenVBand="0" w:oddHBand="0" w:evenHBand="1"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352" w:type="pct"/>
          </w:tcPr>
          <w:p w:rsidR="005C58D5" w:rsidRDefault="00CA6D25" w:rsidP="00CA6D25">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620</w:t>
            </w:r>
            <w:r w:rsidR="005C58D5">
              <w:rPr>
                <w:rFonts w:ascii="Calibri" w:eastAsia="MS Mincho" w:hAnsi="Calibri" w:cs="Times New Roman"/>
                <w:b w:val="0"/>
                <w:bCs w:val="0"/>
                <w:szCs w:val="24"/>
                <w:lang w:eastAsia="es-DO"/>
              </w:rPr>
              <w:t xml:space="preserve"> M</w:t>
            </w:r>
            <w:r w:rsidR="005C58D5" w:rsidRPr="005C58D5">
              <w:rPr>
                <w:rFonts w:ascii="Calibri" w:eastAsia="MS Mincho" w:hAnsi="Calibri" w:cs="Times New Roman"/>
                <w:b w:val="0"/>
                <w:bCs w:val="0"/>
                <w:szCs w:val="24"/>
                <w:lang w:eastAsia="es-DO"/>
              </w:rPr>
              <w:t>iembros de familias Prosoli indocumentados que reciben acompañamiento para obtener sus documentos.</w:t>
            </w:r>
          </w:p>
        </w:tc>
        <w:tc>
          <w:tcPr>
            <w:tcW w:w="897" w:type="pct"/>
          </w:tcPr>
          <w:p w:rsidR="005C58D5" w:rsidRPr="005C58D5" w:rsidRDefault="00CA6D25" w:rsidP="006771B8">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0</w:t>
            </w:r>
          </w:p>
        </w:tc>
        <w:tc>
          <w:tcPr>
            <w:tcW w:w="751" w:type="pct"/>
          </w:tcPr>
          <w:p w:rsidR="005C58D5" w:rsidRPr="005C58D5" w:rsidRDefault="00CA6D25" w:rsidP="00C05784">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0</w:t>
            </w:r>
          </w:p>
        </w:tc>
      </w:tr>
    </w:tbl>
    <w:p w:rsidR="00CA6D25" w:rsidRDefault="00CA6D25" w:rsidP="00CA6D25">
      <w:pPr>
        <w:pStyle w:val="Ttulo2"/>
        <w:ind w:left="720"/>
      </w:pPr>
      <w:bookmarkStart w:id="13" w:name="_Toc511140640"/>
    </w:p>
    <w:p w:rsidR="0084113E" w:rsidRPr="00CA6D25" w:rsidRDefault="00122748" w:rsidP="002671BC">
      <w:pPr>
        <w:pStyle w:val="Ttulo2"/>
        <w:numPr>
          <w:ilvl w:val="0"/>
          <w:numId w:val="4"/>
        </w:numPr>
        <w:rPr>
          <w:color w:val="76923C" w:themeColor="accent3" w:themeShade="BF"/>
        </w:rPr>
      </w:pPr>
      <w:r w:rsidRPr="00CA6D25">
        <w:rPr>
          <w:color w:val="76923C" w:themeColor="accent3" w:themeShade="BF"/>
        </w:rPr>
        <w:t>S</w:t>
      </w:r>
      <w:r w:rsidR="0084113E" w:rsidRPr="00CA6D25">
        <w:rPr>
          <w:color w:val="76923C" w:themeColor="accent3" w:themeShade="BF"/>
        </w:rPr>
        <w:t>ALUD INTEGRAL</w:t>
      </w:r>
      <w:bookmarkEnd w:id="11"/>
      <w:bookmarkEnd w:id="13"/>
    </w:p>
    <w:p w:rsidR="0084113E" w:rsidRPr="00577D0F" w:rsidRDefault="0084113E" w:rsidP="00184C8F">
      <w:pPr>
        <w:spacing w:after="0"/>
        <w:rPr>
          <w:rFonts w:ascii="Calibri" w:eastAsia="Times New Roman" w:hAnsi="Calibri" w:cs="Calibri"/>
          <w:b/>
          <w:sz w:val="24"/>
          <w:szCs w:val="24"/>
        </w:rPr>
      </w:pPr>
      <w:r w:rsidRPr="00577D0F">
        <w:rPr>
          <w:rFonts w:ascii="Calibri" w:eastAsia="Times New Roman" w:hAnsi="Calibri" w:cs="Calibri"/>
          <w:b/>
          <w:sz w:val="24"/>
          <w:szCs w:val="24"/>
        </w:rPr>
        <w:t xml:space="preserve">Indicador de Producto: </w:t>
      </w:r>
    </w:p>
    <w:p w:rsidR="0084113E" w:rsidRPr="00577D0F" w:rsidRDefault="0084113E" w:rsidP="0084113E">
      <w:pPr>
        <w:rPr>
          <w:rFonts w:ascii="Calibri" w:eastAsia="Times New Roman" w:hAnsi="Calibri" w:cs="Calibri"/>
          <w:b/>
          <w:i/>
          <w:sz w:val="24"/>
          <w:szCs w:val="24"/>
        </w:rPr>
      </w:pPr>
      <w:r w:rsidRPr="00577D0F">
        <w:rPr>
          <w:rFonts w:ascii="Calibri" w:eastAsia="Times New Roman" w:hAnsi="Calibri" w:cs="Calibri"/>
          <w:b/>
          <w:i/>
          <w:sz w:val="24"/>
          <w:szCs w:val="24"/>
        </w:rPr>
        <w:t>35,000 miembros de familias atendidos en jornadas oftalmológicas y odontológicas "Mirada y Sonrisa Feliz"</w:t>
      </w:r>
    </w:p>
    <w:tbl>
      <w:tblPr>
        <w:tblStyle w:val="Sombreadomedio1-nfasis3"/>
        <w:tblW w:w="5000" w:type="pct"/>
        <w:tblLook w:val="04A0" w:firstRow="1" w:lastRow="0" w:firstColumn="1" w:lastColumn="0" w:noHBand="0" w:noVBand="1"/>
      </w:tblPr>
      <w:tblGrid>
        <w:gridCol w:w="6070"/>
        <w:gridCol w:w="1624"/>
        <w:gridCol w:w="1360"/>
      </w:tblGrid>
      <w:tr w:rsidR="0084113E" w:rsidTr="004A3C68">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15ADE" w:rsidRDefault="00983A6B">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Meta Primer Trimestre</w:t>
            </w:r>
          </w:p>
        </w:tc>
        <w:tc>
          <w:tcPr>
            <w:tcW w:w="897"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4A3C68">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83048D" w:rsidRDefault="00983A6B" w:rsidP="00983A6B">
            <w:pPr>
              <w:jc w:val="both"/>
              <w:rPr>
                <w:rFonts w:ascii="Calibri" w:eastAsia="MS Mincho" w:hAnsi="Calibri" w:cs="Times New Roman"/>
                <w:b w:val="0"/>
                <w:bCs w:val="0"/>
                <w:sz w:val="24"/>
                <w:szCs w:val="24"/>
                <w:lang w:eastAsia="es-DO"/>
              </w:rPr>
            </w:pPr>
            <w:r w:rsidRPr="00EC50F1">
              <w:rPr>
                <w:rFonts w:ascii="Calibri" w:eastAsia="MS Mincho" w:hAnsi="Calibri" w:cs="Times New Roman"/>
                <w:b w:val="0"/>
                <w:bCs w:val="0"/>
                <w:szCs w:val="24"/>
                <w:lang w:eastAsia="es-DO"/>
              </w:rPr>
              <w:t>8</w:t>
            </w:r>
            <w:r w:rsidR="0083048D" w:rsidRPr="00EC50F1">
              <w:rPr>
                <w:rFonts w:ascii="Calibri" w:eastAsia="MS Mincho" w:hAnsi="Calibri" w:cs="Times New Roman"/>
                <w:b w:val="0"/>
                <w:bCs w:val="0"/>
                <w:szCs w:val="24"/>
                <w:lang w:eastAsia="es-DO"/>
              </w:rPr>
              <w:t>,</w:t>
            </w:r>
            <w:r w:rsidRPr="00EC50F1">
              <w:rPr>
                <w:rFonts w:ascii="Calibri" w:eastAsia="MS Mincho" w:hAnsi="Calibri" w:cs="Times New Roman"/>
                <w:b w:val="0"/>
                <w:bCs w:val="0"/>
                <w:szCs w:val="24"/>
                <w:lang w:eastAsia="es-DO"/>
              </w:rPr>
              <w:t>75</w:t>
            </w:r>
            <w:r w:rsidR="0083048D" w:rsidRPr="00EC50F1">
              <w:rPr>
                <w:rFonts w:ascii="Calibri" w:eastAsia="MS Mincho" w:hAnsi="Calibri" w:cs="Times New Roman"/>
                <w:b w:val="0"/>
                <w:bCs w:val="0"/>
                <w:szCs w:val="24"/>
                <w:lang w:eastAsia="es-DO"/>
              </w:rPr>
              <w:t>0</w:t>
            </w:r>
            <w:r w:rsidR="0084113E" w:rsidRPr="00EC50F1">
              <w:rPr>
                <w:rFonts w:ascii="Calibri" w:eastAsia="MS Mincho" w:hAnsi="Calibri" w:cs="Times New Roman"/>
                <w:b w:val="0"/>
                <w:bCs w:val="0"/>
                <w:szCs w:val="24"/>
                <w:lang w:eastAsia="es-DO"/>
              </w:rPr>
              <w:t xml:space="preserve"> Miembros Prosoli atendidos en operativos oftalmológicos y odontológicos "Mirada y Sonrisa Feliz".</w:t>
            </w:r>
          </w:p>
        </w:tc>
        <w:tc>
          <w:tcPr>
            <w:tcW w:w="897" w:type="pct"/>
            <w:hideMark/>
          </w:tcPr>
          <w:p w:rsidR="0084113E" w:rsidRPr="00184C8F" w:rsidRDefault="004A3C68"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2,506</w:t>
            </w:r>
          </w:p>
        </w:tc>
        <w:tc>
          <w:tcPr>
            <w:tcW w:w="751" w:type="pct"/>
            <w:hideMark/>
          </w:tcPr>
          <w:p w:rsidR="0084113E" w:rsidRPr="00184C8F" w:rsidRDefault="004A3C68"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29</w:t>
            </w:r>
          </w:p>
        </w:tc>
      </w:tr>
    </w:tbl>
    <w:p w:rsidR="00184C8F" w:rsidRDefault="00184C8F" w:rsidP="00184C8F">
      <w:pPr>
        <w:spacing w:after="0"/>
        <w:jc w:val="both"/>
        <w:rPr>
          <w:rFonts w:eastAsia="MS Mincho"/>
          <w:lang w:eastAsia="es-DO"/>
        </w:rPr>
      </w:pPr>
    </w:p>
    <w:p w:rsidR="00D34F2D" w:rsidRPr="00D83D39" w:rsidRDefault="004A3C68" w:rsidP="001C706A">
      <w:pPr>
        <w:spacing w:after="0"/>
        <w:jc w:val="both"/>
        <w:rPr>
          <w:rFonts w:eastAsia="Times New Roman"/>
          <w:sz w:val="24"/>
          <w:szCs w:val="24"/>
        </w:rPr>
      </w:pPr>
      <w:r>
        <w:rPr>
          <w:rFonts w:eastAsia="Times New Roman"/>
          <w:sz w:val="24"/>
          <w:szCs w:val="24"/>
        </w:rPr>
        <w:t>El operativo</w:t>
      </w:r>
      <w:r w:rsidR="00D83D39" w:rsidRPr="00EC50F1">
        <w:rPr>
          <w:rFonts w:eastAsia="Times New Roman"/>
          <w:sz w:val="24"/>
          <w:szCs w:val="24"/>
        </w:rPr>
        <w:t xml:space="preserve"> Mirada y Sonrisa Feliz </w:t>
      </w:r>
      <w:r>
        <w:rPr>
          <w:rFonts w:eastAsia="Times New Roman"/>
          <w:sz w:val="24"/>
          <w:szCs w:val="24"/>
        </w:rPr>
        <w:t>realizado</w:t>
      </w:r>
      <w:r w:rsidR="00D83D39" w:rsidRPr="00EC50F1">
        <w:rPr>
          <w:rFonts w:eastAsia="Times New Roman"/>
          <w:sz w:val="24"/>
          <w:szCs w:val="24"/>
        </w:rPr>
        <w:t xml:space="preserve"> en</w:t>
      </w:r>
      <w:r>
        <w:rPr>
          <w:rFonts w:eastAsia="Times New Roman"/>
          <w:sz w:val="24"/>
          <w:szCs w:val="24"/>
        </w:rPr>
        <w:t xml:space="preserve"> el mes de abril se circunscribió a la provincia de Santiago, específicamente en las comunidades de Villa González y Villa Bisonó.</w:t>
      </w:r>
      <w:r w:rsidR="00D83D39" w:rsidRPr="00EC50F1">
        <w:rPr>
          <w:rFonts w:eastAsia="Times New Roman"/>
          <w:sz w:val="24"/>
          <w:szCs w:val="24"/>
        </w:rPr>
        <w:t xml:space="preserve"> </w:t>
      </w:r>
      <w:r w:rsidR="00D83D39" w:rsidRPr="00EA55D5">
        <w:rPr>
          <w:rFonts w:eastAsia="Times New Roman"/>
          <w:sz w:val="24"/>
          <w:szCs w:val="24"/>
        </w:rPr>
        <w:t xml:space="preserve">El </w:t>
      </w:r>
      <w:r w:rsidR="002772BF" w:rsidRPr="00EA55D5">
        <w:rPr>
          <w:rFonts w:eastAsia="Times New Roman"/>
          <w:sz w:val="24"/>
          <w:szCs w:val="24"/>
        </w:rPr>
        <w:t>49</w:t>
      </w:r>
      <w:r w:rsidR="00261FDA" w:rsidRPr="00EA55D5">
        <w:rPr>
          <w:rFonts w:eastAsia="Times New Roman"/>
          <w:sz w:val="24"/>
          <w:szCs w:val="24"/>
        </w:rPr>
        <w:t>% de la</w:t>
      </w:r>
      <w:r w:rsidR="00D83D39" w:rsidRPr="00EA55D5">
        <w:rPr>
          <w:rFonts w:eastAsia="Times New Roman"/>
          <w:sz w:val="24"/>
          <w:szCs w:val="24"/>
        </w:rPr>
        <w:t>s participantes fueron mujeres.</w:t>
      </w:r>
    </w:p>
    <w:p w:rsidR="00D83D39" w:rsidRDefault="00D83D39" w:rsidP="00F1738F">
      <w:pPr>
        <w:spacing w:after="0"/>
        <w:rPr>
          <w:rFonts w:eastAsia="Times New Roman"/>
          <w:b/>
          <w:sz w:val="24"/>
          <w:szCs w:val="24"/>
        </w:rPr>
      </w:pPr>
    </w:p>
    <w:p w:rsidR="00F1738F" w:rsidRPr="00577D0F" w:rsidRDefault="00F1738F" w:rsidP="00F1738F">
      <w:pPr>
        <w:spacing w:after="0"/>
        <w:rPr>
          <w:rFonts w:eastAsia="Times New Roman"/>
          <w:b/>
          <w:sz w:val="24"/>
          <w:szCs w:val="24"/>
        </w:rPr>
      </w:pPr>
      <w:r w:rsidRPr="00577D0F">
        <w:rPr>
          <w:rFonts w:eastAsia="Times New Roman"/>
          <w:b/>
          <w:sz w:val="24"/>
          <w:szCs w:val="24"/>
        </w:rPr>
        <w:t xml:space="preserve">Indicador de Producto: </w:t>
      </w:r>
    </w:p>
    <w:p w:rsidR="00F1738F" w:rsidRPr="00577D0F" w:rsidRDefault="006B348F" w:rsidP="00F1738F">
      <w:pPr>
        <w:rPr>
          <w:rFonts w:eastAsia="Times New Roman"/>
          <w:b/>
          <w:i/>
          <w:sz w:val="24"/>
          <w:szCs w:val="24"/>
        </w:rPr>
      </w:pPr>
      <w:r>
        <w:rPr>
          <w:rFonts w:eastAsia="Times New Roman"/>
          <w:b/>
          <w:i/>
          <w:sz w:val="24"/>
          <w:szCs w:val="24"/>
        </w:rPr>
        <w:t>15,025</w:t>
      </w:r>
      <w:r w:rsidR="00F1738F" w:rsidRPr="00F1738F">
        <w:rPr>
          <w:rFonts w:eastAsia="Times New Roman"/>
          <w:b/>
          <w:i/>
          <w:sz w:val="24"/>
          <w:szCs w:val="24"/>
        </w:rPr>
        <w:t xml:space="preserve"> </w:t>
      </w:r>
      <w:r w:rsidRPr="006B348F">
        <w:rPr>
          <w:rFonts w:eastAsia="Times New Roman"/>
          <w:b/>
          <w:i/>
          <w:sz w:val="24"/>
          <w:szCs w:val="24"/>
        </w:rPr>
        <w:t>miembros de familias PROSOLI orientados y acompañados</w:t>
      </w:r>
      <w:r>
        <w:rPr>
          <w:rFonts w:eastAsia="Times New Roman"/>
          <w:b/>
          <w:i/>
          <w:sz w:val="24"/>
          <w:szCs w:val="24"/>
        </w:rPr>
        <w:t xml:space="preserve"> en salud preventiva e integral</w:t>
      </w:r>
      <w:r w:rsidR="00F1738F" w:rsidRPr="00F1738F">
        <w:rPr>
          <w:rFonts w:eastAsia="Times New Roman"/>
          <w:b/>
          <w:i/>
          <w:sz w:val="24"/>
          <w:szCs w:val="24"/>
        </w:rPr>
        <w:t>.</w:t>
      </w:r>
    </w:p>
    <w:tbl>
      <w:tblPr>
        <w:tblStyle w:val="Sombreadomedio1-nfasis3"/>
        <w:tblW w:w="5000" w:type="pct"/>
        <w:tblLook w:val="04A0" w:firstRow="1" w:lastRow="0" w:firstColumn="1" w:lastColumn="0" w:noHBand="0" w:noVBand="1"/>
      </w:tblPr>
      <w:tblGrid>
        <w:gridCol w:w="6072"/>
        <w:gridCol w:w="1622"/>
        <w:gridCol w:w="1360"/>
      </w:tblGrid>
      <w:tr w:rsidR="00F1738F" w:rsidTr="00621FF8">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hideMark/>
          </w:tcPr>
          <w:p w:rsidR="00F1738F" w:rsidRPr="00015ADE" w:rsidRDefault="00983A6B" w:rsidP="00C05784">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Meta Primer Trimestre</w:t>
            </w:r>
          </w:p>
        </w:tc>
        <w:tc>
          <w:tcPr>
            <w:tcW w:w="896" w:type="pct"/>
            <w:hideMark/>
          </w:tcPr>
          <w:p w:rsidR="00F1738F" w:rsidRPr="00015ADE" w:rsidRDefault="00F1738F"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F1738F" w:rsidRPr="00015ADE" w:rsidRDefault="00F1738F"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F1738F" w:rsidTr="00621FF8">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F1738F" w:rsidRPr="005E4AE8" w:rsidRDefault="00D25AF5" w:rsidP="00F1738F">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3,650</w:t>
            </w:r>
            <w:r w:rsidR="006B348F">
              <w:rPr>
                <w:rFonts w:ascii="Calibri" w:eastAsia="MS Mincho" w:hAnsi="Calibri" w:cs="Times New Roman"/>
                <w:b w:val="0"/>
                <w:bCs w:val="0"/>
                <w:szCs w:val="24"/>
                <w:lang w:eastAsia="es-DO"/>
              </w:rPr>
              <w:t xml:space="preserve"> </w:t>
            </w:r>
            <w:r w:rsidR="006B348F" w:rsidRPr="006B348F">
              <w:rPr>
                <w:rFonts w:ascii="Calibri" w:eastAsia="MS Mincho" w:hAnsi="Calibri" w:cs="Times New Roman"/>
                <w:b w:val="0"/>
                <w:bCs w:val="0"/>
                <w:szCs w:val="24"/>
                <w:lang w:eastAsia="es-DO"/>
              </w:rPr>
              <w:t>personas orientadas en temas de salud preventiva (Prevención de Enfermedades, Lactancia Materna Exclusiva y Cita Médica)</w:t>
            </w:r>
            <w:r w:rsidR="006B348F">
              <w:rPr>
                <w:rFonts w:ascii="Calibri" w:eastAsia="MS Mincho" w:hAnsi="Calibri" w:cs="Times New Roman"/>
                <w:b w:val="0"/>
                <w:bCs w:val="0"/>
                <w:szCs w:val="24"/>
                <w:lang w:eastAsia="es-DO"/>
              </w:rPr>
              <w:t>.</w:t>
            </w:r>
          </w:p>
        </w:tc>
        <w:tc>
          <w:tcPr>
            <w:tcW w:w="896" w:type="pct"/>
          </w:tcPr>
          <w:p w:rsidR="00F1738F" w:rsidRPr="00184C8F" w:rsidRDefault="00D25AF5" w:rsidP="00C0578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537</w:t>
            </w:r>
          </w:p>
        </w:tc>
        <w:tc>
          <w:tcPr>
            <w:tcW w:w="751" w:type="pct"/>
          </w:tcPr>
          <w:p w:rsidR="00F1738F" w:rsidRPr="00184C8F" w:rsidRDefault="00D25AF5" w:rsidP="00A22C54">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35</w:t>
            </w:r>
          </w:p>
        </w:tc>
      </w:tr>
    </w:tbl>
    <w:p w:rsidR="00F1738F" w:rsidRDefault="00F1738F" w:rsidP="00184C8F">
      <w:pPr>
        <w:tabs>
          <w:tab w:val="left" w:pos="1770"/>
        </w:tabs>
        <w:spacing w:after="0"/>
        <w:rPr>
          <w:rFonts w:eastAsia="Times New Roman"/>
        </w:rPr>
      </w:pPr>
    </w:p>
    <w:p w:rsidR="000252AE" w:rsidRDefault="000252AE" w:rsidP="000252AE">
      <w:pPr>
        <w:spacing w:after="0"/>
        <w:rPr>
          <w:rFonts w:eastAsia="Times New Roman"/>
          <w:b/>
          <w:sz w:val="24"/>
          <w:szCs w:val="24"/>
        </w:rPr>
      </w:pPr>
    </w:p>
    <w:p w:rsidR="000252AE" w:rsidRPr="00577D0F" w:rsidRDefault="000252AE" w:rsidP="000252AE">
      <w:pPr>
        <w:spacing w:after="0"/>
        <w:rPr>
          <w:rFonts w:eastAsia="Times New Roman"/>
          <w:b/>
          <w:sz w:val="24"/>
          <w:szCs w:val="24"/>
        </w:rPr>
      </w:pPr>
      <w:r w:rsidRPr="00577D0F">
        <w:rPr>
          <w:rFonts w:eastAsia="Times New Roman"/>
          <w:b/>
          <w:sz w:val="24"/>
          <w:szCs w:val="24"/>
        </w:rPr>
        <w:t xml:space="preserve">Indicador de Producto: </w:t>
      </w:r>
    </w:p>
    <w:p w:rsidR="000252AE" w:rsidRPr="00577D0F" w:rsidRDefault="000252AE" w:rsidP="000252AE">
      <w:pPr>
        <w:rPr>
          <w:rFonts w:eastAsia="Times New Roman"/>
          <w:b/>
          <w:i/>
          <w:sz w:val="24"/>
          <w:szCs w:val="24"/>
        </w:rPr>
      </w:pPr>
      <w:r w:rsidRPr="000252AE">
        <w:rPr>
          <w:rFonts w:eastAsia="Times New Roman"/>
          <w:b/>
          <w:i/>
          <w:sz w:val="24"/>
          <w:szCs w:val="24"/>
        </w:rPr>
        <w:t>95,000 niños/as de 0 a 5 y embarazadas pertenecientes a familias PROSOLI cumplen con las corresponsabilidades en salud.</w:t>
      </w:r>
    </w:p>
    <w:tbl>
      <w:tblPr>
        <w:tblStyle w:val="Sombreadomedio1-nfasis3"/>
        <w:tblW w:w="5000" w:type="pct"/>
        <w:tblLook w:val="04A0" w:firstRow="1" w:lastRow="0" w:firstColumn="1" w:lastColumn="0" w:noHBand="0" w:noVBand="1"/>
      </w:tblPr>
      <w:tblGrid>
        <w:gridCol w:w="6072"/>
        <w:gridCol w:w="1622"/>
        <w:gridCol w:w="1360"/>
      </w:tblGrid>
      <w:tr w:rsidR="000252AE" w:rsidTr="00D25AF5">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hideMark/>
          </w:tcPr>
          <w:p w:rsidR="000252AE" w:rsidRPr="00015ADE" w:rsidRDefault="000252AE" w:rsidP="00D60863">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Meta Primer Trimestre</w:t>
            </w:r>
          </w:p>
        </w:tc>
        <w:tc>
          <w:tcPr>
            <w:tcW w:w="896" w:type="pct"/>
            <w:hideMark/>
          </w:tcPr>
          <w:p w:rsidR="000252AE" w:rsidRPr="00015ADE" w:rsidRDefault="000252AE"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0252AE" w:rsidRPr="00015ADE" w:rsidRDefault="000252AE"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0252AE" w:rsidRPr="006A5184" w:rsidTr="00D25AF5">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D83D39" w:rsidRPr="00D95DB9" w:rsidRDefault="000252AE" w:rsidP="00D25AF5">
            <w:pPr>
              <w:rPr>
                <w:rFonts w:ascii="Calibri" w:eastAsia="MS Mincho" w:hAnsi="Calibri" w:cs="Times New Roman"/>
                <w:b w:val="0"/>
                <w:bCs w:val="0"/>
                <w:szCs w:val="24"/>
                <w:lang w:eastAsia="es-DO"/>
              </w:rPr>
            </w:pPr>
            <w:r w:rsidRPr="00D95DB9">
              <w:rPr>
                <w:rFonts w:ascii="Calibri" w:eastAsia="MS Mincho" w:hAnsi="Calibri" w:cs="Times New Roman"/>
                <w:b w:val="0"/>
                <w:bCs w:val="0"/>
                <w:szCs w:val="24"/>
                <w:lang w:eastAsia="es-DO"/>
              </w:rPr>
              <w:t xml:space="preserve">83,000 </w:t>
            </w:r>
            <w:r w:rsidR="00F41922" w:rsidRPr="00D95DB9">
              <w:rPr>
                <w:rFonts w:ascii="Calibri" w:eastAsia="MS Mincho" w:hAnsi="Calibri" w:cs="Times New Roman"/>
                <w:b w:val="0"/>
                <w:bCs w:val="0"/>
                <w:szCs w:val="24"/>
                <w:lang w:eastAsia="es-DO"/>
              </w:rPr>
              <w:t>n</w:t>
            </w:r>
            <w:r w:rsidRPr="00D95DB9">
              <w:rPr>
                <w:rFonts w:ascii="Calibri" w:eastAsia="MS Mincho" w:hAnsi="Calibri" w:cs="Times New Roman"/>
                <w:b w:val="0"/>
                <w:bCs w:val="0"/>
                <w:szCs w:val="24"/>
                <w:lang w:eastAsia="es-DO"/>
              </w:rPr>
              <w:t>iños/as de 0 a 5 años de edad verificados en el cumplimiento del esquema de vacunación completa y controles de salud al día.</w:t>
            </w:r>
          </w:p>
        </w:tc>
        <w:tc>
          <w:tcPr>
            <w:tcW w:w="896" w:type="pct"/>
          </w:tcPr>
          <w:p w:rsidR="000252AE" w:rsidRPr="000A6267" w:rsidRDefault="007965CB"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highlight w:val="yellow"/>
                <w:lang w:eastAsia="es-DO"/>
              </w:rPr>
            </w:pPr>
            <w:r w:rsidRPr="007965CB">
              <w:rPr>
                <w:rFonts w:ascii="Calibri" w:eastAsia="MS Mincho" w:hAnsi="Calibri" w:cs="Times New Roman"/>
                <w:sz w:val="24"/>
                <w:szCs w:val="24"/>
                <w:lang w:eastAsia="es-DO"/>
              </w:rPr>
              <w:t>16,981</w:t>
            </w:r>
          </w:p>
        </w:tc>
        <w:tc>
          <w:tcPr>
            <w:tcW w:w="751" w:type="pct"/>
          </w:tcPr>
          <w:p w:rsidR="000252AE" w:rsidRPr="000A6267" w:rsidRDefault="00BD0421"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highlight w:val="yellow"/>
                <w:lang w:eastAsia="es-DO"/>
              </w:rPr>
            </w:pPr>
            <w:r w:rsidRPr="00BD0421">
              <w:rPr>
                <w:rFonts w:ascii="Calibri" w:eastAsia="MS Mincho" w:hAnsi="Calibri" w:cs="Times New Roman"/>
                <w:b/>
                <w:sz w:val="24"/>
                <w:szCs w:val="24"/>
                <w:lang w:eastAsia="es-DO"/>
              </w:rPr>
              <w:t>20.5</w:t>
            </w:r>
          </w:p>
        </w:tc>
      </w:tr>
      <w:tr w:rsidR="000252AE" w:rsidRPr="006A5184" w:rsidTr="00D25AF5">
        <w:trPr>
          <w:cnfStyle w:val="000000010000" w:firstRow="0" w:lastRow="0" w:firstColumn="0" w:lastColumn="0" w:oddVBand="0" w:evenVBand="0" w:oddHBand="0" w:evenHBand="1"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D83D39" w:rsidRPr="00D95DB9" w:rsidRDefault="000252AE" w:rsidP="00D25AF5">
            <w:pPr>
              <w:rPr>
                <w:rFonts w:ascii="Calibri" w:eastAsia="MS Mincho" w:hAnsi="Calibri" w:cs="Times New Roman"/>
                <w:b w:val="0"/>
                <w:bCs w:val="0"/>
                <w:szCs w:val="24"/>
                <w:lang w:eastAsia="es-DO"/>
              </w:rPr>
            </w:pPr>
            <w:r w:rsidRPr="00D95DB9">
              <w:rPr>
                <w:rFonts w:ascii="Calibri" w:eastAsia="MS Mincho" w:hAnsi="Calibri" w:cs="Times New Roman"/>
                <w:b w:val="0"/>
                <w:bCs w:val="0"/>
                <w:szCs w:val="24"/>
                <w:lang w:eastAsia="es-DO"/>
              </w:rPr>
              <w:t xml:space="preserve">12,000 </w:t>
            </w:r>
            <w:r w:rsidR="00F41922" w:rsidRPr="00D95DB9">
              <w:rPr>
                <w:rFonts w:ascii="Calibri" w:eastAsia="MS Mincho" w:hAnsi="Calibri" w:cs="Times New Roman"/>
                <w:b w:val="0"/>
                <w:bCs w:val="0"/>
                <w:szCs w:val="24"/>
                <w:lang w:eastAsia="es-DO"/>
              </w:rPr>
              <w:t>e</w:t>
            </w:r>
            <w:r w:rsidRPr="00D95DB9">
              <w:rPr>
                <w:rFonts w:ascii="Calibri" w:eastAsia="MS Mincho" w:hAnsi="Calibri" w:cs="Times New Roman"/>
                <w:b w:val="0"/>
                <w:bCs w:val="0"/>
                <w:szCs w:val="24"/>
                <w:lang w:eastAsia="es-DO"/>
              </w:rPr>
              <w:t>mbarazadas verificadas en el cumplimiento del esquema de vacunación completa y controles de salud al día.</w:t>
            </w:r>
          </w:p>
        </w:tc>
        <w:tc>
          <w:tcPr>
            <w:tcW w:w="896" w:type="pct"/>
          </w:tcPr>
          <w:p w:rsidR="000252AE" w:rsidRPr="000A6267" w:rsidRDefault="0079699C" w:rsidP="00D608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 w:val="24"/>
                <w:szCs w:val="24"/>
                <w:highlight w:val="yellow"/>
                <w:lang w:eastAsia="es-DO"/>
              </w:rPr>
            </w:pPr>
            <w:r w:rsidRPr="0079699C">
              <w:rPr>
                <w:rFonts w:ascii="Calibri" w:eastAsia="MS Mincho" w:hAnsi="Calibri" w:cs="Times New Roman"/>
                <w:sz w:val="24"/>
                <w:szCs w:val="24"/>
                <w:lang w:eastAsia="es-DO"/>
              </w:rPr>
              <w:t>8,000</w:t>
            </w:r>
          </w:p>
        </w:tc>
        <w:tc>
          <w:tcPr>
            <w:tcW w:w="751" w:type="pct"/>
          </w:tcPr>
          <w:p w:rsidR="000252AE" w:rsidRPr="000A6267" w:rsidRDefault="0079699C" w:rsidP="00D608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 w:val="24"/>
                <w:szCs w:val="24"/>
                <w:highlight w:val="yellow"/>
                <w:lang w:eastAsia="es-DO"/>
              </w:rPr>
            </w:pPr>
            <w:r w:rsidRPr="0079699C">
              <w:rPr>
                <w:rFonts w:ascii="Calibri" w:eastAsia="MS Mincho" w:hAnsi="Calibri" w:cs="Times New Roman"/>
                <w:b/>
                <w:sz w:val="24"/>
                <w:szCs w:val="24"/>
                <w:lang w:eastAsia="es-DO"/>
              </w:rPr>
              <w:t>66.7</w:t>
            </w:r>
          </w:p>
        </w:tc>
      </w:tr>
    </w:tbl>
    <w:p w:rsidR="000252AE" w:rsidRDefault="000252AE" w:rsidP="000252AE">
      <w:pPr>
        <w:tabs>
          <w:tab w:val="left" w:pos="1770"/>
        </w:tabs>
        <w:spacing w:after="0"/>
        <w:rPr>
          <w:rFonts w:eastAsia="Times New Roman"/>
        </w:rPr>
      </w:pPr>
    </w:p>
    <w:p w:rsidR="007965CB" w:rsidRDefault="007965CB" w:rsidP="000252AE">
      <w:pPr>
        <w:tabs>
          <w:tab w:val="left" w:pos="1770"/>
        </w:tabs>
        <w:spacing w:after="0"/>
        <w:rPr>
          <w:rFonts w:eastAsia="Times New Roman"/>
        </w:rPr>
      </w:pPr>
      <w:r>
        <w:rPr>
          <w:rFonts w:eastAsia="Times New Roman"/>
        </w:rPr>
        <w:t>En esta ocasión del levantamiento de corresponsabilidad, en el ciclo solo les correspondía a los miembros de familias menores de 2 años.</w:t>
      </w:r>
    </w:p>
    <w:p w:rsidR="007965CB" w:rsidRDefault="007965CB" w:rsidP="000252AE">
      <w:pPr>
        <w:tabs>
          <w:tab w:val="left" w:pos="1770"/>
        </w:tabs>
        <w:spacing w:after="0"/>
        <w:rPr>
          <w:rFonts w:eastAsia="Times New Roman"/>
        </w:rPr>
      </w:pPr>
    </w:p>
    <w:p w:rsidR="0084113E" w:rsidRPr="00577D0F" w:rsidRDefault="0084113E" w:rsidP="00184C8F">
      <w:pPr>
        <w:spacing w:after="0"/>
        <w:rPr>
          <w:rFonts w:eastAsia="Times New Roman"/>
          <w:b/>
          <w:sz w:val="24"/>
          <w:szCs w:val="24"/>
        </w:rPr>
      </w:pPr>
      <w:r w:rsidRPr="00577D0F">
        <w:rPr>
          <w:rFonts w:eastAsia="Times New Roman"/>
          <w:b/>
          <w:sz w:val="24"/>
          <w:szCs w:val="24"/>
        </w:rPr>
        <w:t xml:space="preserve">Indicador de Producto: </w:t>
      </w:r>
    </w:p>
    <w:p w:rsidR="0084113E" w:rsidRPr="00577D0F" w:rsidRDefault="006B348F" w:rsidP="0084113E">
      <w:pPr>
        <w:rPr>
          <w:rFonts w:eastAsia="Times New Roman"/>
          <w:b/>
          <w:i/>
          <w:sz w:val="24"/>
          <w:szCs w:val="24"/>
        </w:rPr>
      </w:pPr>
      <w:r>
        <w:rPr>
          <w:rFonts w:eastAsia="Times New Roman"/>
          <w:b/>
          <w:i/>
          <w:sz w:val="24"/>
          <w:szCs w:val="24"/>
        </w:rPr>
        <w:t>31</w:t>
      </w:r>
      <w:r w:rsidR="0084113E" w:rsidRPr="00577D0F">
        <w:rPr>
          <w:rFonts w:eastAsia="Times New Roman"/>
          <w:b/>
          <w:i/>
          <w:sz w:val="24"/>
          <w:szCs w:val="24"/>
        </w:rPr>
        <w:t>,</w:t>
      </w:r>
      <w:r>
        <w:rPr>
          <w:rFonts w:eastAsia="Times New Roman"/>
          <w:b/>
          <w:i/>
          <w:sz w:val="24"/>
          <w:szCs w:val="24"/>
        </w:rPr>
        <w:t>8</w:t>
      </w:r>
      <w:r w:rsidR="0084113E" w:rsidRPr="00577D0F">
        <w:rPr>
          <w:rFonts w:eastAsia="Times New Roman"/>
          <w:b/>
          <w:i/>
          <w:sz w:val="24"/>
          <w:szCs w:val="24"/>
        </w:rPr>
        <w:t>00 Adolescentes y jóvenes</w:t>
      </w:r>
      <w:r w:rsidR="005E4AE8">
        <w:rPr>
          <w:rFonts w:eastAsia="Times New Roman"/>
          <w:b/>
          <w:i/>
          <w:sz w:val="24"/>
          <w:szCs w:val="24"/>
        </w:rPr>
        <w:t xml:space="preserve"> vinculados a estrategias socio</w:t>
      </w:r>
      <w:r w:rsidR="0084113E" w:rsidRPr="00577D0F">
        <w:rPr>
          <w:rFonts w:eastAsia="Times New Roman"/>
          <w:b/>
          <w:i/>
          <w:sz w:val="24"/>
          <w:szCs w:val="24"/>
        </w:rPr>
        <w:t>educativas y pedagógicas para salud sexual y reproductiva.</w:t>
      </w:r>
    </w:p>
    <w:tbl>
      <w:tblPr>
        <w:tblStyle w:val="Sombreadomedio1-nfasis3"/>
        <w:tblW w:w="5000" w:type="pct"/>
        <w:tblLook w:val="04A0" w:firstRow="1" w:lastRow="0" w:firstColumn="1" w:lastColumn="0" w:noHBand="0" w:noVBand="1"/>
      </w:tblPr>
      <w:tblGrid>
        <w:gridCol w:w="6070"/>
        <w:gridCol w:w="1624"/>
        <w:gridCol w:w="1360"/>
      </w:tblGrid>
      <w:tr w:rsidR="0084113E" w:rsidTr="000A626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15ADE" w:rsidRDefault="00983A6B">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Meta Primer Trimestre</w:t>
            </w:r>
          </w:p>
        </w:tc>
        <w:tc>
          <w:tcPr>
            <w:tcW w:w="897" w:type="pct"/>
            <w:hideMark/>
          </w:tcPr>
          <w:p w:rsidR="0084113E" w:rsidRPr="00015ADE" w:rsidRDefault="00A8000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0"/>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0A6267">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3352" w:type="pct"/>
          </w:tcPr>
          <w:p w:rsidR="0084113E" w:rsidRPr="007A2974" w:rsidRDefault="006B348F" w:rsidP="006B348F">
            <w:pPr>
              <w:jc w:val="both"/>
              <w:rPr>
                <w:rFonts w:ascii="Calibri" w:eastAsia="MS Mincho" w:hAnsi="Calibri" w:cs="Times New Roman"/>
                <w:b w:val="0"/>
                <w:szCs w:val="24"/>
                <w:lang w:eastAsia="es-DO"/>
              </w:rPr>
            </w:pPr>
            <w:r>
              <w:rPr>
                <w:rFonts w:ascii="Calibri" w:eastAsia="MS Mincho" w:hAnsi="Calibri" w:cs="Times New Roman"/>
                <w:b w:val="0"/>
                <w:szCs w:val="24"/>
                <w:lang w:eastAsia="es-DO"/>
              </w:rPr>
              <w:t xml:space="preserve">2,430 </w:t>
            </w:r>
            <w:r w:rsidRPr="006B348F">
              <w:rPr>
                <w:rFonts w:ascii="Calibri" w:eastAsia="MS Mincho" w:hAnsi="Calibri" w:cs="Times New Roman"/>
                <w:b w:val="0"/>
                <w:szCs w:val="24"/>
                <w:lang w:eastAsia="es-DO"/>
              </w:rPr>
              <w:t>adolescentes y jóvenes orientados en salud sexual y reproductiva.</w:t>
            </w:r>
          </w:p>
        </w:tc>
        <w:tc>
          <w:tcPr>
            <w:tcW w:w="897" w:type="pct"/>
          </w:tcPr>
          <w:p w:rsidR="0084113E" w:rsidRPr="007A2974" w:rsidRDefault="000A6267"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8,634</w:t>
            </w:r>
            <w:r w:rsidR="00015ADE" w:rsidRPr="00015ADE">
              <w:rPr>
                <w:rFonts w:ascii="Calibri" w:eastAsia="MS Mincho" w:hAnsi="Calibri" w:cs="Times New Roman"/>
                <w:bCs/>
                <w:szCs w:val="24"/>
                <w:lang w:eastAsia="es-DO"/>
              </w:rPr>
              <w:tab/>
            </w:r>
          </w:p>
        </w:tc>
        <w:tc>
          <w:tcPr>
            <w:tcW w:w="751" w:type="pct"/>
          </w:tcPr>
          <w:p w:rsidR="0084113E" w:rsidRPr="00015ADE" w:rsidRDefault="000A6267"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0</w:t>
            </w:r>
          </w:p>
        </w:tc>
      </w:tr>
    </w:tbl>
    <w:p w:rsidR="00184C8F" w:rsidRDefault="00184C8F" w:rsidP="00184C8F">
      <w:pPr>
        <w:spacing w:after="0"/>
      </w:pPr>
    </w:p>
    <w:p w:rsidR="001319A9" w:rsidRDefault="001319A9" w:rsidP="00184C8F">
      <w:pPr>
        <w:spacing w:after="0"/>
      </w:pPr>
    </w:p>
    <w:p w:rsidR="0084113E" w:rsidRPr="000A6267" w:rsidRDefault="0084113E" w:rsidP="002671BC">
      <w:pPr>
        <w:pStyle w:val="Ttulo2"/>
        <w:numPr>
          <w:ilvl w:val="0"/>
          <w:numId w:val="4"/>
        </w:numPr>
        <w:rPr>
          <w:rFonts w:asciiTheme="minorHAnsi" w:eastAsia="Times New Roman" w:hAnsiTheme="minorHAnsi" w:cstheme="minorBidi"/>
          <w:color w:val="76923C" w:themeColor="accent3" w:themeShade="BF"/>
          <w:szCs w:val="22"/>
        </w:rPr>
      </w:pPr>
      <w:bookmarkStart w:id="14" w:name="_Toc479352278"/>
      <w:bookmarkStart w:id="15" w:name="_Toc511140641"/>
      <w:r w:rsidRPr="000A6267">
        <w:rPr>
          <w:color w:val="76923C" w:themeColor="accent3" w:themeShade="BF"/>
        </w:rPr>
        <w:t>SEGURIDAD ALIMENTARIA, NUTRICIÓN Y GENERACIÓN DE INGRESOS</w:t>
      </w:r>
      <w:bookmarkEnd w:id="14"/>
      <w:bookmarkEnd w:id="15"/>
    </w:p>
    <w:p w:rsidR="00184C8F" w:rsidRPr="000A6267" w:rsidRDefault="00184C8F" w:rsidP="00403263">
      <w:pPr>
        <w:spacing w:after="0" w:line="240" w:lineRule="auto"/>
        <w:rPr>
          <w:rFonts w:eastAsia="Times New Roman"/>
          <w:color w:val="76923C" w:themeColor="accent3" w:themeShade="BF"/>
        </w:rPr>
      </w:pPr>
    </w:p>
    <w:p w:rsidR="0084113E" w:rsidRPr="00577D0F" w:rsidRDefault="0084113E" w:rsidP="00403263">
      <w:pPr>
        <w:spacing w:after="0" w:line="240" w:lineRule="auto"/>
        <w:rPr>
          <w:rFonts w:eastAsia="Times New Roman"/>
          <w:b/>
          <w:sz w:val="24"/>
          <w:szCs w:val="24"/>
        </w:rPr>
      </w:pPr>
      <w:r w:rsidRPr="00577D0F">
        <w:rPr>
          <w:rFonts w:eastAsia="Times New Roman"/>
          <w:b/>
          <w:sz w:val="24"/>
          <w:szCs w:val="24"/>
        </w:rPr>
        <w:t xml:space="preserve">Indicador de Producto: </w:t>
      </w:r>
    </w:p>
    <w:p w:rsidR="0084113E" w:rsidRPr="00577D0F" w:rsidRDefault="00BE359C" w:rsidP="00403263">
      <w:pPr>
        <w:spacing w:after="0" w:line="240" w:lineRule="auto"/>
        <w:jc w:val="both"/>
        <w:rPr>
          <w:rFonts w:eastAsia="Times New Roman"/>
          <w:b/>
          <w:i/>
          <w:sz w:val="24"/>
          <w:szCs w:val="24"/>
        </w:rPr>
      </w:pPr>
      <w:r w:rsidRPr="00BE359C">
        <w:rPr>
          <w:rFonts w:eastAsia="Times New Roman"/>
          <w:b/>
          <w:i/>
          <w:sz w:val="24"/>
          <w:szCs w:val="24"/>
        </w:rPr>
        <w:t>194,000 miembros de familia egresados de acciones de formación técnico profesional, tecnológica, agrícola, agropecuaria o de artesanía.</w:t>
      </w:r>
    </w:p>
    <w:p w:rsidR="0084113E" w:rsidRDefault="0084113E" w:rsidP="0084113E">
      <w:pPr>
        <w:spacing w:after="0" w:line="240" w:lineRule="auto"/>
        <w:outlineLvl w:val="0"/>
        <w:rPr>
          <w:rFonts w:ascii="Calibri" w:eastAsia="Times New Roman" w:hAnsi="Calibri" w:cs="Times New Roman"/>
          <w:bCs/>
          <w:color w:val="000000" w:themeColor="text1"/>
          <w:kern w:val="36"/>
          <w:sz w:val="28"/>
          <w:szCs w:val="28"/>
        </w:rPr>
      </w:pPr>
    </w:p>
    <w:tbl>
      <w:tblPr>
        <w:tblStyle w:val="Sombreadomedio1-nfasis3"/>
        <w:tblW w:w="5000" w:type="pct"/>
        <w:tblLook w:val="04A0" w:firstRow="1" w:lastRow="0" w:firstColumn="1" w:lastColumn="0" w:noHBand="0" w:noVBand="1"/>
      </w:tblPr>
      <w:tblGrid>
        <w:gridCol w:w="6072"/>
        <w:gridCol w:w="1622"/>
        <w:gridCol w:w="1360"/>
      </w:tblGrid>
      <w:tr w:rsidR="0084113E" w:rsidTr="0069735E">
        <w:trPr>
          <w:cnfStyle w:val="100000000000" w:firstRow="1" w:lastRow="0" w:firstColumn="0" w:lastColumn="0" w:oddVBand="0" w:evenVBand="0" w:oddHBand="0"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015ADE" w:rsidRDefault="00983A6B">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Meta Primer Trimestre</w:t>
            </w:r>
          </w:p>
        </w:tc>
        <w:tc>
          <w:tcPr>
            <w:tcW w:w="896"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69735E">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231FB8" w:rsidRDefault="00BE359C" w:rsidP="00750BBE">
            <w:pPr>
              <w:jc w:val="both"/>
              <w:rPr>
                <w:rFonts w:ascii="Calibri" w:eastAsia="MS Mincho" w:hAnsi="Calibri" w:cs="Times New Roman"/>
                <w:b w:val="0"/>
                <w:bCs w:val="0"/>
                <w:szCs w:val="24"/>
                <w:lang w:eastAsia="es-DO"/>
              </w:rPr>
            </w:pPr>
            <w:r w:rsidRPr="00231FB8">
              <w:rPr>
                <w:rFonts w:ascii="Calibri" w:eastAsia="MS Mincho" w:hAnsi="Calibri" w:cs="Times New Roman"/>
                <w:b w:val="0"/>
                <w:bCs w:val="0"/>
                <w:szCs w:val="24"/>
                <w:lang w:eastAsia="es-DO"/>
              </w:rPr>
              <w:t xml:space="preserve">7,500 personas ICV-1 e ICV-2 egresan de las acciones formativas de los </w:t>
            </w:r>
            <w:r w:rsidR="008E668B" w:rsidRPr="00231FB8">
              <w:rPr>
                <w:rFonts w:ascii="Calibri" w:eastAsia="MS Mincho" w:hAnsi="Calibri" w:cs="Times New Roman"/>
                <w:b w:val="0"/>
                <w:bCs w:val="0"/>
                <w:szCs w:val="24"/>
                <w:lang w:eastAsia="es-DO"/>
              </w:rPr>
              <w:t>CCPP</w:t>
            </w:r>
            <w:r w:rsidRPr="00231FB8">
              <w:rPr>
                <w:rFonts w:ascii="Calibri" w:eastAsia="MS Mincho" w:hAnsi="Calibri" w:cs="Times New Roman"/>
                <w:b w:val="0"/>
                <w:bCs w:val="0"/>
                <w:szCs w:val="24"/>
                <w:lang w:eastAsia="es-DO"/>
              </w:rPr>
              <w:t>.</w:t>
            </w:r>
          </w:p>
          <w:p w:rsidR="000F1991" w:rsidRPr="00231FB8" w:rsidRDefault="000F1991" w:rsidP="00750BBE">
            <w:pPr>
              <w:jc w:val="both"/>
              <w:rPr>
                <w:rFonts w:ascii="Calibri" w:eastAsia="MS Mincho" w:hAnsi="Calibri" w:cs="Times New Roman"/>
                <w:b w:val="0"/>
                <w:bCs w:val="0"/>
                <w:sz w:val="24"/>
                <w:szCs w:val="24"/>
                <w:lang w:eastAsia="es-DO"/>
              </w:rPr>
            </w:pPr>
          </w:p>
        </w:tc>
        <w:tc>
          <w:tcPr>
            <w:tcW w:w="896" w:type="pct"/>
          </w:tcPr>
          <w:p w:rsidR="0084113E" w:rsidRPr="00231FB8" w:rsidRDefault="00231FB8"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231FB8">
              <w:rPr>
                <w:rFonts w:ascii="Calibri" w:eastAsia="MS Mincho" w:hAnsi="Calibri" w:cs="Times New Roman"/>
                <w:szCs w:val="24"/>
                <w:lang w:eastAsia="es-DO"/>
              </w:rPr>
              <w:t>5,123</w:t>
            </w:r>
          </w:p>
        </w:tc>
        <w:tc>
          <w:tcPr>
            <w:tcW w:w="751" w:type="pct"/>
          </w:tcPr>
          <w:p w:rsidR="0084113E" w:rsidRPr="00231FB8" w:rsidRDefault="00231FB8"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68.31</w:t>
            </w:r>
          </w:p>
        </w:tc>
      </w:tr>
      <w:tr w:rsidR="0084113E" w:rsidTr="0069735E">
        <w:trPr>
          <w:cnfStyle w:val="000000010000" w:firstRow="0" w:lastRow="0" w:firstColumn="0" w:lastColumn="0" w:oddVBand="0" w:evenVBand="0" w:oddHBand="0" w:evenHBand="1"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84113E" w:rsidRDefault="006736C3" w:rsidP="00184C8F">
            <w:pPr>
              <w:tabs>
                <w:tab w:val="left" w:pos="2528"/>
              </w:tabs>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23,500 </w:t>
            </w:r>
            <w:r w:rsidRPr="006736C3">
              <w:rPr>
                <w:rFonts w:ascii="Calibri" w:eastAsia="MS Mincho" w:hAnsi="Calibri" w:cs="Times New Roman"/>
                <w:b w:val="0"/>
                <w:bCs w:val="0"/>
                <w:szCs w:val="24"/>
                <w:lang w:eastAsia="es-DO"/>
              </w:rPr>
              <w:t>familias capacitadas e integradas a la producción agropecuaria para autoconsumo o comercialización.</w:t>
            </w:r>
          </w:p>
          <w:p w:rsidR="000F1991" w:rsidRPr="00EA2607" w:rsidRDefault="000F1991" w:rsidP="00184C8F">
            <w:pPr>
              <w:tabs>
                <w:tab w:val="left" w:pos="2528"/>
              </w:tabs>
              <w:rPr>
                <w:rFonts w:ascii="Calibri" w:eastAsia="MS Mincho" w:hAnsi="Calibri" w:cs="Times New Roman"/>
                <w:b w:val="0"/>
                <w:bCs w:val="0"/>
                <w:sz w:val="24"/>
                <w:szCs w:val="24"/>
                <w:lang w:eastAsia="es-DO"/>
              </w:rPr>
            </w:pPr>
          </w:p>
        </w:tc>
        <w:tc>
          <w:tcPr>
            <w:tcW w:w="896" w:type="pct"/>
            <w:hideMark/>
          </w:tcPr>
          <w:p w:rsidR="0084113E" w:rsidRPr="00EA2607" w:rsidRDefault="0069735E"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sidRPr="0069735E">
              <w:rPr>
                <w:rFonts w:ascii="Calibri" w:eastAsia="MS Mincho" w:hAnsi="Calibri" w:cs="Times New Roman"/>
                <w:szCs w:val="24"/>
                <w:lang w:eastAsia="es-DO"/>
              </w:rPr>
              <w:t>4,914</w:t>
            </w:r>
          </w:p>
        </w:tc>
        <w:tc>
          <w:tcPr>
            <w:tcW w:w="751" w:type="pct"/>
            <w:hideMark/>
          </w:tcPr>
          <w:p w:rsidR="0084113E" w:rsidRPr="00EA2607" w:rsidRDefault="0069735E"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21</w:t>
            </w:r>
          </w:p>
        </w:tc>
      </w:tr>
      <w:tr w:rsidR="00C5796D" w:rsidTr="0069735E">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C5796D" w:rsidRDefault="0069735E" w:rsidP="00A23E26">
            <w:pPr>
              <w:tabs>
                <w:tab w:val="left" w:pos="2528"/>
              </w:tabs>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144</w:t>
            </w:r>
            <w:r w:rsidR="006736C3">
              <w:rPr>
                <w:rFonts w:ascii="Calibri" w:eastAsia="MS Mincho" w:hAnsi="Calibri" w:cs="Times New Roman"/>
                <w:b w:val="0"/>
                <w:bCs w:val="0"/>
                <w:szCs w:val="24"/>
                <w:lang w:eastAsia="es-DO"/>
              </w:rPr>
              <w:t xml:space="preserve"> </w:t>
            </w:r>
            <w:r w:rsidR="006736C3" w:rsidRPr="006736C3">
              <w:rPr>
                <w:rFonts w:ascii="Calibri" w:eastAsia="MS Mincho" w:hAnsi="Calibri" w:cs="Times New Roman"/>
                <w:b w:val="0"/>
                <w:bCs w:val="0"/>
                <w:szCs w:val="24"/>
                <w:lang w:eastAsia="es-DO"/>
              </w:rPr>
              <w:t xml:space="preserve">emprendedores y emprendedoras PROSOLI vinculados a </w:t>
            </w:r>
            <w:r w:rsidR="000F1854">
              <w:rPr>
                <w:rFonts w:ascii="Calibri" w:eastAsia="MS Mincho" w:hAnsi="Calibri" w:cs="Times New Roman"/>
                <w:b w:val="0"/>
                <w:bCs w:val="0"/>
                <w:szCs w:val="24"/>
                <w:lang w:eastAsia="es-DO"/>
              </w:rPr>
              <w:t xml:space="preserve"> </w:t>
            </w:r>
            <w:r w:rsidR="006736C3" w:rsidRPr="006736C3">
              <w:rPr>
                <w:rFonts w:ascii="Calibri" w:eastAsia="MS Mincho" w:hAnsi="Calibri" w:cs="Times New Roman"/>
                <w:b w:val="0"/>
                <w:bCs w:val="0"/>
                <w:szCs w:val="24"/>
                <w:lang w:eastAsia="es-DO"/>
              </w:rPr>
              <w:t>proyectos de desarrollo económico y de innovación productiva comunitaria.</w:t>
            </w:r>
          </w:p>
          <w:p w:rsidR="000F1991" w:rsidRPr="00750BBE" w:rsidRDefault="000F1991" w:rsidP="00A23E26">
            <w:pPr>
              <w:tabs>
                <w:tab w:val="left" w:pos="2528"/>
              </w:tabs>
              <w:rPr>
                <w:rFonts w:ascii="Calibri" w:eastAsia="MS Mincho" w:hAnsi="Calibri" w:cs="Times New Roman"/>
                <w:b w:val="0"/>
                <w:bCs w:val="0"/>
                <w:szCs w:val="24"/>
                <w:lang w:eastAsia="es-DO"/>
              </w:rPr>
            </w:pPr>
          </w:p>
        </w:tc>
        <w:tc>
          <w:tcPr>
            <w:tcW w:w="896" w:type="pct"/>
          </w:tcPr>
          <w:p w:rsidR="00C5796D" w:rsidRPr="00A23E26" w:rsidRDefault="0069735E"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83</w:t>
            </w:r>
          </w:p>
        </w:tc>
        <w:tc>
          <w:tcPr>
            <w:tcW w:w="751" w:type="pct"/>
          </w:tcPr>
          <w:p w:rsidR="00C5796D" w:rsidRPr="00A23E26" w:rsidRDefault="0069735E" w:rsidP="0069735E">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58</w:t>
            </w:r>
          </w:p>
        </w:tc>
      </w:tr>
    </w:tbl>
    <w:p w:rsidR="00D8584C" w:rsidRDefault="00D8584C" w:rsidP="00403263">
      <w:pPr>
        <w:spacing w:after="0" w:line="240" w:lineRule="auto"/>
        <w:rPr>
          <w:rFonts w:eastAsia="Times New Roman"/>
          <w:sz w:val="24"/>
          <w:szCs w:val="20"/>
        </w:rPr>
      </w:pPr>
    </w:p>
    <w:p w:rsidR="00E03304" w:rsidRDefault="002909C9" w:rsidP="002909C9">
      <w:pPr>
        <w:spacing w:after="0" w:line="240" w:lineRule="auto"/>
        <w:jc w:val="both"/>
        <w:rPr>
          <w:rFonts w:eastAsia="Times New Roman"/>
          <w:sz w:val="24"/>
          <w:szCs w:val="20"/>
        </w:rPr>
      </w:pPr>
      <w:r w:rsidRPr="003067B7">
        <w:rPr>
          <w:rFonts w:eastAsia="Times New Roman"/>
          <w:sz w:val="24"/>
          <w:szCs w:val="20"/>
        </w:rPr>
        <w:t xml:space="preserve">Los miembros de familias capacitados a través de los CCPP y los Centros de capacitación comunitarios </w:t>
      </w:r>
      <w:r w:rsidR="00DC7593" w:rsidRPr="003067B7">
        <w:rPr>
          <w:rFonts w:eastAsia="Times New Roman"/>
          <w:sz w:val="24"/>
          <w:szCs w:val="20"/>
        </w:rPr>
        <w:t>ubicados en las doce regionales del programa Progresando con Solidaridad</w:t>
      </w:r>
      <w:r w:rsidRPr="003067B7">
        <w:rPr>
          <w:rFonts w:eastAsia="Times New Roman"/>
          <w:sz w:val="24"/>
          <w:szCs w:val="20"/>
        </w:rPr>
        <w:t>.</w:t>
      </w:r>
      <w:r w:rsidR="00525D18" w:rsidRPr="003067B7">
        <w:rPr>
          <w:rFonts w:eastAsia="Times New Roman"/>
          <w:sz w:val="24"/>
          <w:szCs w:val="20"/>
        </w:rPr>
        <w:t xml:space="preserve"> El 80.2% de las personas egresadas de las capacitaciones son mujeres.</w:t>
      </w:r>
    </w:p>
    <w:p w:rsidR="00DC7593" w:rsidRDefault="00DC7593" w:rsidP="002909C9">
      <w:pPr>
        <w:spacing w:after="0" w:line="240" w:lineRule="auto"/>
        <w:jc w:val="both"/>
        <w:rPr>
          <w:rFonts w:eastAsia="Times New Roman"/>
          <w:sz w:val="24"/>
          <w:szCs w:val="20"/>
        </w:rPr>
      </w:pPr>
    </w:p>
    <w:p w:rsidR="00DC7593" w:rsidRPr="00304BAF" w:rsidRDefault="00304BAF" w:rsidP="00304BAF">
      <w:pPr>
        <w:pStyle w:val="Epgrafe"/>
        <w:spacing w:after="0"/>
        <w:ind w:left="720" w:hanging="720"/>
        <w:rPr>
          <w:color w:val="76923C" w:themeColor="accent3" w:themeShade="BF"/>
        </w:rPr>
      </w:pPr>
      <w:r w:rsidRPr="00304BAF">
        <w:rPr>
          <w:color w:val="76923C" w:themeColor="accent3" w:themeShade="BF"/>
        </w:rPr>
        <w:t>Tabla 13</w:t>
      </w:r>
      <w:r w:rsidR="00DC7593" w:rsidRPr="00304BAF">
        <w:rPr>
          <w:color w:val="76923C" w:themeColor="accent3" w:themeShade="BF"/>
        </w:rPr>
        <w:t>. Cantidad de acciones formativas y participantes por Regional</w:t>
      </w:r>
    </w:p>
    <w:tbl>
      <w:tblPr>
        <w:tblStyle w:val="Listaclara-nfasis31"/>
        <w:tblW w:w="8784" w:type="dxa"/>
        <w:tblLook w:val="04A0" w:firstRow="1" w:lastRow="0" w:firstColumn="1" w:lastColumn="0" w:noHBand="0" w:noVBand="1"/>
      </w:tblPr>
      <w:tblGrid>
        <w:gridCol w:w="3964"/>
        <w:gridCol w:w="1985"/>
        <w:gridCol w:w="2835"/>
      </w:tblGrid>
      <w:tr w:rsidR="00DC7593" w:rsidRPr="00DC7593" w:rsidTr="00BC5F6D">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964" w:type="dxa"/>
            <w:hideMark/>
          </w:tcPr>
          <w:p w:rsidR="00DC7593" w:rsidRPr="00DC7593" w:rsidRDefault="00DC7593" w:rsidP="00DC7593">
            <w:pPr>
              <w:rPr>
                <w:rFonts w:eastAsia="Times New Roman" w:cs="Arial"/>
                <w:color w:val="000000"/>
                <w:sz w:val="20"/>
                <w:szCs w:val="20"/>
                <w:lang w:eastAsia="ja-JP"/>
              </w:rPr>
            </w:pPr>
            <w:r w:rsidRPr="00DC7593">
              <w:rPr>
                <w:rFonts w:eastAsia="Times New Roman" w:cs="Arial"/>
                <w:color w:val="000000"/>
                <w:sz w:val="20"/>
                <w:szCs w:val="20"/>
                <w:lang w:eastAsia="ja-JP"/>
              </w:rPr>
              <w:t>Región</w:t>
            </w:r>
          </w:p>
        </w:tc>
        <w:tc>
          <w:tcPr>
            <w:tcW w:w="1985" w:type="dxa"/>
            <w:hideMark/>
          </w:tcPr>
          <w:p w:rsidR="00DC7593" w:rsidRPr="00DC7593" w:rsidRDefault="00DC7593" w:rsidP="00DC7593">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Total Acc</w:t>
            </w:r>
            <w:r>
              <w:rPr>
                <w:rFonts w:eastAsia="Times New Roman" w:cs="Arial"/>
                <w:color w:val="000000"/>
                <w:sz w:val="20"/>
                <w:szCs w:val="20"/>
                <w:lang w:eastAsia="ja-JP"/>
              </w:rPr>
              <w:t>iones</w:t>
            </w:r>
            <w:r w:rsidRPr="00DC7593">
              <w:rPr>
                <w:rFonts w:eastAsia="Times New Roman" w:cs="Arial"/>
                <w:color w:val="000000"/>
                <w:sz w:val="20"/>
                <w:szCs w:val="20"/>
                <w:lang w:eastAsia="ja-JP"/>
              </w:rPr>
              <w:t xml:space="preserve"> Formativa</w:t>
            </w:r>
            <w:r>
              <w:rPr>
                <w:rFonts w:eastAsia="Times New Roman" w:cs="Arial"/>
                <w:color w:val="000000"/>
                <w:sz w:val="20"/>
                <w:szCs w:val="20"/>
                <w:lang w:eastAsia="ja-JP"/>
              </w:rPr>
              <w:t>s</w:t>
            </w:r>
          </w:p>
        </w:tc>
        <w:tc>
          <w:tcPr>
            <w:tcW w:w="2835" w:type="dxa"/>
            <w:hideMark/>
          </w:tcPr>
          <w:p w:rsidR="00DC7593" w:rsidRPr="00DC7593" w:rsidRDefault="00DC7593" w:rsidP="00DC7593">
            <w:pPr>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ja-JP"/>
              </w:rPr>
            </w:pPr>
            <w:r w:rsidRPr="00DC7593">
              <w:rPr>
                <w:rFonts w:eastAsia="Times New Roman" w:cs="Arial"/>
                <w:color w:val="000000"/>
                <w:sz w:val="20"/>
                <w:szCs w:val="20"/>
                <w:lang w:eastAsia="ja-JP"/>
              </w:rPr>
              <w:t>Participantes</w:t>
            </w:r>
          </w:p>
        </w:tc>
      </w:tr>
      <w:tr w:rsidR="00474FA2" w:rsidRPr="00DC7593" w:rsidTr="00BC5F6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4FA2" w:rsidRPr="00DC7593" w:rsidRDefault="00474FA2" w:rsidP="00474FA2">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CENTRAL</w:t>
            </w:r>
          </w:p>
        </w:tc>
        <w:tc>
          <w:tcPr>
            <w:tcW w:w="1985" w:type="dxa"/>
            <w:hideMark/>
          </w:tcPr>
          <w:p w:rsidR="00474FA2" w:rsidRPr="00C33710" w:rsidRDefault="00474FA2" w:rsidP="00474FA2">
            <w:pPr>
              <w:jc w:val="center"/>
              <w:cnfStyle w:val="000000100000" w:firstRow="0" w:lastRow="0" w:firstColumn="0" w:lastColumn="0" w:oddVBand="0" w:evenVBand="0" w:oddHBand="1" w:evenHBand="0" w:firstRowFirstColumn="0" w:firstRowLastColumn="0" w:lastRowFirstColumn="0" w:lastRowLastColumn="0"/>
            </w:pPr>
            <w:r w:rsidRPr="00C33710">
              <w:t>25</w:t>
            </w:r>
          </w:p>
        </w:tc>
        <w:tc>
          <w:tcPr>
            <w:tcW w:w="2835" w:type="dxa"/>
            <w:hideMark/>
          </w:tcPr>
          <w:p w:rsidR="00474FA2" w:rsidRPr="003707CD" w:rsidRDefault="00474FA2" w:rsidP="00474FA2">
            <w:pPr>
              <w:jc w:val="center"/>
              <w:cnfStyle w:val="000000100000" w:firstRow="0" w:lastRow="0" w:firstColumn="0" w:lastColumn="0" w:oddVBand="0" w:evenVBand="0" w:oddHBand="1" w:evenHBand="0" w:firstRowFirstColumn="0" w:firstRowLastColumn="0" w:lastRowFirstColumn="0" w:lastRowLastColumn="0"/>
            </w:pPr>
            <w:r w:rsidRPr="003707CD">
              <w:t>393</w:t>
            </w:r>
          </w:p>
        </w:tc>
      </w:tr>
      <w:tr w:rsidR="00474FA2" w:rsidRPr="00DC7593" w:rsidTr="00BC5F6D">
        <w:trPr>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4FA2" w:rsidRPr="00DC7593" w:rsidRDefault="00474FA2" w:rsidP="00474FA2">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DEL VALLE</w:t>
            </w:r>
          </w:p>
        </w:tc>
        <w:tc>
          <w:tcPr>
            <w:tcW w:w="1985" w:type="dxa"/>
            <w:hideMark/>
          </w:tcPr>
          <w:p w:rsidR="00474FA2" w:rsidRPr="00C33710" w:rsidRDefault="00474FA2" w:rsidP="00474FA2">
            <w:pPr>
              <w:jc w:val="center"/>
              <w:cnfStyle w:val="000000000000" w:firstRow="0" w:lastRow="0" w:firstColumn="0" w:lastColumn="0" w:oddVBand="0" w:evenVBand="0" w:oddHBand="0" w:evenHBand="0" w:firstRowFirstColumn="0" w:firstRowLastColumn="0" w:lastRowFirstColumn="0" w:lastRowLastColumn="0"/>
            </w:pPr>
            <w:r w:rsidRPr="00C33710">
              <w:t>76</w:t>
            </w:r>
          </w:p>
        </w:tc>
        <w:tc>
          <w:tcPr>
            <w:tcW w:w="2835" w:type="dxa"/>
            <w:hideMark/>
          </w:tcPr>
          <w:p w:rsidR="00474FA2" w:rsidRPr="003707CD" w:rsidRDefault="00474FA2" w:rsidP="00474FA2">
            <w:pPr>
              <w:jc w:val="center"/>
              <w:cnfStyle w:val="000000000000" w:firstRow="0" w:lastRow="0" w:firstColumn="0" w:lastColumn="0" w:oddVBand="0" w:evenVBand="0" w:oddHBand="0" w:evenHBand="0" w:firstRowFirstColumn="0" w:firstRowLastColumn="0" w:lastRowFirstColumn="0" w:lastRowLastColumn="0"/>
            </w:pPr>
            <w:r w:rsidRPr="003707CD">
              <w:t>397</w:t>
            </w:r>
          </w:p>
        </w:tc>
      </w:tr>
      <w:tr w:rsidR="00474FA2" w:rsidRPr="00DC7593" w:rsidTr="00BC5F6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4FA2" w:rsidRPr="00DC7593" w:rsidRDefault="00474FA2" w:rsidP="00474FA2">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DISTRITO NACIONAL</w:t>
            </w:r>
          </w:p>
        </w:tc>
        <w:tc>
          <w:tcPr>
            <w:tcW w:w="1985" w:type="dxa"/>
            <w:hideMark/>
          </w:tcPr>
          <w:p w:rsidR="00474FA2" w:rsidRPr="00C33710" w:rsidRDefault="00474FA2" w:rsidP="00474FA2">
            <w:pPr>
              <w:jc w:val="center"/>
              <w:cnfStyle w:val="000000100000" w:firstRow="0" w:lastRow="0" w:firstColumn="0" w:lastColumn="0" w:oddVBand="0" w:evenVBand="0" w:oddHBand="1" w:evenHBand="0" w:firstRowFirstColumn="0" w:firstRowLastColumn="0" w:lastRowFirstColumn="0" w:lastRowLastColumn="0"/>
            </w:pPr>
            <w:r w:rsidRPr="00C33710">
              <w:t>119</w:t>
            </w:r>
          </w:p>
        </w:tc>
        <w:tc>
          <w:tcPr>
            <w:tcW w:w="2835" w:type="dxa"/>
            <w:hideMark/>
          </w:tcPr>
          <w:p w:rsidR="00474FA2" w:rsidRPr="003707CD" w:rsidRDefault="00474FA2" w:rsidP="00474FA2">
            <w:pPr>
              <w:jc w:val="center"/>
              <w:cnfStyle w:val="000000100000" w:firstRow="0" w:lastRow="0" w:firstColumn="0" w:lastColumn="0" w:oddVBand="0" w:evenVBand="0" w:oddHBand="1" w:evenHBand="0" w:firstRowFirstColumn="0" w:firstRowLastColumn="0" w:lastRowFirstColumn="0" w:lastRowLastColumn="0"/>
            </w:pPr>
            <w:r w:rsidRPr="003707CD">
              <w:t>654</w:t>
            </w:r>
          </w:p>
        </w:tc>
      </w:tr>
      <w:tr w:rsidR="00474FA2" w:rsidRPr="00DC7593" w:rsidTr="00BC5F6D">
        <w:trPr>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4FA2" w:rsidRPr="00DC7593" w:rsidRDefault="00474FA2" w:rsidP="00474FA2">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ENRIQUILLO</w:t>
            </w:r>
          </w:p>
        </w:tc>
        <w:tc>
          <w:tcPr>
            <w:tcW w:w="1985" w:type="dxa"/>
            <w:hideMark/>
          </w:tcPr>
          <w:p w:rsidR="00474FA2" w:rsidRPr="00C33710" w:rsidRDefault="00474FA2" w:rsidP="00474FA2">
            <w:pPr>
              <w:jc w:val="center"/>
              <w:cnfStyle w:val="000000000000" w:firstRow="0" w:lastRow="0" w:firstColumn="0" w:lastColumn="0" w:oddVBand="0" w:evenVBand="0" w:oddHBand="0" w:evenHBand="0" w:firstRowFirstColumn="0" w:firstRowLastColumn="0" w:lastRowFirstColumn="0" w:lastRowLastColumn="0"/>
            </w:pPr>
            <w:r w:rsidRPr="00C33710">
              <w:t>69</w:t>
            </w:r>
          </w:p>
        </w:tc>
        <w:tc>
          <w:tcPr>
            <w:tcW w:w="2835" w:type="dxa"/>
            <w:hideMark/>
          </w:tcPr>
          <w:p w:rsidR="00474FA2" w:rsidRPr="003707CD" w:rsidRDefault="00474FA2" w:rsidP="00474FA2">
            <w:pPr>
              <w:jc w:val="center"/>
              <w:cnfStyle w:val="000000000000" w:firstRow="0" w:lastRow="0" w:firstColumn="0" w:lastColumn="0" w:oddVBand="0" w:evenVBand="0" w:oddHBand="0" w:evenHBand="0" w:firstRowFirstColumn="0" w:firstRowLastColumn="0" w:lastRowFirstColumn="0" w:lastRowLastColumn="0"/>
            </w:pPr>
            <w:r w:rsidRPr="003707CD">
              <w:t>511</w:t>
            </w:r>
          </w:p>
        </w:tc>
      </w:tr>
      <w:tr w:rsidR="00474FA2" w:rsidRPr="00DC7593" w:rsidTr="00BC5F6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4FA2" w:rsidRPr="00DC7593" w:rsidRDefault="00474FA2" w:rsidP="00474FA2">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ESTE I</w:t>
            </w:r>
          </w:p>
        </w:tc>
        <w:tc>
          <w:tcPr>
            <w:tcW w:w="1985" w:type="dxa"/>
            <w:hideMark/>
          </w:tcPr>
          <w:p w:rsidR="00474FA2" w:rsidRPr="00C33710" w:rsidRDefault="00474FA2" w:rsidP="00474FA2">
            <w:pPr>
              <w:jc w:val="center"/>
              <w:cnfStyle w:val="000000100000" w:firstRow="0" w:lastRow="0" w:firstColumn="0" w:lastColumn="0" w:oddVBand="0" w:evenVBand="0" w:oddHBand="1" w:evenHBand="0" w:firstRowFirstColumn="0" w:firstRowLastColumn="0" w:lastRowFirstColumn="0" w:lastRowLastColumn="0"/>
            </w:pPr>
            <w:r w:rsidRPr="00C33710">
              <w:t>4</w:t>
            </w:r>
          </w:p>
        </w:tc>
        <w:tc>
          <w:tcPr>
            <w:tcW w:w="2835" w:type="dxa"/>
            <w:hideMark/>
          </w:tcPr>
          <w:p w:rsidR="00474FA2" w:rsidRPr="003707CD" w:rsidRDefault="00474FA2" w:rsidP="00474FA2">
            <w:pPr>
              <w:jc w:val="center"/>
              <w:cnfStyle w:val="000000100000" w:firstRow="0" w:lastRow="0" w:firstColumn="0" w:lastColumn="0" w:oddVBand="0" w:evenVBand="0" w:oddHBand="1" w:evenHBand="0" w:firstRowFirstColumn="0" w:firstRowLastColumn="0" w:lastRowFirstColumn="0" w:lastRowLastColumn="0"/>
            </w:pPr>
            <w:r w:rsidRPr="003707CD">
              <w:t>84</w:t>
            </w:r>
          </w:p>
        </w:tc>
      </w:tr>
      <w:tr w:rsidR="00474FA2" w:rsidRPr="00DC7593" w:rsidTr="00BC5F6D">
        <w:trPr>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4FA2" w:rsidRPr="00DC7593" w:rsidRDefault="00474FA2" w:rsidP="00474FA2">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ESTE II</w:t>
            </w:r>
          </w:p>
        </w:tc>
        <w:tc>
          <w:tcPr>
            <w:tcW w:w="1985" w:type="dxa"/>
            <w:hideMark/>
          </w:tcPr>
          <w:p w:rsidR="00474FA2" w:rsidRPr="00C33710" w:rsidRDefault="00474FA2" w:rsidP="00474FA2">
            <w:pPr>
              <w:jc w:val="center"/>
              <w:cnfStyle w:val="000000000000" w:firstRow="0" w:lastRow="0" w:firstColumn="0" w:lastColumn="0" w:oddVBand="0" w:evenVBand="0" w:oddHBand="0" w:evenHBand="0" w:firstRowFirstColumn="0" w:firstRowLastColumn="0" w:lastRowFirstColumn="0" w:lastRowLastColumn="0"/>
            </w:pPr>
            <w:r w:rsidRPr="00C33710">
              <w:t>43</w:t>
            </w:r>
          </w:p>
        </w:tc>
        <w:tc>
          <w:tcPr>
            <w:tcW w:w="2835" w:type="dxa"/>
            <w:hideMark/>
          </w:tcPr>
          <w:p w:rsidR="00474FA2" w:rsidRPr="003707CD" w:rsidRDefault="00474FA2" w:rsidP="00474FA2">
            <w:pPr>
              <w:jc w:val="center"/>
              <w:cnfStyle w:val="000000000000" w:firstRow="0" w:lastRow="0" w:firstColumn="0" w:lastColumn="0" w:oddVBand="0" w:evenVBand="0" w:oddHBand="0" w:evenHBand="0" w:firstRowFirstColumn="0" w:firstRowLastColumn="0" w:lastRowFirstColumn="0" w:lastRowLastColumn="0"/>
            </w:pPr>
            <w:r w:rsidRPr="003707CD">
              <w:t>677</w:t>
            </w:r>
          </w:p>
        </w:tc>
      </w:tr>
      <w:tr w:rsidR="00474FA2" w:rsidRPr="00DC7593" w:rsidTr="00BC5F6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4FA2" w:rsidRPr="00DC7593" w:rsidRDefault="00474FA2" w:rsidP="00474FA2">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NORCENTRAL</w:t>
            </w:r>
          </w:p>
        </w:tc>
        <w:tc>
          <w:tcPr>
            <w:tcW w:w="1985" w:type="dxa"/>
            <w:hideMark/>
          </w:tcPr>
          <w:p w:rsidR="00474FA2" w:rsidRPr="00C33710" w:rsidRDefault="00474FA2" w:rsidP="00474FA2">
            <w:pPr>
              <w:jc w:val="center"/>
              <w:cnfStyle w:val="000000100000" w:firstRow="0" w:lastRow="0" w:firstColumn="0" w:lastColumn="0" w:oddVBand="0" w:evenVBand="0" w:oddHBand="1" w:evenHBand="0" w:firstRowFirstColumn="0" w:firstRowLastColumn="0" w:lastRowFirstColumn="0" w:lastRowLastColumn="0"/>
            </w:pPr>
            <w:r w:rsidRPr="00C33710">
              <w:t>117</w:t>
            </w:r>
          </w:p>
        </w:tc>
        <w:tc>
          <w:tcPr>
            <w:tcW w:w="2835" w:type="dxa"/>
            <w:hideMark/>
          </w:tcPr>
          <w:p w:rsidR="00474FA2" w:rsidRPr="003707CD" w:rsidRDefault="00474FA2" w:rsidP="00474FA2">
            <w:pPr>
              <w:jc w:val="center"/>
              <w:cnfStyle w:val="000000100000" w:firstRow="0" w:lastRow="0" w:firstColumn="0" w:lastColumn="0" w:oddVBand="0" w:evenVBand="0" w:oddHBand="1" w:evenHBand="0" w:firstRowFirstColumn="0" w:firstRowLastColumn="0" w:lastRowFirstColumn="0" w:lastRowLastColumn="0"/>
            </w:pPr>
            <w:r w:rsidRPr="003707CD">
              <w:t>312</w:t>
            </w:r>
          </w:p>
        </w:tc>
      </w:tr>
      <w:tr w:rsidR="00474FA2" w:rsidRPr="00DC7593" w:rsidTr="00BC5F6D">
        <w:trPr>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4FA2" w:rsidRPr="00DC7593" w:rsidRDefault="00474FA2" w:rsidP="00474FA2">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NORDESTE</w:t>
            </w:r>
          </w:p>
        </w:tc>
        <w:tc>
          <w:tcPr>
            <w:tcW w:w="1985" w:type="dxa"/>
            <w:hideMark/>
          </w:tcPr>
          <w:p w:rsidR="00474FA2" w:rsidRPr="00C33710" w:rsidRDefault="00474FA2" w:rsidP="00474FA2">
            <w:pPr>
              <w:jc w:val="center"/>
              <w:cnfStyle w:val="000000000000" w:firstRow="0" w:lastRow="0" w:firstColumn="0" w:lastColumn="0" w:oddVBand="0" w:evenVBand="0" w:oddHBand="0" w:evenHBand="0" w:firstRowFirstColumn="0" w:firstRowLastColumn="0" w:lastRowFirstColumn="0" w:lastRowLastColumn="0"/>
            </w:pPr>
            <w:r w:rsidRPr="00C33710">
              <w:t>6</w:t>
            </w:r>
          </w:p>
        </w:tc>
        <w:tc>
          <w:tcPr>
            <w:tcW w:w="2835" w:type="dxa"/>
            <w:hideMark/>
          </w:tcPr>
          <w:p w:rsidR="00474FA2" w:rsidRPr="003707CD" w:rsidRDefault="00474FA2" w:rsidP="00474FA2">
            <w:pPr>
              <w:jc w:val="center"/>
              <w:cnfStyle w:val="000000000000" w:firstRow="0" w:lastRow="0" w:firstColumn="0" w:lastColumn="0" w:oddVBand="0" w:evenVBand="0" w:oddHBand="0" w:evenHBand="0" w:firstRowFirstColumn="0" w:firstRowLastColumn="0" w:lastRowFirstColumn="0" w:lastRowLastColumn="0"/>
            </w:pPr>
            <w:r w:rsidRPr="003707CD">
              <w:t>125</w:t>
            </w:r>
          </w:p>
        </w:tc>
      </w:tr>
      <w:tr w:rsidR="00474FA2" w:rsidRPr="00DC7593" w:rsidTr="00BC5F6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4FA2" w:rsidRPr="00DC7593" w:rsidRDefault="00474FA2" w:rsidP="00474FA2">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NOROESTE</w:t>
            </w:r>
          </w:p>
        </w:tc>
        <w:tc>
          <w:tcPr>
            <w:tcW w:w="1985" w:type="dxa"/>
            <w:hideMark/>
          </w:tcPr>
          <w:p w:rsidR="00474FA2" w:rsidRPr="00C33710" w:rsidRDefault="00474FA2" w:rsidP="00474FA2">
            <w:pPr>
              <w:jc w:val="center"/>
              <w:cnfStyle w:val="000000100000" w:firstRow="0" w:lastRow="0" w:firstColumn="0" w:lastColumn="0" w:oddVBand="0" w:evenVBand="0" w:oddHBand="1" w:evenHBand="0" w:firstRowFirstColumn="0" w:firstRowLastColumn="0" w:lastRowFirstColumn="0" w:lastRowLastColumn="0"/>
            </w:pPr>
            <w:r w:rsidRPr="00C33710">
              <w:t>19</w:t>
            </w:r>
          </w:p>
        </w:tc>
        <w:tc>
          <w:tcPr>
            <w:tcW w:w="2835" w:type="dxa"/>
            <w:hideMark/>
          </w:tcPr>
          <w:p w:rsidR="00474FA2" w:rsidRPr="003707CD" w:rsidRDefault="00474FA2" w:rsidP="00474FA2">
            <w:pPr>
              <w:jc w:val="center"/>
              <w:cnfStyle w:val="000000100000" w:firstRow="0" w:lastRow="0" w:firstColumn="0" w:lastColumn="0" w:oddVBand="0" w:evenVBand="0" w:oddHBand="1" w:evenHBand="0" w:firstRowFirstColumn="0" w:firstRowLastColumn="0" w:lastRowFirstColumn="0" w:lastRowLastColumn="0"/>
            </w:pPr>
            <w:r w:rsidRPr="003707CD">
              <w:t>125</w:t>
            </w:r>
          </w:p>
        </w:tc>
      </w:tr>
      <w:tr w:rsidR="00474FA2" w:rsidRPr="00DC7593" w:rsidTr="00BC5F6D">
        <w:trPr>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4FA2" w:rsidRPr="00DC7593" w:rsidRDefault="00474FA2" w:rsidP="00474FA2">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SANTO DOMINGO ESTE</w:t>
            </w:r>
          </w:p>
        </w:tc>
        <w:tc>
          <w:tcPr>
            <w:tcW w:w="1985" w:type="dxa"/>
            <w:hideMark/>
          </w:tcPr>
          <w:p w:rsidR="00474FA2" w:rsidRPr="00C33710" w:rsidRDefault="00474FA2" w:rsidP="00474FA2">
            <w:pPr>
              <w:jc w:val="center"/>
              <w:cnfStyle w:val="000000000000" w:firstRow="0" w:lastRow="0" w:firstColumn="0" w:lastColumn="0" w:oddVBand="0" w:evenVBand="0" w:oddHBand="0" w:evenHBand="0" w:firstRowFirstColumn="0" w:firstRowLastColumn="0" w:lastRowFirstColumn="0" w:lastRowLastColumn="0"/>
            </w:pPr>
            <w:r w:rsidRPr="00C33710">
              <w:t>99</w:t>
            </w:r>
          </w:p>
        </w:tc>
        <w:tc>
          <w:tcPr>
            <w:tcW w:w="2835" w:type="dxa"/>
            <w:hideMark/>
          </w:tcPr>
          <w:p w:rsidR="00474FA2" w:rsidRPr="003707CD" w:rsidRDefault="00474FA2" w:rsidP="00474FA2">
            <w:pPr>
              <w:jc w:val="center"/>
              <w:cnfStyle w:val="000000000000" w:firstRow="0" w:lastRow="0" w:firstColumn="0" w:lastColumn="0" w:oddVBand="0" w:evenVBand="0" w:oddHBand="0" w:evenHBand="0" w:firstRowFirstColumn="0" w:firstRowLastColumn="0" w:lastRowFirstColumn="0" w:lastRowLastColumn="0"/>
            </w:pPr>
            <w:r w:rsidRPr="003707CD">
              <w:t>466</w:t>
            </w:r>
          </w:p>
        </w:tc>
      </w:tr>
      <w:tr w:rsidR="00474FA2" w:rsidRPr="00DC7593" w:rsidTr="00BC5F6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4FA2" w:rsidRPr="00DC7593" w:rsidRDefault="00474FA2" w:rsidP="00474FA2">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SANTO DOMINGO NORTE</w:t>
            </w:r>
          </w:p>
        </w:tc>
        <w:tc>
          <w:tcPr>
            <w:tcW w:w="1985" w:type="dxa"/>
            <w:hideMark/>
          </w:tcPr>
          <w:p w:rsidR="00474FA2" w:rsidRPr="00C33710" w:rsidRDefault="00474FA2" w:rsidP="00474FA2">
            <w:pPr>
              <w:jc w:val="center"/>
              <w:cnfStyle w:val="000000100000" w:firstRow="0" w:lastRow="0" w:firstColumn="0" w:lastColumn="0" w:oddVBand="0" w:evenVBand="0" w:oddHBand="1" w:evenHBand="0" w:firstRowFirstColumn="0" w:firstRowLastColumn="0" w:lastRowFirstColumn="0" w:lastRowLastColumn="0"/>
            </w:pPr>
            <w:r w:rsidRPr="00C33710">
              <w:t>102</w:t>
            </w:r>
          </w:p>
        </w:tc>
        <w:tc>
          <w:tcPr>
            <w:tcW w:w="2835" w:type="dxa"/>
            <w:hideMark/>
          </w:tcPr>
          <w:p w:rsidR="00474FA2" w:rsidRPr="003707CD" w:rsidRDefault="00474FA2" w:rsidP="00474FA2">
            <w:pPr>
              <w:jc w:val="center"/>
              <w:cnfStyle w:val="000000100000" w:firstRow="0" w:lastRow="0" w:firstColumn="0" w:lastColumn="0" w:oddVBand="0" w:evenVBand="0" w:oddHBand="1" w:evenHBand="0" w:firstRowFirstColumn="0" w:firstRowLastColumn="0" w:lastRowFirstColumn="0" w:lastRowLastColumn="0"/>
            </w:pPr>
            <w:r w:rsidRPr="003707CD">
              <w:t>809</w:t>
            </w:r>
          </w:p>
        </w:tc>
      </w:tr>
      <w:tr w:rsidR="00474FA2" w:rsidRPr="00DC7593" w:rsidTr="00BC5F6D">
        <w:trPr>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4FA2" w:rsidRPr="00DC7593" w:rsidRDefault="00474FA2" w:rsidP="00474FA2">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SANTO DOMINGO OESTE</w:t>
            </w:r>
          </w:p>
        </w:tc>
        <w:tc>
          <w:tcPr>
            <w:tcW w:w="1985" w:type="dxa"/>
            <w:hideMark/>
          </w:tcPr>
          <w:p w:rsidR="00474FA2" w:rsidRPr="00C33710" w:rsidRDefault="00474FA2" w:rsidP="00474FA2">
            <w:pPr>
              <w:jc w:val="center"/>
              <w:cnfStyle w:val="000000000000" w:firstRow="0" w:lastRow="0" w:firstColumn="0" w:lastColumn="0" w:oddVBand="0" w:evenVBand="0" w:oddHBand="0" w:evenHBand="0" w:firstRowFirstColumn="0" w:firstRowLastColumn="0" w:lastRowFirstColumn="0" w:lastRowLastColumn="0"/>
            </w:pPr>
            <w:r w:rsidRPr="00C33710">
              <w:t>90</w:t>
            </w:r>
          </w:p>
        </w:tc>
        <w:tc>
          <w:tcPr>
            <w:tcW w:w="2835" w:type="dxa"/>
            <w:hideMark/>
          </w:tcPr>
          <w:p w:rsidR="00474FA2" w:rsidRPr="003707CD" w:rsidRDefault="00474FA2" w:rsidP="00474FA2">
            <w:pPr>
              <w:jc w:val="center"/>
              <w:cnfStyle w:val="000000000000" w:firstRow="0" w:lastRow="0" w:firstColumn="0" w:lastColumn="0" w:oddVBand="0" w:evenVBand="0" w:oddHBand="0" w:evenHBand="0" w:firstRowFirstColumn="0" w:firstRowLastColumn="0" w:lastRowFirstColumn="0" w:lastRowLastColumn="0"/>
            </w:pPr>
            <w:r w:rsidRPr="003707CD">
              <w:t>266</w:t>
            </w:r>
          </w:p>
        </w:tc>
      </w:tr>
      <w:tr w:rsidR="00474FA2" w:rsidRPr="00DC7593" w:rsidTr="00BC5F6D">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474FA2" w:rsidRPr="00DC7593" w:rsidRDefault="00474FA2" w:rsidP="00474FA2">
            <w:pPr>
              <w:rPr>
                <w:rFonts w:eastAsia="Times New Roman" w:cs="Times New Roman"/>
                <w:b w:val="0"/>
                <w:color w:val="000000"/>
                <w:sz w:val="20"/>
                <w:szCs w:val="20"/>
                <w:lang w:eastAsia="ja-JP"/>
              </w:rPr>
            </w:pPr>
            <w:r w:rsidRPr="00DC7593">
              <w:rPr>
                <w:rFonts w:eastAsia="Times New Roman" w:cs="Times New Roman"/>
                <w:b w:val="0"/>
                <w:color w:val="000000"/>
                <w:sz w:val="20"/>
                <w:szCs w:val="20"/>
                <w:lang w:eastAsia="ja-JP"/>
              </w:rPr>
              <w:t>REGION VALDESIA</w:t>
            </w:r>
          </w:p>
        </w:tc>
        <w:tc>
          <w:tcPr>
            <w:tcW w:w="1985" w:type="dxa"/>
            <w:hideMark/>
          </w:tcPr>
          <w:p w:rsidR="00474FA2" w:rsidRDefault="00474FA2" w:rsidP="00474FA2">
            <w:pPr>
              <w:jc w:val="center"/>
              <w:cnfStyle w:val="000000100000" w:firstRow="0" w:lastRow="0" w:firstColumn="0" w:lastColumn="0" w:oddVBand="0" w:evenVBand="0" w:oddHBand="1" w:evenHBand="0" w:firstRowFirstColumn="0" w:firstRowLastColumn="0" w:lastRowFirstColumn="0" w:lastRowLastColumn="0"/>
            </w:pPr>
            <w:r w:rsidRPr="00C33710">
              <w:t>64</w:t>
            </w:r>
          </w:p>
        </w:tc>
        <w:tc>
          <w:tcPr>
            <w:tcW w:w="2835" w:type="dxa"/>
            <w:hideMark/>
          </w:tcPr>
          <w:p w:rsidR="00474FA2" w:rsidRDefault="00474FA2" w:rsidP="00474FA2">
            <w:pPr>
              <w:jc w:val="center"/>
              <w:cnfStyle w:val="000000100000" w:firstRow="0" w:lastRow="0" w:firstColumn="0" w:lastColumn="0" w:oddVBand="0" w:evenVBand="0" w:oddHBand="1" w:evenHBand="0" w:firstRowFirstColumn="0" w:firstRowLastColumn="0" w:lastRowFirstColumn="0" w:lastRowLastColumn="0"/>
            </w:pPr>
            <w:r w:rsidRPr="003707CD">
              <w:t>304</w:t>
            </w:r>
          </w:p>
        </w:tc>
      </w:tr>
      <w:tr w:rsidR="00DC7593" w:rsidRPr="00DC7593" w:rsidTr="00BC5F6D">
        <w:trPr>
          <w:trHeight w:val="300"/>
        </w:trPr>
        <w:tc>
          <w:tcPr>
            <w:cnfStyle w:val="001000000000" w:firstRow="0" w:lastRow="0" w:firstColumn="1" w:lastColumn="0" w:oddVBand="0" w:evenVBand="0" w:oddHBand="0" w:evenHBand="0" w:firstRowFirstColumn="0" w:firstRowLastColumn="0" w:lastRowFirstColumn="0" w:lastRowLastColumn="0"/>
            <w:tcW w:w="3964" w:type="dxa"/>
            <w:hideMark/>
          </w:tcPr>
          <w:p w:rsidR="00DC7593" w:rsidRPr="00DC7593" w:rsidRDefault="00DC7593" w:rsidP="00304BAF">
            <w:pPr>
              <w:jc w:val="center"/>
              <w:rPr>
                <w:rFonts w:eastAsia="Times New Roman" w:cs="Arial"/>
                <w:color w:val="000000"/>
                <w:sz w:val="20"/>
                <w:szCs w:val="20"/>
                <w:lang w:eastAsia="ja-JP"/>
              </w:rPr>
            </w:pPr>
            <w:r w:rsidRPr="00DC7593">
              <w:rPr>
                <w:rFonts w:eastAsia="Times New Roman" w:cs="Arial"/>
                <w:color w:val="000000"/>
                <w:sz w:val="20"/>
                <w:szCs w:val="20"/>
                <w:lang w:eastAsia="ja-JP"/>
              </w:rPr>
              <w:t>Totales</w:t>
            </w:r>
          </w:p>
        </w:tc>
        <w:tc>
          <w:tcPr>
            <w:tcW w:w="1985" w:type="dxa"/>
            <w:hideMark/>
          </w:tcPr>
          <w:p w:rsidR="00DC7593" w:rsidRPr="00DC7593" w:rsidRDefault="00474FA2" w:rsidP="00DC7593">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ja-JP"/>
              </w:rPr>
            </w:pPr>
            <w:r>
              <w:rPr>
                <w:rFonts w:eastAsia="Times New Roman" w:cs="Arial"/>
                <w:b/>
                <w:bCs/>
                <w:color w:val="000000"/>
                <w:sz w:val="20"/>
                <w:szCs w:val="20"/>
                <w:lang w:eastAsia="ja-JP"/>
              </w:rPr>
              <w:fldChar w:fldCharType="begin"/>
            </w:r>
            <w:r w:rsidRPr="00BC5F6D">
              <w:rPr>
                <w:rFonts w:eastAsia="Times New Roman" w:cs="Arial"/>
                <w:b/>
                <w:bCs/>
                <w:color w:val="000000"/>
                <w:sz w:val="20"/>
                <w:szCs w:val="20"/>
                <w:lang w:eastAsia="ja-JP"/>
              </w:rPr>
              <w:instrText xml:space="preserve"> =SUM(ABOVE) </w:instrText>
            </w:r>
            <w:r>
              <w:rPr>
                <w:rFonts w:eastAsia="Times New Roman" w:cs="Arial"/>
                <w:b/>
                <w:bCs/>
                <w:color w:val="000000"/>
                <w:sz w:val="20"/>
                <w:szCs w:val="20"/>
                <w:lang w:eastAsia="ja-JP"/>
              </w:rPr>
              <w:fldChar w:fldCharType="separate"/>
            </w:r>
            <w:r>
              <w:rPr>
                <w:rFonts w:eastAsia="Times New Roman" w:cs="Arial"/>
                <w:b/>
                <w:bCs/>
                <w:noProof/>
                <w:color w:val="000000"/>
                <w:sz w:val="20"/>
                <w:szCs w:val="20"/>
                <w:lang w:eastAsia="ja-JP"/>
              </w:rPr>
              <w:t>833</w:t>
            </w:r>
            <w:r>
              <w:rPr>
                <w:rFonts w:eastAsia="Times New Roman" w:cs="Arial"/>
                <w:b/>
                <w:bCs/>
                <w:color w:val="000000"/>
                <w:sz w:val="20"/>
                <w:szCs w:val="20"/>
                <w:lang w:eastAsia="ja-JP"/>
              </w:rPr>
              <w:fldChar w:fldCharType="end"/>
            </w:r>
          </w:p>
        </w:tc>
        <w:tc>
          <w:tcPr>
            <w:tcW w:w="2835" w:type="dxa"/>
            <w:hideMark/>
          </w:tcPr>
          <w:p w:rsidR="00DC7593" w:rsidRPr="00DC7593" w:rsidRDefault="00474FA2" w:rsidP="00DC7593">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eastAsia="ja-JP"/>
              </w:rPr>
            </w:pPr>
            <w:r>
              <w:rPr>
                <w:rFonts w:eastAsia="Times New Roman" w:cs="Arial"/>
                <w:b/>
                <w:bCs/>
                <w:color w:val="000000"/>
                <w:sz w:val="20"/>
                <w:szCs w:val="20"/>
                <w:lang w:eastAsia="ja-JP"/>
              </w:rPr>
              <w:fldChar w:fldCharType="begin"/>
            </w:r>
            <w:r w:rsidRPr="001B3921">
              <w:rPr>
                <w:rFonts w:eastAsia="Times New Roman" w:cs="Arial"/>
                <w:b/>
                <w:bCs/>
                <w:color w:val="000000"/>
                <w:sz w:val="20"/>
                <w:szCs w:val="20"/>
                <w:lang w:eastAsia="ja-JP"/>
              </w:rPr>
              <w:instrText xml:space="preserve"> =SUM(ABOVE) </w:instrText>
            </w:r>
            <w:r>
              <w:rPr>
                <w:rFonts w:eastAsia="Times New Roman" w:cs="Arial"/>
                <w:b/>
                <w:bCs/>
                <w:color w:val="000000"/>
                <w:sz w:val="20"/>
                <w:szCs w:val="20"/>
                <w:lang w:eastAsia="ja-JP"/>
              </w:rPr>
              <w:fldChar w:fldCharType="separate"/>
            </w:r>
            <w:r>
              <w:rPr>
                <w:rFonts w:eastAsia="Times New Roman" w:cs="Arial"/>
                <w:b/>
                <w:bCs/>
                <w:noProof/>
                <w:color w:val="000000"/>
                <w:sz w:val="20"/>
                <w:szCs w:val="20"/>
                <w:lang w:eastAsia="ja-JP"/>
              </w:rPr>
              <w:t>5</w:t>
            </w:r>
            <w:r w:rsidR="001B3921">
              <w:rPr>
                <w:rFonts w:eastAsia="Times New Roman" w:cs="Arial"/>
                <w:b/>
                <w:bCs/>
                <w:noProof/>
                <w:color w:val="000000"/>
                <w:sz w:val="20"/>
                <w:szCs w:val="20"/>
                <w:lang w:eastAsia="ja-JP"/>
              </w:rPr>
              <w:t>,</w:t>
            </w:r>
            <w:r>
              <w:rPr>
                <w:rFonts w:eastAsia="Times New Roman" w:cs="Arial"/>
                <w:b/>
                <w:bCs/>
                <w:noProof/>
                <w:color w:val="000000"/>
                <w:sz w:val="20"/>
                <w:szCs w:val="20"/>
                <w:lang w:eastAsia="ja-JP"/>
              </w:rPr>
              <w:t>123</w:t>
            </w:r>
            <w:r>
              <w:rPr>
                <w:rFonts w:eastAsia="Times New Roman" w:cs="Arial"/>
                <w:b/>
                <w:bCs/>
                <w:color w:val="000000"/>
                <w:sz w:val="20"/>
                <w:szCs w:val="20"/>
                <w:lang w:eastAsia="ja-JP"/>
              </w:rPr>
              <w:fldChar w:fldCharType="end"/>
            </w:r>
          </w:p>
        </w:tc>
      </w:tr>
    </w:tbl>
    <w:p w:rsidR="00525D18" w:rsidRDefault="00525D18" w:rsidP="002909C9">
      <w:pPr>
        <w:spacing w:after="0" w:line="240" w:lineRule="auto"/>
        <w:jc w:val="both"/>
        <w:rPr>
          <w:rFonts w:eastAsia="Times New Roman"/>
          <w:sz w:val="24"/>
          <w:szCs w:val="20"/>
        </w:rPr>
      </w:pPr>
    </w:p>
    <w:p w:rsidR="008A1010" w:rsidRPr="00577D0F" w:rsidRDefault="008A1010" w:rsidP="008A1010">
      <w:pPr>
        <w:spacing w:after="0" w:line="240" w:lineRule="auto"/>
        <w:rPr>
          <w:rFonts w:eastAsia="Times New Roman"/>
          <w:b/>
          <w:sz w:val="24"/>
          <w:szCs w:val="24"/>
        </w:rPr>
      </w:pPr>
      <w:r w:rsidRPr="00577D0F">
        <w:rPr>
          <w:rFonts w:eastAsia="Times New Roman"/>
          <w:b/>
          <w:sz w:val="24"/>
          <w:szCs w:val="24"/>
        </w:rPr>
        <w:t xml:space="preserve">Indicador de Producto: </w:t>
      </w:r>
    </w:p>
    <w:p w:rsidR="008A1010" w:rsidRPr="00577D0F" w:rsidRDefault="006736C3" w:rsidP="008A1010">
      <w:pPr>
        <w:spacing w:after="0" w:line="240" w:lineRule="auto"/>
        <w:jc w:val="both"/>
        <w:rPr>
          <w:rFonts w:eastAsia="Times New Roman"/>
          <w:b/>
          <w:i/>
          <w:sz w:val="24"/>
          <w:szCs w:val="24"/>
        </w:rPr>
      </w:pPr>
      <w:r w:rsidRPr="00F34AC9">
        <w:rPr>
          <w:rFonts w:eastAsia="Times New Roman"/>
          <w:b/>
          <w:i/>
          <w:sz w:val="24"/>
          <w:szCs w:val="24"/>
        </w:rPr>
        <w:t>88,600 miembros de familias participantes en acciones de fomento a la inserción actividades productivas para generar ingresos.</w:t>
      </w:r>
    </w:p>
    <w:p w:rsidR="00C17ED3" w:rsidRDefault="00C17ED3" w:rsidP="00403263">
      <w:pPr>
        <w:spacing w:after="0" w:line="240" w:lineRule="auto"/>
        <w:rPr>
          <w:rFonts w:eastAsia="Times New Roman"/>
          <w:sz w:val="24"/>
          <w:szCs w:val="20"/>
        </w:rPr>
      </w:pPr>
    </w:p>
    <w:tbl>
      <w:tblPr>
        <w:tblStyle w:val="Sombreadomedio1-nfasis3"/>
        <w:tblW w:w="5000" w:type="pct"/>
        <w:tblLook w:val="04A0" w:firstRow="1" w:lastRow="0" w:firstColumn="1" w:lastColumn="0" w:noHBand="0" w:noVBand="1"/>
      </w:tblPr>
      <w:tblGrid>
        <w:gridCol w:w="6072"/>
        <w:gridCol w:w="1622"/>
        <w:gridCol w:w="1360"/>
      </w:tblGrid>
      <w:tr w:rsidR="0084113E" w:rsidTr="00EB6D95">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F01DBC" w:rsidRDefault="00983A6B">
            <w:pPr>
              <w:spacing w:before="200"/>
              <w:jc w:val="center"/>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Meta Primer Trimestre</w:t>
            </w:r>
          </w:p>
        </w:tc>
        <w:tc>
          <w:tcPr>
            <w:tcW w:w="896" w:type="pct"/>
            <w:hideMark/>
          </w:tcPr>
          <w:p w:rsidR="0084113E" w:rsidRPr="00F01DBC"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RESULTADOS</w:t>
            </w:r>
          </w:p>
        </w:tc>
        <w:tc>
          <w:tcPr>
            <w:tcW w:w="751" w:type="pct"/>
            <w:hideMark/>
          </w:tcPr>
          <w:p w:rsidR="0084113E" w:rsidRPr="00F01DBC"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 xml:space="preserve">% </w:t>
            </w:r>
          </w:p>
        </w:tc>
      </w:tr>
      <w:tr w:rsidR="0084113E" w:rsidTr="00EB6D9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05145A" w:rsidRPr="00A23E26" w:rsidRDefault="00EB6D95" w:rsidP="00EB6D95">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5,000</w:t>
            </w:r>
            <w:r w:rsidR="006736C3">
              <w:rPr>
                <w:rFonts w:ascii="Calibri" w:eastAsia="MS Mincho" w:hAnsi="Calibri" w:cs="Times New Roman"/>
                <w:b w:val="0"/>
                <w:bCs w:val="0"/>
                <w:szCs w:val="24"/>
                <w:lang w:eastAsia="es-DO"/>
              </w:rPr>
              <w:t xml:space="preserve"> </w:t>
            </w:r>
            <w:r w:rsidR="006736C3" w:rsidRPr="006736C3">
              <w:rPr>
                <w:rFonts w:ascii="Calibri" w:eastAsia="MS Mincho" w:hAnsi="Calibri" w:cs="Times New Roman"/>
                <w:b w:val="0"/>
                <w:bCs w:val="0"/>
                <w:szCs w:val="24"/>
                <w:lang w:eastAsia="es-DO"/>
              </w:rPr>
              <w:t xml:space="preserve">beneficiarios (as) y/o dependientes que reciben talleres en Educación Financiera a </w:t>
            </w:r>
            <w:r w:rsidR="0005145A" w:rsidRPr="006736C3">
              <w:rPr>
                <w:rFonts w:ascii="Calibri" w:eastAsia="MS Mincho" w:hAnsi="Calibri" w:cs="Times New Roman"/>
                <w:b w:val="0"/>
                <w:bCs w:val="0"/>
                <w:szCs w:val="24"/>
                <w:lang w:eastAsia="es-DO"/>
              </w:rPr>
              <w:t>través</w:t>
            </w:r>
            <w:r w:rsidR="006736C3" w:rsidRPr="006736C3">
              <w:rPr>
                <w:rFonts w:ascii="Calibri" w:eastAsia="MS Mincho" w:hAnsi="Calibri" w:cs="Times New Roman"/>
                <w:b w:val="0"/>
                <w:bCs w:val="0"/>
                <w:szCs w:val="24"/>
                <w:lang w:eastAsia="es-DO"/>
              </w:rPr>
              <w:t xml:space="preserve"> de entidades aliadas.</w:t>
            </w:r>
          </w:p>
        </w:tc>
        <w:tc>
          <w:tcPr>
            <w:tcW w:w="896" w:type="pct"/>
            <w:hideMark/>
          </w:tcPr>
          <w:p w:rsidR="0084113E" w:rsidRPr="00A23E26" w:rsidRDefault="00EB6D95"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4,552</w:t>
            </w:r>
          </w:p>
        </w:tc>
        <w:tc>
          <w:tcPr>
            <w:tcW w:w="751" w:type="pct"/>
            <w:hideMark/>
          </w:tcPr>
          <w:p w:rsidR="0084113E" w:rsidRPr="00ED2DEB" w:rsidRDefault="00EB6D95"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91</w:t>
            </w:r>
          </w:p>
        </w:tc>
      </w:tr>
      <w:tr w:rsidR="00ED2DEB" w:rsidTr="00EB6D95">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05145A" w:rsidRPr="00ED2DEB" w:rsidRDefault="00EB6D95" w:rsidP="00EB6D95">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150 </w:t>
            </w:r>
            <w:r w:rsidR="006736C3" w:rsidRPr="006736C3">
              <w:rPr>
                <w:rFonts w:ascii="Calibri" w:eastAsia="MS Mincho" w:hAnsi="Calibri" w:cs="Times New Roman"/>
                <w:b w:val="0"/>
                <w:bCs w:val="0"/>
                <w:szCs w:val="24"/>
                <w:lang w:eastAsia="es-DO"/>
              </w:rPr>
              <w:t>mujeres micro-emprendedoras acompañadas y capacitadas a través del Proyecto SUPEREMPRENDEDORAS</w:t>
            </w:r>
            <w:r w:rsidR="0005145A">
              <w:rPr>
                <w:rFonts w:ascii="Calibri" w:eastAsia="MS Mincho" w:hAnsi="Calibri" w:cs="Times New Roman"/>
                <w:b w:val="0"/>
                <w:bCs w:val="0"/>
                <w:szCs w:val="24"/>
                <w:lang w:eastAsia="es-DO"/>
              </w:rPr>
              <w:t>.</w:t>
            </w:r>
          </w:p>
        </w:tc>
        <w:tc>
          <w:tcPr>
            <w:tcW w:w="896" w:type="pct"/>
          </w:tcPr>
          <w:p w:rsidR="00ED2DEB" w:rsidRPr="00A23E26" w:rsidRDefault="00EB6D95"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0</w:t>
            </w:r>
          </w:p>
        </w:tc>
        <w:tc>
          <w:tcPr>
            <w:tcW w:w="751" w:type="pct"/>
          </w:tcPr>
          <w:p w:rsidR="00ED2DEB" w:rsidRPr="00ED2DEB" w:rsidRDefault="00EB6D95" w:rsidP="00184C8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0</w:t>
            </w:r>
          </w:p>
        </w:tc>
      </w:tr>
      <w:tr w:rsidR="00F01DBC" w:rsidTr="00EB6D95">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F01DBC" w:rsidRDefault="00F01DBC" w:rsidP="00403263">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15 E</w:t>
            </w:r>
            <w:r w:rsidRPr="00F01DBC">
              <w:rPr>
                <w:rFonts w:ascii="Calibri" w:eastAsia="MS Mincho" w:hAnsi="Calibri" w:cs="Times New Roman"/>
                <w:b w:val="0"/>
                <w:bCs w:val="0"/>
                <w:szCs w:val="24"/>
                <w:lang w:eastAsia="es-DO"/>
              </w:rPr>
              <w:t>mpresas con las cuales se han establecido acciones de inserción laboral.</w:t>
            </w:r>
          </w:p>
        </w:tc>
        <w:tc>
          <w:tcPr>
            <w:tcW w:w="896" w:type="pct"/>
          </w:tcPr>
          <w:p w:rsidR="00F01DBC" w:rsidRDefault="00EB6D95"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0</w:t>
            </w:r>
          </w:p>
        </w:tc>
        <w:tc>
          <w:tcPr>
            <w:tcW w:w="751" w:type="pct"/>
          </w:tcPr>
          <w:p w:rsidR="00F01DBC" w:rsidRDefault="00EB6D95" w:rsidP="00184C8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0</w:t>
            </w:r>
          </w:p>
        </w:tc>
      </w:tr>
    </w:tbl>
    <w:p w:rsidR="007C3A07" w:rsidRDefault="007C3A07" w:rsidP="00577D0F">
      <w:pPr>
        <w:spacing w:after="0"/>
        <w:rPr>
          <w:rFonts w:eastAsia="Times New Roman"/>
          <w:b/>
          <w:sz w:val="24"/>
          <w:szCs w:val="24"/>
        </w:rPr>
      </w:pPr>
    </w:p>
    <w:p w:rsidR="00216119" w:rsidRPr="00000C08" w:rsidRDefault="00000C08" w:rsidP="00000C08">
      <w:pPr>
        <w:spacing w:after="0"/>
        <w:jc w:val="both"/>
        <w:rPr>
          <w:rFonts w:eastAsia="Times New Roman"/>
          <w:sz w:val="24"/>
          <w:szCs w:val="24"/>
        </w:rPr>
      </w:pPr>
      <w:r w:rsidRPr="00BC5F6D">
        <w:rPr>
          <w:rFonts w:eastAsia="Times New Roman"/>
          <w:sz w:val="24"/>
          <w:szCs w:val="24"/>
        </w:rPr>
        <w:t xml:space="preserve">Las personas participantes en las actividades de inserción de actividades para generar ingresos residen en las provincias </w:t>
      </w:r>
      <w:r w:rsidR="00D95DB9" w:rsidRPr="00BC5F6D">
        <w:rPr>
          <w:rFonts w:eastAsia="Times New Roman"/>
          <w:sz w:val="24"/>
          <w:szCs w:val="24"/>
        </w:rPr>
        <w:t>Azua, Barahona, Distrito Nacional, Espaillat, Independencia, La Vega, María Trinidad Sánchez, Monseñor Nouel, Monte Cristi, Pedernales, Samaná, Santiago, Santo Domingo, Hermanas Mirabal, Duarte, El Seibo, Peravia, San Cristóbal, San José de Ocoa, Sánchez Ramírez, Elías Piña, San Juan, San Pedro de Macorís, Puerto Plata, Dajabón, Santiago Rodríguez, Valverde</w:t>
      </w:r>
      <w:r w:rsidRPr="00BC5F6D">
        <w:rPr>
          <w:rFonts w:eastAsia="Times New Roman"/>
          <w:sz w:val="24"/>
          <w:szCs w:val="24"/>
        </w:rPr>
        <w:t xml:space="preserve">. El </w:t>
      </w:r>
      <w:r w:rsidR="00231FB8" w:rsidRPr="00BC5F6D">
        <w:rPr>
          <w:rFonts w:eastAsia="Times New Roman"/>
          <w:sz w:val="24"/>
          <w:szCs w:val="24"/>
        </w:rPr>
        <w:t>62</w:t>
      </w:r>
      <w:r w:rsidRPr="00BC5F6D">
        <w:rPr>
          <w:rFonts w:eastAsia="Times New Roman"/>
          <w:sz w:val="24"/>
          <w:szCs w:val="24"/>
        </w:rPr>
        <w:t>% de los participantes en estas actividades son mujeres.</w:t>
      </w:r>
      <w:r>
        <w:rPr>
          <w:rFonts w:eastAsia="Times New Roman"/>
          <w:sz w:val="24"/>
          <w:szCs w:val="24"/>
        </w:rPr>
        <w:t xml:space="preserve"> </w:t>
      </w:r>
    </w:p>
    <w:p w:rsidR="00216119" w:rsidRDefault="00216119" w:rsidP="00577D0F">
      <w:pPr>
        <w:spacing w:after="0"/>
        <w:rPr>
          <w:rFonts w:eastAsia="Times New Roman"/>
          <w:b/>
          <w:sz w:val="24"/>
          <w:szCs w:val="24"/>
        </w:rPr>
      </w:pPr>
    </w:p>
    <w:p w:rsidR="00217EA7" w:rsidRDefault="0084113E" w:rsidP="00577D0F">
      <w:pPr>
        <w:spacing w:after="0"/>
        <w:rPr>
          <w:rFonts w:eastAsia="Times New Roman"/>
          <w:b/>
          <w:sz w:val="24"/>
          <w:szCs w:val="24"/>
        </w:rPr>
      </w:pPr>
      <w:r w:rsidRPr="00577D0F">
        <w:rPr>
          <w:rFonts w:eastAsia="Times New Roman"/>
          <w:b/>
          <w:sz w:val="24"/>
          <w:szCs w:val="24"/>
        </w:rPr>
        <w:t xml:space="preserve">Indicador de Producto: </w:t>
      </w:r>
    </w:p>
    <w:p w:rsidR="00577D0F" w:rsidRPr="00577D0F" w:rsidRDefault="0005145A" w:rsidP="00577D0F">
      <w:pPr>
        <w:spacing w:after="0"/>
        <w:rPr>
          <w:rFonts w:eastAsia="Times New Roman"/>
          <w:b/>
          <w:i/>
          <w:sz w:val="24"/>
          <w:szCs w:val="24"/>
        </w:rPr>
      </w:pPr>
      <w:r w:rsidRPr="0005145A">
        <w:rPr>
          <w:rFonts w:eastAsia="Times New Roman"/>
          <w:b/>
          <w:i/>
          <w:sz w:val="24"/>
          <w:szCs w:val="24"/>
        </w:rPr>
        <w:t>140,348 Mujeres embarazadas, envejecientes y niños de un año a 5 beneficiados con soporte nutricional.</w:t>
      </w:r>
    </w:p>
    <w:tbl>
      <w:tblPr>
        <w:tblStyle w:val="Sombreadomedio1-nfasis3"/>
        <w:tblW w:w="5000" w:type="pct"/>
        <w:tblLook w:val="04A0" w:firstRow="1" w:lastRow="0" w:firstColumn="1" w:lastColumn="0" w:noHBand="0" w:noVBand="1"/>
      </w:tblPr>
      <w:tblGrid>
        <w:gridCol w:w="6072"/>
        <w:gridCol w:w="1624"/>
        <w:gridCol w:w="1358"/>
      </w:tblGrid>
      <w:tr w:rsidR="0084113E" w:rsidTr="00EB6D95">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Default="00983A6B">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7"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EB6D95">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725BC3" w:rsidRDefault="0005145A" w:rsidP="00122748">
            <w:pPr>
              <w:jc w:val="both"/>
              <w:rPr>
                <w:rFonts w:ascii="Calibri" w:eastAsia="MS Mincho" w:hAnsi="Calibri" w:cs="Times New Roman"/>
                <w:b w:val="0"/>
                <w:bCs w:val="0"/>
                <w:sz w:val="24"/>
                <w:szCs w:val="24"/>
                <w:lang w:eastAsia="es-DO"/>
              </w:rPr>
            </w:pPr>
            <w:r w:rsidRPr="00725BC3">
              <w:rPr>
                <w:rFonts w:ascii="Calibri" w:eastAsia="MS Mincho" w:hAnsi="Calibri" w:cs="Times New Roman"/>
                <w:b w:val="0"/>
                <w:bCs w:val="0"/>
                <w:szCs w:val="24"/>
                <w:lang w:eastAsia="es-DO"/>
              </w:rPr>
              <w:t>70,190 mujeres embarazadas, envejecientes y niños (de 6 a 59 meses) beneficiados con soporte nutricional.</w:t>
            </w:r>
          </w:p>
        </w:tc>
        <w:tc>
          <w:tcPr>
            <w:tcW w:w="897" w:type="pct"/>
            <w:hideMark/>
          </w:tcPr>
          <w:p w:rsidR="0084113E" w:rsidRPr="00725BC3" w:rsidRDefault="00357091"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725BC3">
              <w:rPr>
                <w:rFonts w:ascii="Calibri" w:eastAsia="MS Mincho" w:hAnsi="Calibri" w:cs="Times New Roman"/>
                <w:sz w:val="24"/>
                <w:szCs w:val="24"/>
                <w:lang w:eastAsia="es-DO"/>
              </w:rPr>
              <w:t>0</w:t>
            </w:r>
          </w:p>
        </w:tc>
        <w:tc>
          <w:tcPr>
            <w:tcW w:w="750" w:type="pct"/>
            <w:hideMark/>
          </w:tcPr>
          <w:p w:rsidR="0084113E" w:rsidRPr="00725BC3" w:rsidRDefault="00357091"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sidRPr="00725BC3">
              <w:rPr>
                <w:rFonts w:ascii="Calibri" w:eastAsia="MS Mincho" w:hAnsi="Calibri" w:cs="Times New Roman"/>
                <w:b/>
                <w:sz w:val="24"/>
                <w:szCs w:val="24"/>
                <w:lang w:eastAsia="es-DO"/>
              </w:rPr>
              <w:t>0</w:t>
            </w:r>
          </w:p>
        </w:tc>
      </w:tr>
    </w:tbl>
    <w:p w:rsidR="00B86C05" w:rsidRDefault="00B86C05" w:rsidP="0005145A">
      <w:pPr>
        <w:spacing w:after="0"/>
        <w:rPr>
          <w:rFonts w:eastAsia="Times New Roman"/>
          <w:b/>
          <w:sz w:val="24"/>
          <w:szCs w:val="24"/>
        </w:rPr>
      </w:pPr>
      <w:bookmarkStart w:id="16" w:name="_Toc479352279"/>
    </w:p>
    <w:p w:rsidR="0005145A" w:rsidRDefault="0005145A" w:rsidP="0005145A">
      <w:pPr>
        <w:spacing w:after="0"/>
        <w:rPr>
          <w:rFonts w:eastAsia="Times New Roman"/>
          <w:b/>
          <w:sz w:val="24"/>
          <w:szCs w:val="24"/>
        </w:rPr>
      </w:pPr>
      <w:r w:rsidRPr="00577D0F">
        <w:rPr>
          <w:rFonts w:eastAsia="Times New Roman"/>
          <w:b/>
          <w:sz w:val="24"/>
          <w:szCs w:val="24"/>
        </w:rPr>
        <w:t xml:space="preserve">Indicador de Producto: </w:t>
      </w:r>
    </w:p>
    <w:p w:rsidR="0005145A" w:rsidRPr="00577D0F" w:rsidRDefault="0005145A" w:rsidP="0005145A">
      <w:pPr>
        <w:spacing w:after="0"/>
        <w:rPr>
          <w:rFonts w:eastAsia="Times New Roman"/>
          <w:b/>
          <w:i/>
          <w:sz w:val="24"/>
          <w:szCs w:val="24"/>
        </w:rPr>
      </w:pPr>
      <w:r>
        <w:rPr>
          <w:rFonts w:eastAsia="Times New Roman"/>
          <w:b/>
          <w:i/>
          <w:sz w:val="24"/>
          <w:szCs w:val="24"/>
        </w:rPr>
        <w:t xml:space="preserve">3 </w:t>
      </w:r>
      <w:r w:rsidRPr="0005145A">
        <w:rPr>
          <w:rFonts w:eastAsia="Times New Roman"/>
          <w:b/>
          <w:i/>
          <w:sz w:val="24"/>
          <w:szCs w:val="24"/>
        </w:rPr>
        <w:t>Comedores Solidarios Progresando habilitados para ofrecer comidas preparadas a personas de escasos recursos en coordinación con Comedores Económicos.</w:t>
      </w:r>
    </w:p>
    <w:tbl>
      <w:tblPr>
        <w:tblStyle w:val="Sombreadomedio1-nfasis3"/>
        <w:tblW w:w="5000" w:type="pct"/>
        <w:tblLook w:val="04A0" w:firstRow="1" w:lastRow="0" w:firstColumn="1" w:lastColumn="0" w:noHBand="0" w:noVBand="1"/>
      </w:tblPr>
      <w:tblGrid>
        <w:gridCol w:w="6072"/>
        <w:gridCol w:w="1624"/>
        <w:gridCol w:w="1358"/>
      </w:tblGrid>
      <w:tr w:rsidR="0005145A" w:rsidTr="00EB6D95">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353" w:type="pct"/>
            <w:hideMark/>
          </w:tcPr>
          <w:p w:rsidR="0005145A" w:rsidRDefault="0005145A" w:rsidP="00D60863">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7" w:type="pct"/>
            <w:hideMark/>
          </w:tcPr>
          <w:p w:rsidR="0005145A" w:rsidRDefault="0005145A"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05145A" w:rsidRDefault="0005145A"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05145A" w:rsidTr="00EB6D95">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3353" w:type="pct"/>
            <w:hideMark/>
          </w:tcPr>
          <w:p w:rsidR="0005145A" w:rsidRPr="00217EA7" w:rsidRDefault="00EB6D95" w:rsidP="00D60863">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3</w:t>
            </w:r>
            <w:r w:rsidR="009A0040">
              <w:rPr>
                <w:rFonts w:ascii="Calibri" w:eastAsia="MS Mincho" w:hAnsi="Calibri" w:cs="Times New Roman"/>
                <w:b w:val="0"/>
                <w:bCs w:val="0"/>
                <w:szCs w:val="24"/>
                <w:lang w:eastAsia="es-DO"/>
              </w:rPr>
              <w:t xml:space="preserve"> </w:t>
            </w:r>
            <w:r w:rsidR="009A0040" w:rsidRPr="009A0040">
              <w:rPr>
                <w:rFonts w:ascii="Calibri" w:eastAsia="MS Mincho" w:hAnsi="Calibri" w:cs="Times New Roman"/>
                <w:b w:val="0"/>
                <w:bCs w:val="0"/>
                <w:szCs w:val="24"/>
                <w:lang w:eastAsia="es-DO"/>
              </w:rPr>
              <w:t>Comedores Solidarios Progresando habilitados y equipados en barrios vulnerables</w:t>
            </w:r>
            <w:r w:rsidR="009A0040">
              <w:rPr>
                <w:rFonts w:ascii="Calibri" w:eastAsia="MS Mincho" w:hAnsi="Calibri" w:cs="Times New Roman"/>
                <w:b w:val="0"/>
                <w:bCs w:val="0"/>
                <w:szCs w:val="24"/>
                <w:lang w:eastAsia="es-DO"/>
              </w:rPr>
              <w:t>.</w:t>
            </w:r>
          </w:p>
        </w:tc>
        <w:tc>
          <w:tcPr>
            <w:tcW w:w="897" w:type="pct"/>
            <w:hideMark/>
          </w:tcPr>
          <w:p w:rsidR="0005145A" w:rsidRPr="00797B21" w:rsidRDefault="0005145A"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sidRPr="00797B21">
              <w:rPr>
                <w:rFonts w:ascii="Calibri" w:eastAsia="MS Mincho" w:hAnsi="Calibri" w:cs="Times New Roman"/>
                <w:lang w:eastAsia="es-DO"/>
              </w:rPr>
              <w:t>0</w:t>
            </w:r>
          </w:p>
        </w:tc>
        <w:tc>
          <w:tcPr>
            <w:tcW w:w="750" w:type="pct"/>
            <w:hideMark/>
          </w:tcPr>
          <w:p w:rsidR="0005145A" w:rsidRPr="00797B21" w:rsidRDefault="0005145A"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sidRPr="00797B21">
              <w:rPr>
                <w:rFonts w:ascii="Calibri" w:eastAsia="MS Mincho" w:hAnsi="Calibri" w:cs="Times New Roman"/>
                <w:b/>
                <w:lang w:eastAsia="es-DO"/>
              </w:rPr>
              <w:t>0</w:t>
            </w:r>
          </w:p>
        </w:tc>
      </w:tr>
    </w:tbl>
    <w:p w:rsidR="00FD12B7" w:rsidRDefault="00FD12B7" w:rsidP="00FD12B7"/>
    <w:p w:rsidR="00FD12B7" w:rsidRPr="00EB6D95" w:rsidRDefault="00FD12B7" w:rsidP="00FD12B7">
      <w:pPr>
        <w:rPr>
          <w:color w:val="76923C" w:themeColor="accent3" w:themeShade="BF"/>
        </w:rPr>
      </w:pPr>
    </w:p>
    <w:p w:rsidR="0084113E" w:rsidRPr="00EB6D95" w:rsidRDefault="0084113E" w:rsidP="002671BC">
      <w:pPr>
        <w:pStyle w:val="Ttulo2"/>
        <w:numPr>
          <w:ilvl w:val="0"/>
          <w:numId w:val="4"/>
        </w:numPr>
        <w:rPr>
          <w:rFonts w:eastAsia="Times New Roman"/>
          <w:color w:val="76923C" w:themeColor="accent3" w:themeShade="BF"/>
        </w:rPr>
      </w:pPr>
      <w:bookmarkStart w:id="17" w:name="_Toc511140642"/>
      <w:r w:rsidRPr="00EB6D95">
        <w:rPr>
          <w:color w:val="76923C" w:themeColor="accent3" w:themeShade="BF"/>
        </w:rPr>
        <w:t>FORMACIÓN HUMANA Y CONCIENCIA CIUDADANA</w:t>
      </w:r>
      <w:bookmarkEnd w:id="16"/>
      <w:bookmarkEnd w:id="17"/>
    </w:p>
    <w:p w:rsidR="00403263" w:rsidRDefault="00403263" w:rsidP="00403263">
      <w:pPr>
        <w:spacing w:after="0"/>
        <w:rPr>
          <w:rFonts w:eastAsia="Times New Roman"/>
        </w:rPr>
      </w:pPr>
    </w:p>
    <w:p w:rsidR="0084113E" w:rsidRPr="00577D0F" w:rsidRDefault="0084113E" w:rsidP="00403263">
      <w:pPr>
        <w:spacing w:after="0"/>
        <w:rPr>
          <w:rFonts w:eastAsia="Times New Roman"/>
          <w:b/>
          <w:sz w:val="24"/>
          <w:szCs w:val="24"/>
        </w:rPr>
      </w:pPr>
      <w:r w:rsidRPr="00577D0F">
        <w:rPr>
          <w:rFonts w:eastAsia="Times New Roman"/>
          <w:b/>
          <w:sz w:val="24"/>
          <w:szCs w:val="24"/>
        </w:rPr>
        <w:t xml:space="preserve">Indicador de Producto: </w:t>
      </w:r>
    </w:p>
    <w:p w:rsidR="0084113E" w:rsidRPr="00577D0F" w:rsidRDefault="004960B0" w:rsidP="0084113E">
      <w:pPr>
        <w:rPr>
          <w:rFonts w:eastAsia="Times New Roman"/>
          <w:b/>
          <w:i/>
          <w:sz w:val="24"/>
          <w:szCs w:val="24"/>
        </w:rPr>
      </w:pPr>
      <w:r w:rsidRPr="004960B0">
        <w:rPr>
          <w:rFonts w:eastAsia="Times New Roman"/>
          <w:b/>
          <w:i/>
          <w:sz w:val="24"/>
          <w:szCs w:val="24"/>
        </w:rPr>
        <w:t>59,364 familias participantes que practican resolución pacífica de conflictos.</w:t>
      </w:r>
    </w:p>
    <w:tbl>
      <w:tblPr>
        <w:tblStyle w:val="Sombreadomedio1-nfasis3"/>
        <w:tblW w:w="5000" w:type="pct"/>
        <w:tblLook w:val="04A0" w:firstRow="1" w:lastRow="0" w:firstColumn="1" w:lastColumn="0" w:noHBand="0" w:noVBand="1"/>
      </w:tblPr>
      <w:tblGrid>
        <w:gridCol w:w="6070"/>
        <w:gridCol w:w="1624"/>
        <w:gridCol w:w="1360"/>
      </w:tblGrid>
      <w:tr w:rsidR="0084113E" w:rsidTr="00180AA1">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30DCB" w:rsidRDefault="00983A6B">
            <w:pPr>
              <w:spacing w:before="200"/>
              <w:jc w:val="center"/>
              <w:rPr>
                <w:rFonts w:ascii="Calibri" w:eastAsia="MS Mincho" w:hAnsi="Calibri" w:cs="Times New Roman"/>
                <w:b w:val="0"/>
                <w:bCs w:val="0"/>
                <w:u w:val="single"/>
                <w:lang w:eastAsia="es-DO"/>
              </w:rPr>
            </w:pPr>
            <w:r>
              <w:rPr>
                <w:rFonts w:ascii="Calibri" w:eastAsia="MS Mincho" w:hAnsi="Calibri" w:cs="Times New Roman"/>
                <w:b w:val="0"/>
                <w:bCs w:val="0"/>
                <w:u w:val="single"/>
                <w:lang w:eastAsia="es-DO"/>
              </w:rPr>
              <w:t>Meta Primer Trimestre</w:t>
            </w:r>
          </w:p>
        </w:tc>
        <w:tc>
          <w:tcPr>
            <w:tcW w:w="897" w:type="pct"/>
            <w:hideMark/>
          </w:tcPr>
          <w:p w:rsidR="0084113E" w:rsidRPr="00030DCB"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RESULTADOS</w:t>
            </w:r>
          </w:p>
        </w:tc>
        <w:tc>
          <w:tcPr>
            <w:tcW w:w="751" w:type="pct"/>
            <w:hideMark/>
          </w:tcPr>
          <w:p w:rsidR="0084113E" w:rsidRPr="00030DCB"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 xml:space="preserve">% </w:t>
            </w:r>
          </w:p>
        </w:tc>
      </w:tr>
      <w:tr w:rsidR="0084113E" w:rsidTr="00180AA1">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hideMark/>
          </w:tcPr>
          <w:p w:rsidR="004960B0" w:rsidRPr="00CA0FE5" w:rsidRDefault="004960B0" w:rsidP="00180AA1">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3,</w:t>
            </w:r>
            <w:r w:rsidR="00EB6D95">
              <w:rPr>
                <w:rFonts w:ascii="Calibri" w:eastAsia="MS Mincho" w:hAnsi="Calibri" w:cs="Times New Roman"/>
                <w:b w:val="0"/>
                <w:bCs w:val="0"/>
                <w:szCs w:val="24"/>
                <w:lang w:eastAsia="es-DO"/>
              </w:rPr>
              <w:t>9</w:t>
            </w:r>
            <w:r w:rsidR="00C50D28">
              <w:rPr>
                <w:rFonts w:ascii="Calibri" w:eastAsia="MS Mincho" w:hAnsi="Calibri" w:cs="Times New Roman"/>
                <w:b w:val="0"/>
                <w:bCs w:val="0"/>
                <w:szCs w:val="24"/>
                <w:lang w:eastAsia="es-DO"/>
              </w:rPr>
              <w:t>64</w:t>
            </w:r>
            <w:r>
              <w:rPr>
                <w:rFonts w:ascii="Calibri" w:eastAsia="MS Mincho" w:hAnsi="Calibri" w:cs="Times New Roman"/>
                <w:b w:val="0"/>
                <w:bCs w:val="0"/>
                <w:szCs w:val="24"/>
                <w:lang w:eastAsia="es-DO"/>
              </w:rPr>
              <w:t xml:space="preserve"> </w:t>
            </w:r>
            <w:r w:rsidRPr="004960B0">
              <w:rPr>
                <w:rFonts w:ascii="Calibri" w:eastAsia="MS Mincho" w:hAnsi="Calibri" w:cs="Times New Roman"/>
                <w:b w:val="0"/>
                <w:bCs w:val="0"/>
                <w:szCs w:val="24"/>
                <w:lang w:eastAsia="es-DO"/>
              </w:rPr>
              <w:t>familias orientadas en temas de resolución pacífica de conflictos.</w:t>
            </w:r>
          </w:p>
        </w:tc>
        <w:tc>
          <w:tcPr>
            <w:tcW w:w="897" w:type="pct"/>
            <w:hideMark/>
          </w:tcPr>
          <w:p w:rsidR="0084113E" w:rsidRPr="00797B21" w:rsidRDefault="00EB6D95" w:rsidP="00CA0FE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39</w:t>
            </w:r>
          </w:p>
        </w:tc>
        <w:tc>
          <w:tcPr>
            <w:tcW w:w="751" w:type="pct"/>
            <w:hideMark/>
          </w:tcPr>
          <w:p w:rsidR="0084113E" w:rsidRPr="00797B21" w:rsidRDefault="00893CE2"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3</w:t>
            </w:r>
          </w:p>
        </w:tc>
      </w:tr>
      <w:tr w:rsidR="00CA0FE5" w:rsidTr="00180AA1">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530DAD" w:rsidRPr="00CA0FE5" w:rsidRDefault="00180AA1" w:rsidP="00180AA1">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2,000</w:t>
            </w:r>
            <w:r w:rsidR="004960B0">
              <w:rPr>
                <w:rFonts w:ascii="Calibri" w:eastAsia="MS Mincho" w:hAnsi="Calibri" w:cs="Times New Roman"/>
                <w:b w:val="0"/>
                <w:bCs w:val="0"/>
                <w:szCs w:val="24"/>
                <w:lang w:eastAsia="es-DO"/>
              </w:rPr>
              <w:t xml:space="preserve"> </w:t>
            </w:r>
            <w:r w:rsidR="004960B0" w:rsidRPr="004960B0">
              <w:rPr>
                <w:rFonts w:ascii="Calibri" w:eastAsia="MS Mincho" w:hAnsi="Calibri" w:cs="Times New Roman"/>
                <w:b w:val="0"/>
                <w:bCs w:val="0"/>
                <w:szCs w:val="24"/>
                <w:lang w:eastAsia="es-DO"/>
              </w:rPr>
              <w:t>NNA orientados sobre la ética y los valores a través de talleres educacionales.</w:t>
            </w:r>
          </w:p>
        </w:tc>
        <w:tc>
          <w:tcPr>
            <w:tcW w:w="897" w:type="pct"/>
          </w:tcPr>
          <w:p w:rsidR="00CA0FE5" w:rsidRPr="00797B21" w:rsidRDefault="00180AA1"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1,044</w:t>
            </w:r>
          </w:p>
        </w:tc>
        <w:tc>
          <w:tcPr>
            <w:tcW w:w="751" w:type="pct"/>
          </w:tcPr>
          <w:p w:rsidR="00CA0FE5" w:rsidRPr="00797B21" w:rsidRDefault="00180AA1"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51</w:t>
            </w:r>
          </w:p>
        </w:tc>
      </w:tr>
      <w:tr w:rsidR="004960B0" w:rsidTr="00180AA1">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530DAD" w:rsidRDefault="00180AA1" w:rsidP="00180AA1">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145</w:t>
            </w:r>
            <w:r w:rsidR="004960B0">
              <w:rPr>
                <w:rFonts w:ascii="Calibri" w:eastAsia="MS Mincho" w:hAnsi="Calibri" w:cs="Times New Roman"/>
                <w:b w:val="0"/>
                <w:bCs w:val="0"/>
                <w:szCs w:val="24"/>
                <w:lang w:eastAsia="es-DO"/>
              </w:rPr>
              <w:t xml:space="preserve"> </w:t>
            </w:r>
            <w:r w:rsidR="004960B0" w:rsidRPr="004960B0">
              <w:rPr>
                <w:rFonts w:ascii="Calibri" w:eastAsia="MS Mincho" w:hAnsi="Calibri" w:cs="Times New Roman"/>
                <w:b w:val="0"/>
                <w:bCs w:val="0"/>
                <w:szCs w:val="24"/>
                <w:lang w:eastAsia="es-DO"/>
              </w:rPr>
              <w:t>familias que acogen NNA huérfanos por feminicidios o violencia intrafamiliar y que reciben acompañamiento para el sano desarrollo familiar</w:t>
            </w:r>
            <w:r w:rsidR="00530DAD">
              <w:rPr>
                <w:rFonts w:ascii="Calibri" w:eastAsia="MS Mincho" w:hAnsi="Calibri" w:cs="Times New Roman"/>
                <w:b w:val="0"/>
                <w:bCs w:val="0"/>
                <w:szCs w:val="24"/>
                <w:lang w:eastAsia="es-DO"/>
              </w:rPr>
              <w:t>.</w:t>
            </w:r>
          </w:p>
        </w:tc>
        <w:tc>
          <w:tcPr>
            <w:tcW w:w="897" w:type="pct"/>
          </w:tcPr>
          <w:p w:rsidR="004960B0" w:rsidRPr="00797B21" w:rsidRDefault="00180AA1" w:rsidP="001C300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33</w:t>
            </w:r>
          </w:p>
        </w:tc>
        <w:tc>
          <w:tcPr>
            <w:tcW w:w="751" w:type="pct"/>
          </w:tcPr>
          <w:p w:rsidR="004960B0" w:rsidRPr="00797B21" w:rsidRDefault="00180AA1"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23</w:t>
            </w:r>
          </w:p>
        </w:tc>
      </w:tr>
      <w:tr w:rsidR="00A71CCB" w:rsidTr="00180AA1">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530DAD" w:rsidRDefault="00A71CCB" w:rsidP="000E44E0">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4,</w:t>
            </w:r>
            <w:r w:rsidR="000E44E0">
              <w:rPr>
                <w:rFonts w:ascii="Calibri" w:eastAsia="MS Mincho" w:hAnsi="Calibri" w:cs="Times New Roman"/>
                <w:b w:val="0"/>
                <w:bCs w:val="0"/>
                <w:szCs w:val="24"/>
                <w:lang w:eastAsia="es-DO"/>
              </w:rPr>
              <w:t xml:space="preserve">100 </w:t>
            </w:r>
            <w:r w:rsidRPr="00A71CCB">
              <w:rPr>
                <w:rFonts w:ascii="Calibri" w:eastAsia="MS Mincho" w:hAnsi="Calibri" w:cs="Times New Roman"/>
                <w:b w:val="0"/>
                <w:bCs w:val="0"/>
                <w:szCs w:val="24"/>
                <w:lang w:eastAsia="es-DO"/>
              </w:rPr>
              <w:t>NNA orientados en estrategias de resolución de conflictos a través de talleres, juegos de roles y dinámicas.</w:t>
            </w:r>
          </w:p>
        </w:tc>
        <w:tc>
          <w:tcPr>
            <w:tcW w:w="897" w:type="pct"/>
          </w:tcPr>
          <w:p w:rsidR="00A71CCB" w:rsidRPr="00797B21" w:rsidRDefault="000E44E0" w:rsidP="001C300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760</w:t>
            </w:r>
          </w:p>
        </w:tc>
        <w:tc>
          <w:tcPr>
            <w:tcW w:w="751" w:type="pct"/>
          </w:tcPr>
          <w:p w:rsidR="00A71CCB" w:rsidRPr="00797B21" w:rsidRDefault="000E44E0"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18</w:t>
            </w:r>
          </w:p>
        </w:tc>
      </w:tr>
      <w:tr w:rsidR="00A71CCB" w:rsidTr="00180AA1">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530DAD" w:rsidRDefault="00A71CCB" w:rsidP="00180AA1">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3,000 </w:t>
            </w:r>
            <w:r w:rsidRPr="00A71CCB">
              <w:rPr>
                <w:rFonts w:ascii="Calibri" w:eastAsia="MS Mincho" w:hAnsi="Calibri" w:cs="Times New Roman"/>
                <w:b w:val="0"/>
                <w:bCs w:val="0"/>
                <w:szCs w:val="24"/>
                <w:lang w:eastAsia="es-DO"/>
              </w:rPr>
              <w:t>NNA orientados a través de talleres, juego de roles y dinámicas sobre los roles hombre-mujer (nueva masculinidad y nueva feminidad).</w:t>
            </w:r>
          </w:p>
        </w:tc>
        <w:tc>
          <w:tcPr>
            <w:tcW w:w="897" w:type="pct"/>
          </w:tcPr>
          <w:p w:rsidR="00A71CCB" w:rsidRPr="00797B21" w:rsidRDefault="000E44E0" w:rsidP="001C300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728</w:t>
            </w:r>
          </w:p>
        </w:tc>
        <w:tc>
          <w:tcPr>
            <w:tcW w:w="751" w:type="pct"/>
          </w:tcPr>
          <w:p w:rsidR="00A71CCB" w:rsidRPr="00797B21" w:rsidRDefault="000E44E0"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24</w:t>
            </w:r>
          </w:p>
        </w:tc>
      </w:tr>
      <w:tr w:rsidR="00A71CCB" w:rsidTr="00180AA1">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A71CCB" w:rsidRDefault="000E44E0" w:rsidP="0040326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500</w:t>
            </w:r>
            <w:r w:rsidR="00A71CCB" w:rsidRPr="00A71CCB">
              <w:rPr>
                <w:rFonts w:ascii="Calibri" w:eastAsia="MS Mincho" w:hAnsi="Calibri" w:cs="Times New Roman"/>
                <w:b w:val="0"/>
                <w:bCs w:val="0"/>
                <w:szCs w:val="24"/>
                <w:lang w:eastAsia="es-DO"/>
              </w:rPr>
              <w:t xml:space="preserve"> talleres de orientación realizados con jóvenes de nivel secundario de Santo Domingo y Distrito Nacional sobre la Ley 136-03.</w:t>
            </w:r>
          </w:p>
        </w:tc>
        <w:tc>
          <w:tcPr>
            <w:tcW w:w="897" w:type="pct"/>
          </w:tcPr>
          <w:p w:rsidR="00A71CCB" w:rsidRPr="00797B21" w:rsidRDefault="00A71CCB" w:rsidP="001C3001">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sidRPr="00797B21">
              <w:rPr>
                <w:rFonts w:ascii="Calibri" w:eastAsia="MS Mincho" w:hAnsi="Calibri" w:cs="Times New Roman"/>
                <w:lang w:eastAsia="es-DO"/>
              </w:rPr>
              <w:t>0</w:t>
            </w:r>
          </w:p>
        </w:tc>
        <w:tc>
          <w:tcPr>
            <w:tcW w:w="751" w:type="pct"/>
          </w:tcPr>
          <w:p w:rsidR="00A71CCB" w:rsidRPr="00797B21" w:rsidRDefault="00A71CCB"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sidRPr="00797B21">
              <w:rPr>
                <w:rFonts w:ascii="Calibri" w:eastAsia="MS Mincho" w:hAnsi="Calibri" w:cs="Times New Roman"/>
                <w:b/>
                <w:lang w:eastAsia="es-DO"/>
              </w:rPr>
              <w:t>0</w:t>
            </w:r>
          </w:p>
        </w:tc>
      </w:tr>
    </w:tbl>
    <w:p w:rsidR="00C50D28" w:rsidRDefault="00C50D28" w:rsidP="00577D0F">
      <w:pPr>
        <w:spacing w:after="0" w:line="240" w:lineRule="auto"/>
        <w:rPr>
          <w:rFonts w:eastAsia="Times New Roman"/>
          <w:b/>
          <w:sz w:val="24"/>
          <w:szCs w:val="24"/>
        </w:rPr>
      </w:pPr>
    </w:p>
    <w:p w:rsidR="00975EEB" w:rsidRPr="00975EEB" w:rsidRDefault="00975EEB" w:rsidP="00444F39">
      <w:pPr>
        <w:spacing w:after="0" w:line="240" w:lineRule="auto"/>
        <w:jc w:val="both"/>
        <w:rPr>
          <w:rFonts w:eastAsia="Times New Roman"/>
          <w:sz w:val="24"/>
          <w:szCs w:val="24"/>
        </w:rPr>
      </w:pPr>
      <w:r w:rsidRPr="003067B7">
        <w:rPr>
          <w:rFonts w:eastAsia="Times New Roman"/>
          <w:sz w:val="24"/>
          <w:szCs w:val="24"/>
        </w:rPr>
        <w:t xml:space="preserve">Las actividades de fomento a los valores, la convivencia </w:t>
      </w:r>
      <w:r w:rsidR="00444F39" w:rsidRPr="003067B7">
        <w:rPr>
          <w:rFonts w:eastAsia="Times New Roman"/>
          <w:sz w:val="24"/>
          <w:szCs w:val="24"/>
        </w:rPr>
        <w:t>pacífica</w:t>
      </w:r>
      <w:r w:rsidRPr="003067B7">
        <w:rPr>
          <w:rFonts w:eastAsia="Times New Roman"/>
          <w:sz w:val="24"/>
          <w:szCs w:val="24"/>
        </w:rPr>
        <w:t xml:space="preserve"> y la resolución de conflictos fueron impartidas en las</w:t>
      </w:r>
      <w:r w:rsidR="00282220" w:rsidRPr="003067B7">
        <w:rPr>
          <w:rFonts w:eastAsia="Times New Roman"/>
          <w:sz w:val="24"/>
          <w:szCs w:val="24"/>
        </w:rPr>
        <w:t xml:space="preserve"> 32</w:t>
      </w:r>
      <w:r w:rsidRPr="003067B7">
        <w:rPr>
          <w:rFonts w:eastAsia="Times New Roman"/>
          <w:sz w:val="24"/>
          <w:szCs w:val="24"/>
        </w:rPr>
        <w:t xml:space="preserve"> provincias </w:t>
      </w:r>
      <w:r w:rsidR="00282220" w:rsidRPr="003067B7">
        <w:rPr>
          <w:rFonts w:eastAsia="Times New Roman"/>
          <w:sz w:val="24"/>
          <w:szCs w:val="24"/>
        </w:rPr>
        <w:t>del país</w:t>
      </w:r>
      <w:r w:rsidRPr="003067B7">
        <w:rPr>
          <w:rFonts w:eastAsia="Times New Roman"/>
          <w:sz w:val="24"/>
          <w:szCs w:val="24"/>
        </w:rPr>
        <w:t>.</w:t>
      </w:r>
      <w:r w:rsidR="00444F39" w:rsidRPr="003067B7">
        <w:rPr>
          <w:rFonts w:eastAsia="Times New Roman"/>
          <w:sz w:val="24"/>
          <w:szCs w:val="24"/>
        </w:rPr>
        <w:t xml:space="preserve"> El </w:t>
      </w:r>
      <w:r w:rsidR="00282220" w:rsidRPr="003067B7">
        <w:rPr>
          <w:rFonts w:eastAsia="Times New Roman"/>
          <w:sz w:val="24"/>
          <w:szCs w:val="24"/>
        </w:rPr>
        <w:t>52</w:t>
      </w:r>
      <w:r w:rsidR="00444F39" w:rsidRPr="003067B7">
        <w:rPr>
          <w:rFonts w:eastAsia="Times New Roman"/>
          <w:sz w:val="24"/>
          <w:szCs w:val="24"/>
        </w:rPr>
        <w:t>% de los participantes en las actividades son niñas y mujeres.</w:t>
      </w:r>
    </w:p>
    <w:p w:rsidR="00975EEB" w:rsidRDefault="00975EEB" w:rsidP="00577D0F">
      <w:pPr>
        <w:spacing w:after="0" w:line="240" w:lineRule="auto"/>
        <w:rPr>
          <w:rFonts w:eastAsia="Times New Roman"/>
          <w:b/>
          <w:sz w:val="24"/>
          <w:szCs w:val="24"/>
        </w:rPr>
      </w:pPr>
    </w:p>
    <w:p w:rsidR="0052620B" w:rsidRDefault="00577D0F" w:rsidP="00577D0F">
      <w:pPr>
        <w:spacing w:after="0" w:line="240" w:lineRule="auto"/>
        <w:rPr>
          <w:rFonts w:eastAsia="Times New Roman"/>
          <w:b/>
          <w:i/>
        </w:rPr>
      </w:pPr>
      <w:r w:rsidRPr="00577D0F">
        <w:rPr>
          <w:rFonts w:eastAsia="Times New Roman"/>
          <w:b/>
          <w:sz w:val="24"/>
          <w:szCs w:val="24"/>
        </w:rPr>
        <w:t xml:space="preserve">Indicador de Producto: </w:t>
      </w:r>
    </w:p>
    <w:p w:rsidR="0084113E" w:rsidRPr="002037E1" w:rsidRDefault="00917927" w:rsidP="00577D0F">
      <w:pPr>
        <w:spacing w:line="240" w:lineRule="auto"/>
        <w:rPr>
          <w:rFonts w:eastAsia="Times New Roman"/>
          <w:b/>
          <w:i/>
          <w:sz w:val="24"/>
          <w:szCs w:val="24"/>
        </w:rPr>
      </w:pPr>
      <w:r w:rsidRPr="00917927">
        <w:rPr>
          <w:rFonts w:eastAsia="Times New Roman"/>
          <w:b/>
          <w:i/>
          <w:sz w:val="24"/>
          <w:szCs w:val="24"/>
        </w:rPr>
        <w:t>500 jóvenes en conflicto con la ley penal integrados en iniciativas socioeducativas y cursos técnicos vocacionales para promover su reinserción en la sociedad.</w:t>
      </w:r>
    </w:p>
    <w:tbl>
      <w:tblPr>
        <w:tblStyle w:val="Sombreadomedio1-nfasis3"/>
        <w:tblW w:w="5000" w:type="pct"/>
        <w:tblLook w:val="04A0" w:firstRow="1" w:lastRow="0" w:firstColumn="1" w:lastColumn="0" w:noHBand="0" w:noVBand="1"/>
      </w:tblPr>
      <w:tblGrid>
        <w:gridCol w:w="6070"/>
        <w:gridCol w:w="1624"/>
        <w:gridCol w:w="1360"/>
      </w:tblGrid>
      <w:tr w:rsidR="0084113E" w:rsidTr="00BF37C7">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A71CCB" w:rsidRDefault="00983A6B">
            <w:pPr>
              <w:spacing w:before="200"/>
              <w:jc w:val="center"/>
              <w:rPr>
                <w:rFonts w:ascii="Calibri" w:eastAsia="MS Mincho" w:hAnsi="Calibri" w:cs="Times New Roman"/>
                <w:bCs w:val="0"/>
                <w:u w:val="single"/>
                <w:lang w:eastAsia="es-DO"/>
              </w:rPr>
            </w:pPr>
            <w:r w:rsidRPr="00A71CCB">
              <w:rPr>
                <w:rFonts w:ascii="Calibri" w:eastAsia="MS Mincho" w:hAnsi="Calibri" w:cs="Times New Roman"/>
                <w:bCs w:val="0"/>
                <w:u w:val="single"/>
                <w:lang w:eastAsia="es-DO"/>
              </w:rPr>
              <w:t>Meta Primer Trimestre</w:t>
            </w:r>
          </w:p>
        </w:tc>
        <w:tc>
          <w:tcPr>
            <w:tcW w:w="897" w:type="pct"/>
            <w:hideMark/>
          </w:tcPr>
          <w:p w:rsidR="0084113E" w:rsidRPr="00A71CCB"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u w:val="single"/>
                <w:lang w:eastAsia="es-DO"/>
              </w:rPr>
            </w:pPr>
            <w:r w:rsidRPr="00A71CCB">
              <w:rPr>
                <w:rFonts w:ascii="Calibri" w:eastAsia="MS Mincho" w:hAnsi="Calibri" w:cs="Times New Roman"/>
                <w:bCs w:val="0"/>
                <w:u w:val="single"/>
                <w:lang w:eastAsia="es-DO"/>
              </w:rPr>
              <w:t>RESULTADOS</w:t>
            </w:r>
          </w:p>
        </w:tc>
        <w:tc>
          <w:tcPr>
            <w:tcW w:w="751" w:type="pct"/>
            <w:hideMark/>
          </w:tcPr>
          <w:p w:rsidR="0084113E" w:rsidRPr="00A71CCB"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A71CCB">
              <w:rPr>
                <w:rFonts w:ascii="Calibri" w:eastAsia="MS Mincho" w:hAnsi="Calibri" w:cs="Times New Roman"/>
                <w:u w:val="single"/>
                <w:lang w:eastAsia="es-DO"/>
              </w:rPr>
              <w:t xml:space="preserve">% </w:t>
            </w:r>
          </w:p>
        </w:tc>
      </w:tr>
      <w:tr w:rsidR="0084113E" w:rsidTr="00BF37C7">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352" w:type="pct"/>
          </w:tcPr>
          <w:p w:rsidR="0084113E" w:rsidRPr="00030DCB" w:rsidRDefault="000E44E0" w:rsidP="00CA0FE5">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100</w:t>
            </w:r>
            <w:r w:rsidR="00EF4D8A">
              <w:rPr>
                <w:rFonts w:ascii="Calibri" w:eastAsia="MS Mincho" w:hAnsi="Calibri" w:cs="Times New Roman"/>
                <w:b w:val="0"/>
                <w:bCs w:val="0"/>
                <w:szCs w:val="24"/>
                <w:lang w:eastAsia="es-DO"/>
              </w:rPr>
              <w:t xml:space="preserve"> </w:t>
            </w:r>
            <w:r w:rsidR="00EF4D8A" w:rsidRPr="00EF4D8A">
              <w:rPr>
                <w:rFonts w:ascii="Calibri" w:eastAsia="MS Mincho" w:hAnsi="Calibri" w:cs="Times New Roman"/>
                <w:b w:val="0"/>
                <w:bCs w:val="0"/>
                <w:szCs w:val="24"/>
                <w:lang w:eastAsia="es-DO"/>
              </w:rPr>
              <w:t>jóvenes de nivel secundario orientados sobre la Ley 136-03.</w:t>
            </w:r>
          </w:p>
        </w:tc>
        <w:tc>
          <w:tcPr>
            <w:tcW w:w="897" w:type="pct"/>
            <w:hideMark/>
          </w:tcPr>
          <w:p w:rsidR="0084113E" w:rsidRPr="00030DCB" w:rsidRDefault="00EF4D8A"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0</w:t>
            </w:r>
          </w:p>
        </w:tc>
        <w:tc>
          <w:tcPr>
            <w:tcW w:w="751" w:type="pct"/>
            <w:hideMark/>
          </w:tcPr>
          <w:p w:rsidR="0084113E" w:rsidRPr="00030DCB" w:rsidRDefault="00EF4D8A"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0</w:t>
            </w:r>
          </w:p>
        </w:tc>
      </w:tr>
      <w:tr w:rsidR="00CA0FE5" w:rsidTr="00BF37C7">
        <w:trPr>
          <w:cnfStyle w:val="000000010000" w:firstRow="0" w:lastRow="0" w:firstColumn="0" w:lastColumn="0" w:oddVBand="0" w:evenVBand="0" w:oddHBand="0" w:evenHBand="1"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Pr="00030DCB" w:rsidRDefault="000E44E0" w:rsidP="00CA0FE5">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19</w:t>
            </w:r>
            <w:r w:rsidR="00EF4D8A">
              <w:rPr>
                <w:rFonts w:ascii="Calibri" w:eastAsia="MS Mincho" w:hAnsi="Calibri" w:cs="Times New Roman"/>
                <w:b w:val="0"/>
                <w:bCs w:val="0"/>
                <w:szCs w:val="24"/>
                <w:lang w:eastAsia="es-DO"/>
              </w:rPr>
              <w:t xml:space="preserve">0 </w:t>
            </w:r>
            <w:r w:rsidR="00EF4D8A" w:rsidRPr="00EF4D8A">
              <w:rPr>
                <w:rFonts w:ascii="Calibri" w:eastAsia="MS Mincho" w:hAnsi="Calibri" w:cs="Times New Roman"/>
                <w:b w:val="0"/>
                <w:bCs w:val="0"/>
                <w:szCs w:val="24"/>
                <w:lang w:eastAsia="es-DO"/>
              </w:rPr>
              <w:t>Jóvenes de los centros que reciben la orientación sobre la ley 136-03 y realizan visita guiada a uno de los centros correccionales para luego multiplicar lo aprendido a sus pares en sus respectivos centros educativos.</w:t>
            </w:r>
          </w:p>
        </w:tc>
        <w:tc>
          <w:tcPr>
            <w:tcW w:w="897" w:type="pct"/>
          </w:tcPr>
          <w:p w:rsidR="00CA0FE5" w:rsidRPr="00030DCB" w:rsidRDefault="00993AE5"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0</w:t>
            </w:r>
          </w:p>
        </w:tc>
        <w:tc>
          <w:tcPr>
            <w:tcW w:w="751" w:type="pct"/>
          </w:tcPr>
          <w:p w:rsidR="00CA0FE5" w:rsidRPr="00030DCB" w:rsidRDefault="00993AE5"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0</w:t>
            </w:r>
          </w:p>
        </w:tc>
      </w:tr>
      <w:tr w:rsidR="00CA0FE5" w:rsidTr="00BF37C7">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352" w:type="pct"/>
          </w:tcPr>
          <w:p w:rsidR="00530DAD" w:rsidRPr="00030DCB" w:rsidRDefault="000E44E0" w:rsidP="000E44E0">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224</w:t>
            </w:r>
            <w:r w:rsidR="00EF4D8A">
              <w:rPr>
                <w:rFonts w:ascii="Calibri" w:eastAsia="MS Mincho" w:hAnsi="Calibri" w:cs="Times New Roman"/>
                <w:b w:val="0"/>
                <w:bCs w:val="0"/>
                <w:szCs w:val="24"/>
                <w:lang w:eastAsia="es-DO"/>
              </w:rPr>
              <w:t xml:space="preserve"> </w:t>
            </w:r>
            <w:r w:rsidR="00EF4D8A" w:rsidRPr="00EF4D8A">
              <w:rPr>
                <w:rFonts w:ascii="Calibri" w:eastAsia="MS Mincho" w:hAnsi="Calibri" w:cs="Times New Roman"/>
                <w:b w:val="0"/>
                <w:bCs w:val="0"/>
                <w:szCs w:val="24"/>
                <w:lang w:eastAsia="es-DO"/>
              </w:rPr>
              <w:t>jóvenes en conflicto con ley reciben orientación y acompañamiento.</w:t>
            </w:r>
          </w:p>
        </w:tc>
        <w:tc>
          <w:tcPr>
            <w:tcW w:w="897" w:type="pct"/>
          </w:tcPr>
          <w:p w:rsidR="00CA0FE5" w:rsidRPr="00030DCB" w:rsidRDefault="000E44E0"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0</w:t>
            </w:r>
          </w:p>
        </w:tc>
        <w:tc>
          <w:tcPr>
            <w:tcW w:w="751" w:type="pct"/>
          </w:tcPr>
          <w:p w:rsidR="00CA0FE5" w:rsidRPr="00030DCB" w:rsidRDefault="000E44E0"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0</w:t>
            </w:r>
          </w:p>
        </w:tc>
      </w:tr>
      <w:tr w:rsidR="00CA0FE5" w:rsidTr="00BF37C7">
        <w:trPr>
          <w:cnfStyle w:val="000000010000" w:firstRow="0" w:lastRow="0" w:firstColumn="0" w:lastColumn="0" w:oddVBand="0" w:evenVBand="0" w:oddHBand="0" w:evenHBand="1"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352" w:type="pct"/>
          </w:tcPr>
          <w:p w:rsidR="00CA0FE5" w:rsidRPr="00030DCB" w:rsidRDefault="000E44E0" w:rsidP="00EF4D8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97</w:t>
            </w:r>
            <w:r w:rsidR="00EF4D8A">
              <w:rPr>
                <w:rFonts w:ascii="Calibri" w:eastAsia="MS Mincho" w:hAnsi="Calibri" w:cs="Times New Roman"/>
                <w:b w:val="0"/>
                <w:bCs w:val="0"/>
                <w:szCs w:val="24"/>
                <w:lang w:eastAsia="es-DO"/>
              </w:rPr>
              <w:t xml:space="preserve"> </w:t>
            </w:r>
            <w:r w:rsidR="00EF4D8A" w:rsidRPr="00EF4D8A">
              <w:rPr>
                <w:rFonts w:ascii="Calibri" w:eastAsia="MS Mincho" w:hAnsi="Calibri" w:cs="Times New Roman"/>
                <w:b w:val="0"/>
                <w:bCs w:val="0"/>
                <w:szCs w:val="24"/>
                <w:lang w:eastAsia="es-DO"/>
              </w:rPr>
              <w:t>centros penitenciarios implementan planes de trabajo y el manual elaborado por el Dr. Gómez.</w:t>
            </w:r>
          </w:p>
        </w:tc>
        <w:tc>
          <w:tcPr>
            <w:tcW w:w="897" w:type="pct"/>
          </w:tcPr>
          <w:p w:rsidR="00CA0FE5" w:rsidRPr="00030DCB" w:rsidRDefault="000E44E0" w:rsidP="000E44E0">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0</w:t>
            </w:r>
          </w:p>
        </w:tc>
        <w:tc>
          <w:tcPr>
            <w:tcW w:w="751" w:type="pct"/>
          </w:tcPr>
          <w:p w:rsidR="00CA0FE5" w:rsidRPr="00030DCB" w:rsidRDefault="000E44E0" w:rsidP="004032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0</w:t>
            </w:r>
          </w:p>
        </w:tc>
      </w:tr>
    </w:tbl>
    <w:p w:rsidR="006E1716" w:rsidRDefault="006E1716" w:rsidP="005610FB">
      <w:pPr>
        <w:spacing w:after="0"/>
        <w:rPr>
          <w:rFonts w:eastAsia="Times New Roman"/>
          <w:szCs w:val="20"/>
        </w:rPr>
      </w:pPr>
    </w:p>
    <w:p w:rsidR="000E44E0" w:rsidRDefault="000E44E0" w:rsidP="005610FB">
      <w:pPr>
        <w:spacing w:after="0"/>
        <w:rPr>
          <w:rFonts w:eastAsia="Times New Roman"/>
          <w:szCs w:val="20"/>
        </w:rPr>
      </w:pPr>
    </w:p>
    <w:p w:rsidR="00EF21E6" w:rsidRPr="002037E1" w:rsidRDefault="00EF21E6" w:rsidP="00EF21E6">
      <w:pPr>
        <w:spacing w:after="0"/>
        <w:rPr>
          <w:rFonts w:eastAsia="Times New Roman"/>
          <w:b/>
          <w:sz w:val="24"/>
          <w:szCs w:val="24"/>
        </w:rPr>
      </w:pPr>
      <w:r w:rsidRPr="002037E1">
        <w:rPr>
          <w:rFonts w:eastAsia="Times New Roman"/>
          <w:b/>
          <w:sz w:val="24"/>
          <w:szCs w:val="24"/>
        </w:rPr>
        <w:t xml:space="preserve">Indicador de Producto: </w:t>
      </w:r>
    </w:p>
    <w:p w:rsidR="00EF21E6" w:rsidRDefault="00EF21E6" w:rsidP="00EF21E6">
      <w:pPr>
        <w:rPr>
          <w:rFonts w:eastAsia="Times New Roman"/>
          <w:b/>
          <w:i/>
          <w:sz w:val="24"/>
          <w:szCs w:val="24"/>
        </w:rPr>
      </w:pPr>
      <w:r>
        <w:rPr>
          <w:rFonts w:eastAsia="Times New Roman"/>
          <w:b/>
          <w:i/>
          <w:sz w:val="24"/>
          <w:szCs w:val="24"/>
        </w:rPr>
        <w:t>10</w:t>
      </w:r>
      <w:r w:rsidRPr="00993AE5">
        <w:rPr>
          <w:rFonts w:eastAsia="Times New Roman"/>
          <w:b/>
          <w:i/>
          <w:sz w:val="24"/>
          <w:szCs w:val="24"/>
        </w:rPr>
        <w:t>,</w:t>
      </w:r>
      <w:r>
        <w:rPr>
          <w:rFonts w:eastAsia="Times New Roman"/>
          <w:b/>
          <w:i/>
          <w:sz w:val="24"/>
          <w:szCs w:val="24"/>
        </w:rPr>
        <w:t>0</w:t>
      </w:r>
      <w:r w:rsidRPr="00993AE5">
        <w:rPr>
          <w:rFonts w:eastAsia="Times New Roman"/>
          <w:b/>
          <w:i/>
          <w:sz w:val="24"/>
          <w:szCs w:val="24"/>
        </w:rPr>
        <w:t>00 niños/as pertenecientes a familias participantes prevenidos y retirados del trabajo infantil.</w:t>
      </w:r>
    </w:p>
    <w:tbl>
      <w:tblPr>
        <w:tblStyle w:val="Sombreadomedio1-nfasis3"/>
        <w:tblW w:w="5000" w:type="pct"/>
        <w:tblLook w:val="04A0" w:firstRow="1" w:lastRow="0" w:firstColumn="1" w:lastColumn="0" w:noHBand="0" w:noVBand="1"/>
      </w:tblPr>
      <w:tblGrid>
        <w:gridCol w:w="6070"/>
        <w:gridCol w:w="1624"/>
        <w:gridCol w:w="1360"/>
      </w:tblGrid>
      <w:tr w:rsidR="00EF21E6" w:rsidTr="00983334">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3352" w:type="pct"/>
            <w:hideMark/>
          </w:tcPr>
          <w:p w:rsidR="00EF21E6" w:rsidRPr="00AD4300" w:rsidRDefault="00EF21E6" w:rsidP="00183905">
            <w:pPr>
              <w:spacing w:before="200"/>
              <w:jc w:val="center"/>
              <w:rPr>
                <w:rFonts w:ascii="Calibri" w:eastAsia="MS Mincho" w:hAnsi="Calibri" w:cs="Times New Roman"/>
                <w:bCs w:val="0"/>
                <w:u w:val="single"/>
                <w:lang w:eastAsia="es-DO"/>
              </w:rPr>
            </w:pPr>
            <w:r w:rsidRPr="00AD4300">
              <w:rPr>
                <w:rFonts w:ascii="Calibri" w:eastAsia="MS Mincho" w:hAnsi="Calibri" w:cs="Times New Roman"/>
                <w:bCs w:val="0"/>
                <w:u w:val="single"/>
                <w:lang w:eastAsia="es-DO"/>
              </w:rPr>
              <w:t>Meta Primer Trimestre</w:t>
            </w:r>
          </w:p>
        </w:tc>
        <w:tc>
          <w:tcPr>
            <w:tcW w:w="897" w:type="pct"/>
            <w:hideMark/>
          </w:tcPr>
          <w:p w:rsidR="00EF21E6" w:rsidRPr="00AD4300" w:rsidRDefault="00EF21E6"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u w:val="single"/>
                <w:lang w:eastAsia="es-DO"/>
              </w:rPr>
            </w:pPr>
            <w:r w:rsidRPr="00AD4300">
              <w:rPr>
                <w:rFonts w:ascii="Calibri" w:eastAsia="MS Mincho" w:hAnsi="Calibri" w:cs="Times New Roman"/>
                <w:bCs w:val="0"/>
                <w:u w:val="single"/>
                <w:lang w:eastAsia="es-DO"/>
              </w:rPr>
              <w:t>RESULTADOS</w:t>
            </w:r>
          </w:p>
        </w:tc>
        <w:tc>
          <w:tcPr>
            <w:tcW w:w="751" w:type="pct"/>
            <w:hideMark/>
          </w:tcPr>
          <w:p w:rsidR="00EF21E6" w:rsidRPr="00AD4300" w:rsidRDefault="00EF21E6"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AD4300">
              <w:rPr>
                <w:rFonts w:ascii="Calibri" w:eastAsia="MS Mincho" w:hAnsi="Calibri" w:cs="Times New Roman"/>
                <w:bCs w:val="0"/>
                <w:u w:val="single"/>
                <w:lang w:eastAsia="es-DO"/>
              </w:rPr>
              <w:t xml:space="preserve">% </w:t>
            </w:r>
          </w:p>
        </w:tc>
      </w:tr>
      <w:tr w:rsidR="00EF21E6" w:rsidTr="00983334">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3352" w:type="pct"/>
          </w:tcPr>
          <w:p w:rsidR="00EF21E6" w:rsidRPr="00030DCB" w:rsidRDefault="00A81C55" w:rsidP="00183905">
            <w:pPr>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3,000</w:t>
            </w:r>
            <w:r w:rsidR="00EF21E6">
              <w:rPr>
                <w:rFonts w:ascii="Calibri" w:eastAsia="MS Mincho" w:hAnsi="Calibri" w:cs="Times New Roman"/>
                <w:b w:val="0"/>
                <w:bCs w:val="0"/>
                <w:szCs w:val="24"/>
                <w:lang w:eastAsia="es-DO"/>
              </w:rPr>
              <w:t xml:space="preserve"> </w:t>
            </w:r>
            <w:r w:rsidR="00EF21E6" w:rsidRPr="00993AE5">
              <w:rPr>
                <w:rFonts w:ascii="Calibri" w:eastAsia="MS Mincho" w:hAnsi="Calibri" w:cs="Times New Roman"/>
                <w:b w:val="0"/>
                <w:bCs w:val="0"/>
                <w:szCs w:val="24"/>
                <w:lang w:eastAsia="es-DO"/>
              </w:rPr>
              <w:t>niños/as pertenecientes a familias participantes identificados, prevenidos y retirados del trabajo infantil.</w:t>
            </w:r>
          </w:p>
        </w:tc>
        <w:tc>
          <w:tcPr>
            <w:tcW w:w="897" w:type="pct"/>
            <w:hideMark/>
          </w:tcPr>
          <w:p w:rsidR="00EF21E6" w:rsidRPr="00EF21E6" w:rsidRDefault="00983334"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1,270</w:t>
            </w:r>
          </w:p>
        </w:tc>
        <w:tc>
          <w:tcPr>
            <w:tcW w:w="751" w:type="pct"/>
            <w:hideMark/>
          </w:tcPr>
          <w:p w:rsidR="00EF21E6" w:rsidRPr="00EF21E6" w:rsidRDefault="00983334"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42</w:t>
            </w:r>
          </w:p>
        </w:tc>
      </w:tr>
    </w:tbl>
    <w:p w:rsidR="00EF21E6" w:rsidRPr="002037E1" w:rsidRDefault="00EF21E6" w:rsidP="00EF21E6">
      <w:pPr>
        <w:rPr>
          <w:rFonts w:eastAsia="Times New Roman"/>
          <w:b/>
          <w:i/>
          <w:sz w:val="24"/>
          <w:szCs w:val="24"/>
        </w:rPr>
      </w:pPr>
    </w:p>
    <w:p w:rsidR="0084113E" w:rsidRPr="002037E1" w:rsidRDefault="0084113E" w:rsidP="002037E1">
      <w:pPr>
        <w:spacing w:after="0"/>
        <w:rPr>
          <w:rFonts w:eastAsia="Times New Roman"/>
          <w:b/>
          <w:sz w:val="24"/>
          <w:szCs w:val="24"/>
        </w:rPr>
      </w:pPr>
      <w:r w:rsidRPr="002037E1">
        <w:rPr>
          <w:rFonts w:eastAsia="Times New Roman"/>
          <w:b/>
          <w:sz w:val="24"/>
          <w:szCs w:val="24"/>
        </w:rPr>
        <w:t xml:space="preserve">Indicador de Producto: </w:t>
      </w:r>
    </w:p>
    <w:p w:rsidR="0084113E" w:rsidRDefault="009C2EF2" w:rsidP="002037E1">
      <w:pPr>
        <w:spacing w:after="0"/>
        <w:rPr>
          <w:rFonts w:eastAsia="Times New Roman"/>
          <w:b/>
          <w:i/>
          <w:sz w:val="24"/>
          <w:szCs w:val="24"/>
        </w:rPr>
      </w:pPr>
      <w:r w:rsidRPr="009C2EF2">
        <w:rPr>
          <w:rFonts w:eastAsia="Times New Roman"/>
          <w:b/>
          <w:i/>
          <w:sz w:val="24"/>
          <w:szCs w:val="24"/>
        </w:rPr>
        <w:t xml:space="preserve">20,400 jóvenes reciben orientaciones socioeducativas para el desarrollo integral y reducción de vulnerabilidades a través de </w:t>
      </w:r>
      <w:r>
        <w:rPr>
          <w:rFonts w:eastAsia="Times New Roman"/>
          <w:b/>
          <w:i/>
          <w:sz w:val="24"/>
          <w:szCs w:val="24"/>
        </w:rPr>
        <w:t>la metodología de joven a joven</w:t>
      </w:r>
      <w:r w:rsidR="00030DCB" w:rsidRPr="00030DCB">
        <w:rPr>
          <w:rFonts w:eastAsia="Times New Roman"/>
          <w:b/>
          <w:i/>
          <w:sz w:val="24"/>
          <w:szCs w:val="24"/>
        </w:rPr>
        <w:t>.</w:t>
      </w:r>
    </w:p>
    <w:p w:rsidR="002037E1" w:rsidRPr="002037E1" w:rsidRDefault="002037E1" w:rsidP="002037E1">
      <w:pPr>
        <w:spacing w:after="0"/>
        <w:rPr>
          <w:rFonts w:eastAsia="Times New Roman"/>
          <w:b/>
          <w:i/>
          <w:sz w:val="24"/>
          <w:szCs w:val="24"/>
        </w:rPr>
      </w:pPr>
    </w:p>
    <w:tbl>
      <w:tblPr>
        <w:tblStyle w:val="Sombreadomedio1-nfasis3"/>
        <w:tblW w:w="5000" w:type="pct"/>
        <w:tblLook w:val="04A0" w:firstRow="1" w:lastRow="0" w:firstColumn="1" w:lastColumn="0" w:noHBand="0" w:noVBand="1"/>
      </w:tblPr>
      <w:tblGrid>
        <w:gridCol w:w="6070"/>
        <w:gridCol w:w="1624"/>
        <w:gridCol w:w="1360"/>
      </w:tblGrid>
      <w:tr w:rsidR="0084113E" w:rsidTr="00983334">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Default="00983A6B">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7"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983334">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3352" w:type="pct"/>
            <w:hideMark/>
          </w:tcPr>
          <w:p w:rsidR="00530DAD" w:rsidRDefault="00983334" w:rsidP="00983334">
            <w:pPr>
              <w:jc w:val="both"/>
              <w:rPr>
                <w:rFonts w:ascii="Calibri" w:eastAsia="MS Mincho" w:hAnsi="Calibri" w:cs="Times New Roman"/>
                <w:bCs w:val="0"/>
                <w:sz w:val="24"/>
                <w:szCs w:val="24"/>
                <w:lang w:eastAsia="es-DO"/>
              </w:rPr>
            </w:pPr>
            <w:r>
              <w:rPr>
                <w:rFonts w:ascii="Calibri" w:eastAsia="MS Mincho" w:hAnsi="Calibri" w:cs="Times New Roman"/>
                <w:b w:val="0"/>
                <w:bCs w:val="0"/>
                <w:szCs w:val="24"/>
                <w:lang w:eastAsia="es-DO"/>
              </w:rPr>
              <w:t>1,800</w:t>
            </w:r>
            <w:r w:rsidR="00CA7A77">
              <w:rPr>
                <w:rFonts w:ascii="Calibri" w:eastAsia="MS Mincho" w:hAnsi="Calibri" w:cs="Times New Roman"/>
                <w:b w:val="0"/>
                <w:bCs w:val="0"/>
                <w:szCs w:val="24"/>
                <w:lang w:eastAsia="es-DO"/>
              </w:rPr>
              <w:t xml:space="preserve"> </w:t>
            </w:r>
            <w:r w:rsidR="00CA7A77" w:rsidRPr="00CA7A77">
              <w:rPr>
                <w:rFonts w:ascii="Calibri" w:eastAsia="MS Mincho" w:hAnsi="Calibri" w:cs="Times New Roman"/>
                <w:b w:val="0"/>
                <w:bCs w:val="0"/>
                <w:szCs w:val="24"/>
                <w:lang w:eastAsia="es-DO"/>
              </w:rPr>
              <w:t>jóvenes miembros de familias orientados reciben acompañamiento socioeducativo a través de la metodología joven a joven, para el desarrollo integral de las nuevas generaciones (actividades de nueva masculinidad, creación de capacidades de liderazgo, cultura de paz y</w:t>
            </w:r>
            <w:r w:rsidR="00CA7A77">
              <w:rPr>
                <w:rFonts w:ascii="Calibri" w:eastAsia="MS Mincho" w:hAnsi="Calibri" w:cs="Times New Roman"/>
                <w:b w:val="0"/>
                <w:bCs w:val="0"/>
                <w:szCs w:val="24"/>
                <w:lang w:eastAsia="es-DO"/>
              </w:rPr>
              <w:t xml:space="preserve"> prevención del uso de drogas).</w:t>
            </w:r>
            <w:r w:rsidR="00030DCB" w:rsidRPr="00030DCB">
              <w:rPr>
                <w:rFonts w:ascii="Calibri" w:eastAsia="MS Mincho" w:hAnsi="Calibri" w:cs="Times New Roman"/>
                <w:b w:val="0"/>
                <w:bCs w:val="0"/>
                <w:szCs w:val="24"/>
                <w:lang w:eastAsia="es-DO"/>
              </w:rPr>
              <w:t xml:space="preserve"> </w:t>
            </w:r>
          </w:p>
        </w:tc>
        <w:tc>
          <w:tcPr>
            <w:tcW w:w="897" w:type="pct"/>
            <w:hideMark/>
          </w:tcPr>
          <w:p w:rsidR="0084113E" w:rsidRPr="00D848E4" w:rsidRDefault="00983334"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0</w:t>
            </w:r>
          </w:p>
        </w:tc>
        <w:tc>
          <w:tcPr>
            <w:tcW w:w="751" w:type="pct"/>
            <w:hideMark/>
          </w:tcPr>
          <w:p w:rsidR="0084113E" w:rsidRPr="00122748" w:rsidRDefault="00CA7A77" w:rsidP="00030DCB">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0</w:t>
            </w:r>
          </w:p>
        </w:tc>
      </w:tr>
    </w:tbl>
    <w:p w:rsidR="0084113E" w:rsidRDefault="0084113E" w:rsidP="0084113E">
      <w:pPr>
        <w:tabs>
          <w:tab w:val="left" w:pos="3817"/>
        </w:tabs>
        <w:spacing w:after="0" w:line="240" w:lineRule="auto"/>
      </w:pPr>
    </w:p>
    <w:p w:rsidR="00D848E4" w:rsidRDefault="00D848E4" w:rsidP="0084113E">
      <w:pPr>
        <w:tabs>
          <w:tab w:val="left" w:pos="3817"/>
        </w:tabs>
        <w:spacing w:after="0" w:line="240" w:lineRule="auto"/>
      </w:pPr>
    </w:p>
    <w:p w:rsidR="00C3554A" w:rsidRPr="002037E1" w:rsidRDefault="00C3554A" w:rsidP="00C3554A">
      <w:pPr>
        <w:spacing w:after="0"/>
        <w:rPr>
          <w:rFonts w:eastAsia="Times New Roman"/>
          <w:b/>
          <w:sz w:val="24"/>
          <w:szCs w:val="24"/>
        </w:rPr>
      </w:pPr>
      <w:r w:rsidRPr="002037E1">
        <w:rPr>
          <w:rFonts w:eastAsia="Times New Roman"/>
          <w:b/>
          <w:sz w:val="24"/>
          <w:szCs w:val="24"/>
        </w:rPr>
        <w:t xml:space="preserve">Indicador de Producto: </w:t>
      </w:r>
    </w:p>
    <w:p w:rsidR="0084113E" w:rsidRDefault="00EB60FF" w:rsidP="000B75B2">
      <w:pPr>
        <w:spacing w:after="0"/>
      </w:pPr>
      <w:r w:rsidRPr="00EB60FF">
        <w:rPr>
          <w:rFonts w:eastAsia="Times New Roman"/>
          <w:b/>
          <w:i/>
          <w:sz w:val="24"/>
          <w:szCs w:val="24"/>
        </w:rPr>
        <w:t>400 jóvenes se benefician de las atenciones de los Centros de Desarrollo Integral de Jóvenes.</w:t>
      </w:r>
    </w:p>
    <w:tbl>
      <w:tblPr>
        <w:tblStyle w:val="Sombreadomedio1-nfasis3"/>
        <w:tblW w:w="5000" w:type="pct"/>
        <w:tblLook w:val="04A0" w:firstRow="1" w:lastRow="0" w:firstColumn="1" w:lastColumn="0" w:noHBand="0" w:noVBand="1"/>
      </w:tblPr>
      <w:tblGrid>
        <w:gridCol w:w="6072"/>
        <w:gridCol w:w="1622"/>
        <w:gridCol w:w="1360"/>
      </w:tblGrid>
      <w:tr w:rsidR="0084113E" w:rsidTr="00983334">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Default="00983A6B">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6"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983334">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tcPr>
          <w:p w:rsidR="00530DAD" w:rsidRPr="007F4719" w:rsidRDefault="00983334" w:rsidP="00983334">
            <w:pPr>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15</w:t>
            </w:r>
            <w:r w:rsidR="00EB60FF">
              <w:rPr>
                <w:rFonts w:ascii="Calibri" w:eastAsia="MS Mincho" w:hAnsi="Calibri" w:cs="Times New Roman"/>
                <w:b w:val="0"/>
                <w:bCs w:val="0"/>
                <w:szCs w:val="24"/>
                <w:lang w:eastAsia="es-DO"/>
              </w:rPr>
              <w:t xml:space="preserve">0 </w:t>
            </w:r>
            <w:r w:rsidR="00EB60FF" w:rsidRPr="00EB60FF">
              <w:rPr>
                <w:rFonts w:ascii="Calibri" w:eastAsia="MS Mincho" w:hAnsi="Calibri" w:cs="Times New Roman"/>
                <w:b w:val="0"/>
                <w:bCs w:val="0"/>
                <w:szCs w:val="24"/>
                <w:lang w:eastAsia="es-DO"/>
              </w:rPr>
              <w:t>jóvenes integrados en el programa de atención a vulnerabilidad de jóvenes</w:t>
            </w:r>
            <w:r w:rsidR="00EB60FF">
              <w:rPr>
                <w:rFonts w:ascii="Calibri" w:eastAsia="MS Mincho" w:hAnsi="Calibri" w:cs="Times New Roman"/>
                <w:b w:val="0"/>
                <w:bCs w:val="0"/>
                <w:szCs w:val="24"/>
                <w:lang w:eastAsia="es-DO"/>
              </w:rPr>
              <w:t>.</w:t>
            </w:r>
          </w:p>
        </w:tc>
        <w:tc>
          <w:tcPr>
            <w:tcW w:w="896" w:type="pct"/>
            <w:hideMark/>
          </w:tcPr>
          <w:p w:rsidR="0084113E" w:rsidRPr="00D848E4" w:rsidRDefault="00983334"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0</w:t>
            </w:r>
          </w:p>
        </w:tc>
        <w:tc>
          <w:tcPr>
            <w:tcW w:w="751" w:type="pct"/>
            <w:hideMark/>
          </w:tcPr>
          <w:p w:rsidR="0084113E" w:rsidRPr="00D848E4" w:rsidRDefault="00983334"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0</w:t>
            </w:r>
          </w:p>
        </w:tc>
      </w:tr>
    </w:tbl>
    <w:p w:rsidR="0084113E" w:rsidRDefault="0084113E" w:rsidP="00521FC1">
      <w:pPr>
        <w:jc w:val="both"/>
      </w:pPr>
    </w:p>
    <w:p w:rsidR="009313E6" w:rsidRDefault="0084113E" w:rsidP="009313E6">
      <w:pPr>
        <w:spacing w:after="0"/>
        <w:rPr>
          <w:rFonts w:eastAsia="Times New Roman"/>
          <w:b/>
          <w:sz w:val="24"/>
          <w:szCs w:val="24"/>
        </w:rPr>
      </w:pPr>
      <w:r w:rsidRPr="002037E1">
        <w:rPr>
          <w:rFonts w:eastAsia="Times New Roman"/>
          <w:b/>
          <w:sz w:val="24"/>
          <w:szCs w:val="24"/>
        </w:rPr>
        <w:t xml:space="preserve">Indicador de Producto: </w:t>
      </w:r>
    </w:p>
    <w:p w:rsidR="0084113E" w:rsidRDefault="00A61589" w:rsidP="009313E6">
      <w:pPr>
        <w:spacing w:after="0"/>
        <w:rPr>
          <w:rFonts w:eastAsia="Times New Roman"/>
          <w:b/>
          <w:i/>
          <w:sz w:val="24"/>
          <w:szCs w:val="24"/>
        </w:rPr>
      </w:pPr>
      <w:r w:rsidRPr="00A61589">
        <w:rPr>
          <w:rFonts w:eastAsia="Times New Roman"/>
          <w:b/>
          <w:i/>
          <w:sz w:val="24"/>
          <w:szCs w:val="24"/>
        </w:rPr>
        <w:t>64,000 jóvenes integrados en 1,140 grupos juveniles del Movimiento Nacional Jóvenes Líderes por el Progreso y la Paz para que implementen acciones a favor de los jóvenes y familias de sus comunidades.</w:t>
      </w:r>
    </w:p>
    <w:p w:rsidR="009313E6" w:rsidRDefault="009313E6" w:rsidP="009313E6">
      <w:pPr>
        <w:spacing w:after="0"/>
        <w:rPr>
          <w:rFonts w:eastAsia="Times New Roman"/>
          <w:b/>
          <w:i/>
          <w:sz w:val="24"/>
          <w:szCs w:val="24"/>
        </w:rPr>
      </w:pPr>
    </w:p>
    <w:tbl>
      <w:tblPr>
        <w:tblStyle w:val="Sombreadomedio1-nfasis3"/>
        <w:tblW w:w="5000" w:type="pct"/>
        <w:tblLook w:val="04A0" w:firstRow="1" w:lastRow="0" w:firstColumn="1" w:lastColumn="0" w:noHBand="0" w:noVBand="1"/>
      </w:tblPr>
      <w:tblGrid>
        <w:gridCol w:w="6070"/>
        <w:gridCol w:w="1624"/>
        <w:gridCol w:w="1360"/>
      </w:tblGrid>
      <w:tr w:rsidR="0084113E" w:rsidTr="00896FEB">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Default="00983A6B" w:rsidP="008239AB">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7"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896FEB">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hideMark/>
          </w:tcPr>
          <w:p w:rsidR="00122748" w:rsidRPr="007F4719" w:rsidRDefault="00A61589" w:rsidP="00835D83">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6,000 </w:t>
            </w:r>
            <w:r w:rsidRPr="00A61589">
              <w:rPr>
                <w:rFonts w:ascii="Calibri" w:eastAsia="MS Mincho" w:hAnsi="Calibri" w:cs="Times New Roman"/>
                <w:b w:val="0"/>
                <w:bCs w:val="0"/>
                <w:szCs w:val="24"/>
                <w:lang w:eastAsia="es-DO"/>
              </w:rPr>
              <w:t>jóvenes integrados a grupos de juveniles del Movimiento Nacional Jóvenes Líderes por el Progreso y la Paz</w:t>
            </w:r>
            <w:r>
              <w:rPr>
                <w:rFonts w:ascii="Calibri" w:eastAsia="MS Mincho" w:hAnsi="Calibri" w:cs="Times New Roman"/>
                <w:b w:val="0"/>
                <w:bCs w:val="0"/>
                <w:szCs w:val="24"/>
                <w:lang w:eastAsia="es-DO"/>
              </w:rPr>
              <w:t>.</w:t>
            </w:r>
          </w:p>
        </w:tc>
        <w:tc>
          <w:tcPr>
            <w:tcW w:w="897" w:type="pct"/>
            <w:hideMark/>
          </w:tcPr>
          <w:p w:rsidR="0084113E" w:rsidRPr="009313E6" w:rsidRDefault="00896FEB"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0</w:t>
            </w:r>
          </w:p>
        </w:tc>
        <w:tc>
          <w:tcPr>
            <w:tcW w:w="751" w:type="pct"/>
            <w:hideMark/>
          </w:tcPr>
          <w:p w:rsidR="0084113E" w:rsidRPr="009313E6" w:rsidRDefault="00896FEB" w:rsidP="0012274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0</w:t>
            </w:r>
          </w:p>
        </w:tc>
      </w:tr>
    </w:tbl>
    <w:p w:rsidR="00122748" w:rsidRDefault="00122748" w:rsidP="00122748">
      <w:pPr>
        <w:spacing w:after="0"/>
      </w:pPr>
    </w:p>
    <w:p w:rsidR="007F4719" w:rsidRDefault="007F4719" w:rsidP="00122748">
      <w:pPr>
        <w:spacing w:after="0"/>
        <w:rPr>
          <w:rFonts w:eastAsia="Times New Roman"/>
        </w:rPr>
      </w:pPr>
    </w:p>
    <w:p w:rsidR="0084113E" w:rsidRPr="002037E1" w:rsidRDefault="0084113E" w:rsidP="00122748">
      <w:pPr>
        <w:spacing w:after="0"/>
        <w:rPr>
          <w:rFonts w:eastAsia="Times New Roman"/>
          <w:b/>
          <w:sz w:val="24"/>
          <w:szCs w:val="24"/>
        </w:rPr>
      </w:pPr>
      <w:r w:rsidRPr="002037E1">
        <w:rPr>
          <w:rFonts w:eastAsia="Times New Roman"/>
          <w:b/>
          <w:sz w:val="24"/>
          <w:szCs w:val="24"/>
        </w:rPr>
        <w:t xml:space="preserve">Indicador de Producto: </w:t>
      </w:r>
    </w:p>
    <w:p w:rsidR="0084113E" w:rsidRPr="002037E1" w:rsidRDefault="005C0B96" w:rsidP="0084113E">
      <w:pPr>
        <w:rPr>
          <w:rFonts w:eastAsia="Times New Roman"/>
          <w:b/>
          <w:i/>
          <w:sz w:val="24"/>
          <w:szCs w:val="24"/>
        </w:rPr>
      </w:pPr>
      <w:r w:rsidRPr="005C0B96">
        <w:rPr>
          <w:rFonts w:eastAsia="Times New Roman"/>
          <w:b/>
          <w:i/>
          <w:sz w:val="24"/>
          <w:szCs w:val="24"/>
        </w:rPr>
        <w:t>377,880 niños, niñas y jóvenes que participan de actividades recreativas y educativas para el desarrollo integral y reducción de vulnerabilidades.</w:t>
      </w:r>
    </w:p>
    <w:tbl>
      <w:tblPr>
        <w:tblStyle w:val="Sombreadomedio1-nfasis3"/>
        <w:tblW w:w="5000" w:type="pct"/>
        <w:tblLook w:val="04A0" w:firstRow="1" w:lastRow="0" w:firstColumn="1" w:lastColumn="0" w:noHBand="0" w:noVBand="1"/>
      </w:tblPr>
      <w:tblGrid>
        <w:gridCol w:w="6072"/>
        <w:gridCol w:w="1624"/>
        <w:gridCol w:w="1358"/>
      </w:tblGrid>
      <w:tr w:rsidR="0084113E" w:rsidTr="0068020E">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Default="00983A6B" w:rsidP="007F4719">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7"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84113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84113E" w:rsidTr="0068020E">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7F4719" w:rsidRDefault="00896FEB" w:rsidP="00835D83">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29,670</w:t>
            </w:r>
            <w:r w:rsidR="005C0B96">
              <w:rPr>
                <w:rFonts w:ascii="Calibri" w:eastAsia="MS Mincho" w:hAnsi="Calibri" w:cs="Times New Roman"/>
                <w:b w:val="0"/>
                <w:bCs w:val="0"/>
                <w:szCs w:val="24"/>
                <w:lang w:eastAsia="es-DO"/>
              </w:rPr>
              <w:t xml:space="preserve"> </w:t>
            </w:r>
            <w:r w:rsidR="005C0B96" w:rsidRPr="005C0B96">
              <w:rPr>
                <w:rFonts w:ascii="Calibri" w:eastAsia="MS Mincho" w:hAnsi="Calibri" w:cs="Times New Roman"/>
                <w:b w:val="0"/>
                <w:bCs w:val="0"/>
                <w:szCs w:val="24"/>
                <w:lang w:eastAsia="es-DO"/>
              </w:rPr>
              <w:t>niños/as y jóvenes se benefician de las actividades recreativas y educativas de la BIJRD.</w:t>
            </w:r>
          </w:p>
        </w:tc>
        <w:tc>
          <w:tcPr>
            <w:tcW w:w="897" w:type="pct"/>
            <w:hideMark/>
          </w:tcPr>
          <w:p w:rsidR="0084113E" w:rsidRPr="006C0FE0" w:rsidRDefault="00896FEB"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0</w:t>
            </w:r>
          </w:p>
        </w:tc>
        <w:tc>
          <w:tcPr>
            <w:tcW w:w="751" w:type="pct"/>
            <w:hideMark/>
          </w:tcPr>
          <w:p w:rsidR="0084113E" w:rsidRPr="006C0FE0" w:rsidRDefault="00896FEB"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0</w:t>
            </w:r>
          </w:p>
        </w:tc>
      </w:tr>
      <w:tr w:rsidR="005C0B96" w:rsidTr="0068020E">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tcPr>
          <w:p w:rsidR="00530DAD" w:rsidRDefault="0068020E" w:rsidP="0068020E">
            <w:pPr>
              <w:jc w:val="both"/>
              <w:rPr>
                <w:rFonts w:ascii="Calibri" w:eastAsia="MS Mincho" w:hAnsi="Calibri" w:cs="Times New Roman"/>
                <w:b w:val="0"/>
                <w:bCs w:val="0"/>
                <w:szCs w:val="24"/>
                <w:lang w:eastAsia="es-DO"/>
              </w:rPr>
            </w:pPr>
            <w:r w:rsidRPr="0068020E">
              <w:rPr>
                <w:rFonts w:ascii="Calibri" w:eastAsia="MS Mincho" w:hAnsi="Calibri" w:cs="Times New Roman"/>
                <w:b w:val="0"/>
                <w:bCs w:val="0"/>
                <w:szCs w:val="24"/>
                <w:lang w:eastAsia="es-DO"/>
              </w:rPr>
              <w:t>34,945</w:t>
            </w:r>
            <w:r>
              <w:rPr>
                <w:rFonts w:ascii="Calibri" w:eastAsia="MS Mincho" w:hAnsi="Calibri" w:cs="Times New Roman"/>
                <w:b w:val="0"/>
                <w:bCs w:val="0"/>
                <w:szCs w:val="24"/>
                <w:lang w:eastAsia="es-DO"/>
              </w:rPr>
              <w:t xml:space="preserve"> </w:t>
            </w:r>
            <w:r w:rsidR="005C0B96" w:rsidRPr="005C0B96">
              <w:rPr>
                <w:rFonts w:ascii="Calibri" w:eastAsia="MS Mincho" w:hAnsi="Calibri" w:cs="Times New Roman"/>
                <w:b w:val="0"/>
                <w:bCs w:val="0"/>
                <w:szCs w:val="24"/>
                <w:lang w:eastAsia="es-DO"/>
              </w:rPr>
              <w:t>niños, niñas conforman el movimiento Progresando en Valores, participando en espacios de reflexión, recreación y desarrollo personal, recreativas, deportivas y culturales.</w:t>
            </w:r>
          </w:p>
        </w:tc>
        <w:tc>
          <w:tcPr>
            <w:tcW w:w="897" w:type="pct"/>
          </w:tcPr>
          <w:p w:rsidR="005C0B96" w:rsidRPr="006C0FE0" w:rsidRDefault="0068020E" w:rsidP="00835D8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4,134</w:t>
            </w:r>
          </w:p>
        </w:tc>
        <w:tc>
          <w:tcPr>
            <w:tcW w:w="751" w:type="pct"/>
          </w:tcPr>
          <w:p w:rsidR="005C0B96" w:rsidRPr="006C0FE0" w:rsidRDefault="0068020E" w:rsidP="00835D8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13</w:t>
            </w:r>
          </w:p>
        </w:tc>
      </w:tr>
      <w:tr w:rsidR="005C0B96" w:rsidTr="0068020E">
        <w:trPr>
          <w:cnfStyle w:val="000000100000" w:firstRow="0" w:lastRow="0" w:firstColumn="0" w:lastColumn="0" w:oddVBand="0" w:evenVBand="0" w:oddHBand="1"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3353" w:type="pct"/>
          </w:tcPr>
          <w:p w:rsidR="005C0B96" w:rsidRDefault="0068020E" w:rsidP="00835D8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26</w:t>
            </w:r>
            <w:r w:rsidR="005C0B96">
              <w:rPr>
                <w:rFonts w:ascii="Calibri" w:eastAsia="MS Mincho" w:hAnsi="Calibri" w:cs="Times New Roman"/>
                <w:b w:val="0"/>
                <w:bCs w:val="0"/>
                <w:szCs w:val="24"/>
                <w:lang w:eastAsia="es-DO"/>
              </w:rPr>
              <w:t xml:space="preserve"> </w:t>
            </w:r>
            <w:r w:rsidR="005C0B96" w:rsidRPr="005C0B96">
              <w:rPr>
                <w:rFonts w:ascii="Calibri" w:eastAsia="MS Mincho" w:hAnsi="Calibri" w:cs="Times New Roman"/>
                <w:b w:val="0"/>
                <w:bCs w:val="0"/>
                <w:szCs w:val="24"/>
                <w:lang w:eastAsia="es-DO"/>
              </w:rPr>
              <w:t>niñas que reciben cursos de arte en Hogar de Niñas CONANI Jarabacoa y en Hogar Infantil Corazón de Jesús</w:t>
            </w:r>
            <w:r w:rsidR="005C0B96">
              <w:rPr>
                <w:rFonts w:ascii="Calibri" w:eastAsia="MS Mincho" w:hAnsi="Calibri" w:cs="Times New Roman"/>
                <w:b w:val="0"/>
                <w:bCs w:val="0"/>
                <w:szCs w:val="24"/>
                <w:lang w:eastAsia="es-DO"/>
              </w:rPr>
              <w:t>.</w:t>
            </w:r>
          </w:p>
        </w:tc>
        <w:tc>
          <w:tcPr>
            <w:tcW w:w="897" w:type="pct"/>
          </w:tcPr>
          <w:p w:rsidR="005C0B96" w:rsidRPr="006C0FE0" w:rsidRDefault="0068020E"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0</w:t>
            </w:r>
          </w:p>
        </w:tc>
        <w:tc>
          <w:tcPr>
            <w:tcW w:w="751" w:type="pct"/>
          </w:tcPr>
          <w:p w:rsidR="005C0B96" w:rsidRPr="006C0FE0" w:rsidRDefault="0068020E"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0</w:t>
            </w:r>
          </w:p>
        </w:tc>
      </w:tr>
    </w:tbl>
    <w:p w:rsidR="00835D83" w:rsidRDefault="00835D83" w:rsidP="00122748">
      <w:pPr>
        <w:spacing w:after="0"/>
        <w:jc w:val="both"/>
        <w:rPr>
          <w:rFonts w:eastAsia="Times New Roman"/>
        </w:rPr>
      </w:pPr>
    </w:p>
    <w:p w:rsidR="00CD18A7" w:rsidRDefault="00CD18A7" w:rsidP="00122748">
      <w:pPr>
        <w:spacing w:after="0"/>
        <w:jc w:val="both"/>
        <w:rPr>
          <w:rFonts w:eastAsia="Times New Roman"/>
        </w:rPr>
      </w:pPr>
    </w:p>
    <w:p w:rsidR="003C2C2B" w:rsidRDefault="003C2C2B" w:rsidP="00122748">
      <w:pPr>
        <w:spacing w:after="0"/>
        <w:jc w:val="both"/>
        <w:rPr>
          <w:rFonts w:eastAsia="Times New Roman"/>
        </w:rPr>
      </w:pPr>
    </w:p>
    <w:p w:rsidR="003C2C2B" w:rsidRDefault="003C2C2B" w:rsidP="00122748">
      <w:pPr>
        <w:spacing w:after="0"/>
        <w:jc w:val="both"/>
        <w:rPr>
          <w:rFonts w:eastAsia="Times New Roman"/>
        </w:rPr>
      </w:pPr>
    </w:p>
    <w:p w:rsidR="003C2C2B" w:rsidRDefault="003C2C2B" w:rsidP="00122748">
      <w:pPr>
        <w:spacing w:after="0"/>
        <w:jc w:val="both"/>
        <w:rPr>
          <w:rFonts w:eastAsia="Times New Roman"/>
        </w:rPr>
      </w:pPr>
    </w:p>
    <w:p w:rsidR="003C2C2B" w:rsidRDefault="003C2C2B" w:rsidP="00122748">
      <w:pPr>
        <w:spacing w:after="0"/>
        <w:jc w:val="both"/>
        <w:rPr>
          <w:rFonts w:eastAsia="Times New Roman"/>
        </w:rPr>
      </w:pPr>
    </w:p>
    <w:p w:rsidR="003C2C2B" w:rsidRDefault="003C2C2B" w:rsidP="00122748">
      <w:pPr>
        <w:spacing w:after="0"/>
        <w:jc w:val="both"/>
        <w:rPr>
          <w:rFonts w:eastAsia="Times New Roman"/>
        </w:rPr>
      </w:pPr>
    </w:p>
    <w:p w:rsidR="003C2C2B" w:rsidRDefault="003C2C2B" w:rsidP="00122748">
      <w:pPr>
        <w:spacing w:after="0"/>
        <w:jc w:val="both"/>
        <w:rPr>
          <w:rFonts w:eastAsia="Times New Roman"/>
        </w:rPr>
      </w:pPr>
    </w:p>
    <w:p w:rsidR="00CD18A7" w:rsidRPr="002037E1" w:rsidRDefault="00CD18A7" w:rsidP="00CD18A7">
      <w:pPr>
        <w:spacing w:after="0"/>
        <w:rPr>
          <w:rFonts w:eastAsia="Times New Roman"/>
          <w:b/>
          <w:sz w:val="24"/>
          <w:szCs w:val="24"/>
        </w:rPr>
      </w:pPr>
      <w:r w:rsidRPr="002037E1">
        <w:rPr>
          <w:rFonts w:eastAsia="Times New Roman"/>
          <w:b/>
          <w:sz w:val="24"/>
          <w:szCs w:val="24"/>
        </w:rPr>
        <w:t xml:space="preserve">Indicador de Producto: </w:t>
      </w:r>
    </w:p>
    <w:p w:rsidR="0026031C" w:rsidRPr="002037E1" w:rsidRDefault="0026031C" w:rsidP="0026031C">
      <w:pPr>
        <w:rPr>
          <w:rFonts w:eastAsia="Times New Roman"/>
          <w:b/>
          <w:i/>
          <w:sz w:val="24"/>
          <w:szCs w:val="24"/>
        </w:rPr>
      </w:pPr>
      <w:bookmarkStart w:id="18" w:name="_Toc479352280"/>
      <w:r w:rsidRPr="0026031C">
        <w:rPr>
          <w:rFonts w:eastAsia="Times New Roman"/>
          <w:b/>
          <w:i/>
          <w:sz w:val="24"/>
          <w:szCs w:val="24"/>
        </w:rPr>
        <w:t>34,900 miembros con discapacidad o envejecientes integrados en iniciativas educativas y/o de inclusión para fomentar si inclusión social.</w:t>
      </w:r>
    </w:p>
    <w:tbl>
      <w:tblPr>
        <w:tblStyle w:val="Sombreadomedio1-nfasis3"/>
        <w:tblW w:w="5000" w:type="pct"/>
        <w:tblLook w:val="04A0" w:firstRow="1" w:lastRow="0" w:firstColumn="1" w:lastColumn="0" w:noHBand="0" w:noVBand="1"/>
      </w:tblPr>
      <w:tblGrid>
        <w:gridCol w:w="6070"/>
        <w:gridCol w:w="1624"/>
        <w:gridCol w:w="1360"/>
      </w:tblGrid>
      <w:tr w:rsidR="0026031C" w:rsidTr="0068020E">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2" w:type="pct"/>
            <w:hideMark/>
          </w:tcPr>
          <w:p w:rsidR="0026031C" w:rsidRDefault="0026031C" w:rsidP="00D60863">
            <w:pPr>
              <w:spacing w:before="200"/>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Meta Primer Trimestre</w:t>
            </w:r>
          </w:p>
        </w:tc>
        <w:tc>
          <w:tcPr>
            <w:tcW w:w="897" w:type="pct"/>
            <w:hideMark/>
          </w:tcPr>
          <w:p w:rsidR="0026031C" w:rsidRDefault="0026031C"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26031C" w:rsidRDefault="0026031C"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26031C" w:rsidTr="0068020E">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hideMark/>
          </w:tcPr>
          <w:p w:rsidR="0026031C" w:rsidRPr="007F4719" w:rsidRDefault="0068020E" w:rsidP="00D60863">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25</w:t>
            </w:r>
            <w:r w:rsidR="0026031C">
              <w:rPr>
                <w:rFonts w:ascii="Calibri" w:eastAsia="MS Mincho" w:hAnsi="Calibri" w:cs="Times New Roman"/>
                <w:b w:val="0"/>
                <w:bCs w:val="0"/>
                <w:szCs w:val="24"/>
                <w:lang w:eastAsia="es-DO"/>
              </w:rPr>
              <w:t xml:space="preserve"> </w:t>
            </w:r>
            <w:r w:rsidR="0026031C" w:rsidRPr="0026031C">
              <w:rPr>
                <w:rFonts w:ascii="Calibri" w:eastAsia="MS Mincho" w:hAnsi="Calibri" w:cs="Times New Roman"/>
                <w:b w:val="0"/>
                <w:bCs w:val="0"/>
                <w:szCs w:val="24"/>
                <w:lang w:eastAsia="es-DO"/>
              </w:rPr>
              <w:t>niños, niñas y adultos con autismo y otras excepcionalidades reciben educación en aulas inclusivas.</w:t>
            </w:r>
          </w:p>
        </w:tc>
        <w:tc>
          <w:tcPr>
            <w:tcW w:w="897" w:type="pct"/>
            <w:hideMark/>
          </w:tcPr>
          <w:p w:rsidR="0026031C" w:rsidRPr="00BC17A5" w:rsidRDefault="0068020E"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0</w:t>
            </w:r>
          </w:p>
        </w:tc>
        <w:tc>
          <w:tcPr>
            <w:tcW w:w="751" w:type="pct"/>
            <w:hideMark/>
          </w:tcPr>
          <w:p w:rsidR="0026031C" w:rsidRPr="00BC17A5" w:rsidRDefault="0068020E"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0</w:t>
            </w:r>
          </w:p>
        </w:tc>
      </w:tr>
      <w:tr w:rsidR="0068020E" w:rsidTr="0068020E">
        <w:trPr>
          <w:cnfStyle w:val="000000010000" w:firstRow="0" w:lastRow="0" w:firstColumn="0" w:lastColumn="0" w:oddVBand="0" w:evenVBand="0" w:oddHBand="0" w:evenHBand="1"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68020E" w:rsidRDefault="0068020E" w:rsidP="00D6086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57</w:t>
            </w:r>
            <w:r w:rsidRPr="0068020E">
              <w:rPr>
                <w:rFonts w:ascii="Calibri" w:eastAsia="MS Mincho" w:hAnsi="Calibri" w:cs="Times New Roman"/>
                <w:b w:val="0"/>
                <w:bCs w:val="0"/>
                <w:szCs w:val="24"/>
                <w:lang w:eastAsia="es-DO"/>
              </w:rPr>
              <w:t xml:space="preserve"> de miembros envejecientes o con algún impedimento físico que asisten y se integran a actividades fuera de sus hogares para incentivar su inclusión.</w:t>
            </w:r>
          </w:p>
        </w:tc>
        <w:tc>
          <w:tcPr>
            <w:tcW w:w="897" w:type="pct"/>
          </w:tcPr>
          <w:p w:rsidR="0068020E" w:rsidRDefault="0068020E" w:rsidP="00D608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22</w:t>
            </w:r>
          </w:p>
        </w:tc>
        <w:tc>
          <w:tcPr>
            <w:tcW w:w="751" w:type="pct"/>
          </w:tcPr>
          <w:p w:rsidR="0068020E" w:rsidRDefault="0068020E" w:rsidP="00D6086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33</w:t>
            </w:r>
          </w:p>
        </w:tc>
      </w:tr>
    </w:tbl>
    <w:p w:rsidR="0026031C" w:rsidRDefault="0026031C" w:rsidP="0026031C">
      <w:pPr>
        <w:spacing w:after="0"/>
      </w:pPr>
    </w:p>
    <w:p w:rsidR="00F4370D" w:rsidRDefault="00F4370D" w:rsidP="00BC17A5">
      <w:pPr>
        <w:spacing w:after="0"/>
        <w:rPr>
          <w:rFonts w:eastAsia="Times New Roman"/>
          <w:b/>
          <w:sz w:val="24"/>
          <w:szCs w:val="24"/>
        </w:rPr>
      </w:pPr>
    </w:p>
    <w:p w:rsidR="00BC17A5" w:rsidRPr="002037E1" w:rsidRDefault="00BC17A5" w:rsidP="00BC17A5">
      <w:pPr>
        <w:spacing w:after="0"/>
        <w:rPr>
          <w:rFonts w:eastAsia="Times New Roman"/>
          <w:b/>
          <w:sz w:val="24"/>
          <w:szCs w:val="24"/>
        </w:rPr>
      </w:pPr>
      <w:r w:rsidRPr="002037E1">
        <w:rPr>
          <w:rFonts w:eastAsia="Times New Roman"/>
          <w:b/>
          <w:sz w:val="24"/>
          <w:szCs w:val="24"/>
        </w:rPr>
        <w:t xml:space="preserve">Indicador de Producto: </w:t>
      </w:r>
    </w:p>
    <w:p w:rsidR="00BC17A5" w:rsidRDefault="00BC17A5" w:rsidP="0026031C">
      <w:pPr>
        <w:spacing w:after="0"/>
        <w:rPr>
          <w:rFonts w:eastAsia="Times New Roman"/>
          <w:b/>
          <w:i/>
          <w:sz w:val="24"/>
          <w:szCs w:val="24"/>
        </w:rPr>
      </w:pPr>
      <w:r w:rsidRPr="00BC17A5">
        <w:rPr>
          <w:rFonts w:eastAsia="Times New Roman"/>
          <w:b/>
          <w:i/>
          <w:sz w:val="24"/>
          <w:szCs w:val="24"/>
        </w:rPr>
        <w:t>1,300 Integrantes del personal reciben orientaciones en la Estrategia Crecer en Valores</w:t>
      </w:r>
    </w:p>
    <w:p w:rsidR="00BC17A5" w:rsidRDefault="00BC17A5" w:rsidP="0026031C">
      <w:pPr>
        <w:spacing w:after="0"/>
        <w:rPr>
          <w:rFonts w:eastAsia="Times New Roman"/>
          <w:b/>
          <w:i/>
          <w:sz w:val="24"/>
          <w:szCs w:val="24"/>
        </w:rPr>
      </w:pPr>
    </w:p>
    <w:tbl>
      <w:tblPr>
        <w:tblStyle w:val="Sombreadomedio1-nfasis3"/>
        <w:tblW w:w="5000" w:type="pct"/>
        <w:tblLook w:val="04A0" w:firstRow="1" w:lastRow="0" w:firstColumn="1" w:lastColumn="0" w:noHBand="0" w:noVBand="1"/>
      </w:tblPr>
      <w:tblGrid>
        <w:gridCol w:w="6070"/>
        <w:gridCol w:w="1624"/>
        <w:gridCol w:w="1360"/>
      </w:tblGrid>
      <w:tr w:rsidR="00BC17A5" w:rsidTr="0018104C">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3352" w:type="pct"/>
            <w:hideMark/>
          </w:tcPr>
          <w:p w:rsidR="00BC17A5" w:rsidRPr="00BA3E43" w:rsidRDefault="00BC17A5" w:rsidP="00183905">
            <w:pPr>
              <w:spacing w:before="200"/>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Meta Primer Trimestre</w:t>
            </w:r>
          </w:p>
        </w:tc>
        <w:tc>
          <w:tcPr>
            <w:tcW w:w="897" w:type="pct"/>
            <w:hideMark/>
          </w:tcPr>
          <w:p w:rsidR="00BC17A5" w:rsidRPr="00BA3E43" w:rsidRDefault="00BC17A5"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BC17A5" w:rsidRPr="00BA3E43" w:rsidRDefault="00BC17A5"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BC17A5" w:rsidTr="0018104C">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hideMark/>
          </w:tcPr>
          <w:p w:rsidR="00BC17A5" w:rsidRPr="007F4719" w:rsidRDefault="00BC17A5" w:rsidP="00183905">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48 </w:t>
            </w:r>
            <w:r w:rsidRPr="00BC17A5">
              <w:rPr>
                <w:rFonts w:ascii="Calibri" w:eastAsia="MS Mincho" w:hAnsi="Calibri" w:cs="Times New Roman"/>
                <w:b w:val="0"/>
                <w:bCs w:val="0"/>
                <w:szCs w:val="24"/>
                <w:lang w:eastAsia="es-DO"/>
              </w:rPr>
              <w:t>talleres a Supervisores de Enlace, Supervisores de Campo y Gestores sobre Valores, según la "Guía Crecer en Valores" para socializar contenidos en Grupos de Paz.</w:t>
            </w:r>
          </w:p>
        </w:tc>
        <w:tc>
          <w:tcPr>
            <w:tcW w:w="897" w:type="pct"/>
            <w:hideMark/>
          </w:tcPr>
          <w:p w:rsidR="00BC17A5" w:rsidRPr="00BC17A5" w:rsidRDefault="0018104C"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39</w:t>
            </w:r>
          </w:p>
        </w:tc>
        <w:tc>
          <w:tcPr>
            <w:tcW w:w="751" w:type="pct"/>
            <w:hideMark/>
          </w:tcPr>
          <w:p w:rsidR="00BC17A5" w:rsidRPr="00BC17A5" w:rsidRDefault="0018104C" w:rsidP="0018390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81</w:t>
            </w:r>
          </w:p>
        </w:tc>
      </w:tr>
    </w:tbl>
    <w:p w:rsidR="00BC17A5" w:rsidRPr="00BC17A5" w:rsidRDefault="00BC17A5" w:rsidP="0026031C">
      <w:pPr>
        <w:spacing w:after="0"/>
        <w:rPr>
          <w:rFonts w:eastAsia="Times New Roman"/>
          <w:b/>
          <w:i/>
          <w:sz w:val="24"/>
          <w:szCs w:val="24"/>
        </w:rPr>
      </w:pPr>
    </w:p>
    <w:p w:rsidR="00A61589" w:rsidRDefault="00A61589" w:rsidP="00122748">
      <w:pPr>
        <w:pStyle w:val="Ttulo2"/>
        <w:spacing w:before="0"/>
        <w:rPr>
          <w:color w:val="76923C" w:themeColor="accent3" w:themeShade="BF"/>
        </w:rPr>
      </w:pPr>
    </w:p>
    <w:p w:rsidR="0084113E" w:rsidRPr="00C163A6" w:rsidRDefault="0084113E" w:rsidP="00122748">
      <w:pPr>
        <w:pStyle w:val="Ttulo2"/>
        <w:spacing w:before="0"/>
        <w:rPr>
          <w:rFonts w:asciiTheme="minorHAnsi" w:eastAsia="Times New Roman" w:hAnsiTheme="minorHAnsi" w:cstheme="minorBidi"/>
          <w:bCs w:val="0"/>
          <w:color w:val="B2A1C7" w:themeColor="accent4" w:themeTint="99"/>
          <w:szCs w:val="22"/>
        </w:rPr>
      </w:pPr>
      <w:bookmarkStart w:id="19" w:name="_Toc511140643"/>
      <w:r w:rsidRPr="0018104C">
        <w:rPr>
          <w:color w:val="76923C" w:themeColor="accent3" w:themeShade="BF"/>
        </w:rPr>
        <w:t>HABITABILIDAD Y PROTECCIÓN DEL MEDIO AMBIENTE</w:t>
      </w:r>
      <w:bookmarkEnd w:id="18"/>
      <w:bookmarkEnd w:id="19"/>
    </w:p>
    <w:p w:rsidR="00835D83" w:rsidRDefault="00835D83" w:rsidP="00835D83">
      <w:pPr>
        <w:spacing w:after="0"/>
        <w:rPr>
          <w:rFonts w:eastAsia="Times New Roman"/>
        </w:rPr>
      </w:pPr>
    </w:p>
    <w:p w:rsidR="0084113E" w:rsidRPr="002037E1" w:rsidRDefault="0084113E" w:rsidP="00835D83">
      <w:pPr>
        <w:spacing w:after="0"/>
        <w:rPr>
          <w:rFonts w:eastAsia="Times New Roman"/>
          <w:b/>
          <w:sz w:val="24"/>
          <w:szCs w:val="24"/>
        </w:rPr>
      </w:pPr>
      <w:r w:rsidRPr="002037E1">
        <w:rPr>
          <w:rFonts w:eastAsia="Times New Roman"/>
          <w:b/>
          <w:sz w:val="24"/>
          <w:szCs w:val="24"/>
        </w:rPr>
        <w:t xml:space="preserve">Indicador de Producto: </w:t>
      </w:r>
    </w:p>
    <w:p w:rsidR="0084113E" w:rsidRPr="00BC17A5" w:rsidRDefault="00E731FE" w:rsidP="0084113E">
      <w:pPr>
        <w:rPr>
          <w:rFonts w:eastAsia="Times New Roman"/>
          <w:b/>
          <w:i/>
          <w:sz w:val="24"/>
          <w:szCs w:val="24"/>
        </w:rPr>
      </w:pPr>
      <w:r w:rsidRPr="00BC17A5">
        <w:rPr>
          <w:rFonts w:eastAsia="Times New Roman"/>
          <w:b/>
          <w:i/>
          <w:sz w:val="24"/>
          <w:szCs w:val="24"/>
        </w:rPr>
        <w:t>20,000 familias integradas en iniciativas de protección del medio ambiente.</w:t>
      </w:r>
    </w:p>
    <w:tbl>
      <w:tblPr>
        <w:tblStyle w:val="Sombreadomedio1-nfasis3"/>
        <w:tblW w:w="5000" w:type="pct"/>
        <w:tblLook w:val="04A0" w:firstRow="1" w:lastRow="0" w:firstColumn="1" w:lastColumn="0" w:noHBand="0" w:noVBand="1"/>
      </w:tblPr>
      <w:tblGrid>
        <w:gridCol w:w="6070"/>
        <w:gridCol w:w="1624"/>
        <w:gridCol w:w="1360"/>
      </w:tblGrid>
      <w:tr w:rsidR="0084113E" w:rsidTr="0018104C">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BA3E43" w:rsidRDefault="00983A6B">
            <w:pPr>
              <w:spacing w:before="200"/>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Meta Primer Trimestre</w:t>
            </w:r>
          </w:p>
        </w:tc>
        <w:tc>
          <w:tcPr>
            <w:tcW w:w="897" w:type="pct"/>
            <w:hideMark/>
          </w:tcPr>
          <w:p w:rsidR="0084113E" w:rsidRPr="00BA3E43"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84113E" w:rsidRPr="00BA3E43"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84113E" w:rsidTr="0018104C">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352" w:type="pct"/>
            <w:hideMark/>
          </w:tcPr>
          <w:p w:rsidR="00CF3D52" w:rsidRPr="007F4719" w:rsidRDefault="00E5719E" w:rsidP="00CB2AA5">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6,000</w:t>
            </w:r>
            <w:r w:rsidR="00252ABA">
              <w:rPr>
                <w:rFonts w:ascii="Calibri" w:eastAsia="MS Mincho" w:hAnsi="Calibri" w:cs="Times New Roman"/>
                <w:b w:val="0"/>
                <w:bCs w:val="0"/>
                <w:szCs w:val="24"/>
                <w:lang w:eastAsia="es-DO"/>
              </w:rPr>
              <w:t xml:space="preserve"> </w:t>
            </w:r>
            <w:r w:rsidR="00252ABA" w:rsidRPr="00252ABA">
              <w:rPr>
                <w:rFonts w:ascii="Calibri" w:eastAsia="MS Mincho" w:hAnsi="Calibri" w:cs="Times New Roman"/>
                <w:b w:val="0"/>
                <w:bCs w:val="0"/>
                <w:szCs w:val="24"/>
                <w:lang w:eastAsia="es-DO"/>
              </w:rPr>
              <w:t xml:space="preserve"> jóvenes integrados en iniciativas de protección del medioambiente.</w:t>
            </w:r>
          </w:p>
        </w:tc>
        <w:tc>
          <w:tcPr>
            <w:tcW w:w="897" w:type="pct"/>
            <w:hideMark/>
          </w:tcPr>
          <w:p w:rsidR="0084113E" w:rsidRPr="00E70857" w:rsidRDefault="00E5719E"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0</w:t>
            </w:r>
          </w:p>
        </w:tc>
        <w:tc>
          <w:tcPr>
            <w:tcW w:w="751" w:type="pct"/>
            <w:hideMark/>
          </w:tcPr>
          <w:p w:rsidR="0084113E" w:rsidRPr="00E70857" w:rsidRDefault="00E5719E"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0</w:t>
            </w:r>
          </w:p>
        </w:tc>
      </w:tr>
      <w:tr w:rsidR="00252ABA" w:rsidTr="0018104C">
        <w:trPr>
          <w:cnfStyle w:val="000000010000" w:firstRow="0" w:lastRow="0" w:firstColumn="0" w:lastColumn="0" w:oddVBand="0" w:evenVBand="0" w:oddHBand="0" w:evenHBand="1"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CF3D52" w:rsidRDefault="00E5719E" w:rsidP="00CB2AA5">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5,236</w:t>
            </w:r>
            <w:r w:rsidR="00252ABA">
              <w:rPr>
                <w:rFonts w:ascii="Calibri" w:eastAsia="MS Mincho" w:hAnsi="Calibri" w:cs="Times New Roman"/>
                <w:b w:val="0"/>
                <w:bCs w:val="0"/>
                <w:szCs w:val="24"/>
                <w:lang w:eastAsia="es-DO"/>
              </w:rPr>
              <w:t xml:space="preserve"> </w:t>
            </w:r>
            <w:r w:rsidR="00252ABA" w:rsidRPr="00252ABA">
              <w:rPr>
                <w:rFonts w:ascii="Calibri" w:eastAsia="MS Mincho" w:hAnsi="Calibri" w:cs="Times New Roman"/>
                <w:b w:val="0"/>
                <w:bCs w:val="0"/>
                <w:szCs w:val="24"/>
                <w:lang w:eastAsia="es-DO"/>
              </w:rPr>
              <w:t>Familias integradas en iniciativas de protección del medioambiente.</w:t>
            </w:r>
          </w:p>
        </w:tc>
        <w:tc>
          <w:tcPr>
            <w:tcW w:w="897" w:type="pct"/>
          </w:tcPr>
          <w:p w:rsidR="00252ABA" w:rsidRPr="00E70857" w:rsidRDefault="00E5719E" w:rsidP="00835D8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255</w:t>
            </w:r>
          </w:p>
        </w:tc>
        <w:tc>
          <w:tcPr>
            <w:tcW w:w="751" w:type="pct"/>
          </w:tcPr>
          <w:p w:rsidR="00252ABA" w:rsidRPr="00E70857" w:rsidRDefault="00E5719E" w:rsidP="00835D83">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21</w:t>
            </w:r>
          </w:p>
        </w:tc>
      </w:tr>
    </w:tbl>
    <w:p w:rsidR="00835D83" w:rsidRDefault="00835D83" w:rsidP="00835D83">
      <w:pPr>
        <w:spacing w:after="0"/>
        <w:rPr>
          <w:rFonts w:eastAsia="Times New Roman"/>
        </w:rPr>
      </w:pPr>
    </w:p>
    <w:p w:rsidR="004B0131" w:rsidRDefault="003D247B" w:rsidP="00EF35E4">
      <w:pPr>
        <w:spacing w:after="0"/>
      </w:pPr>
      <w:bookmarkStart w:id="20" w:name="_Toc479352281"/>
      <w:r w:rsidRPr="003067B7">
        <w:t xml:space="preserve">Estas actividades de concienciación fueron llevadas a cabo en las provincias </w:t>
      </w:r>
      <w:r w:rsidR="003C2C2B" w:rsidRPr="003C2C2B">
        <w:t>Bahoruco, Barahona, Dajabón, Duarte, Elías Piña, Hato Mayor, Independencia, La Altagracia, La Vega, Maria Trinidad Sánchez, Monseñor Nouel, Peravia, Puerto Plata, San Cristóbal, San Juan, Sánchez Ramírez, Santiago, Santiago Rodríguez, Santo Domingo</w:t>
      </w:r>
      <w:r w:rsidRPr="003067B7">
        <w:t>. El 63% de los participantes a estas actividades fueron mujeres.</w:t>
      </w:r>
    </w:p>
    <w:p w:rsidR="003D247B" w:rsidRPr="004B0131" w:rsidRDefault="003D247B" w:rsidP="00EF35E4">
      <w:pPr>
        <w:spacing w:after="0"/>
      </w:pPr>
    </w:p>
    <w:p w:rsidR="003C2C2B" w:rsidRDefault="003C2C2B" w:rsidP="00835D83">
      <w:pPr>
        <w:pStyle w:val="Ttulo2"/>
        <w:spacing w:before="0"/>
        <w:rPr>
          <w:color w:val="76923C" w:themeColor="accent3" w:themeShade="BF"/>
        </w:rPr>
      </w:pPr>
      <w:bookmarkStart w:id="21" w:name="_Toc511140644"/>
    </w:p>
    <w:p w:rsidR="003C2C2B" w:rsidRDefault="003C2C2B" w:rsidP="00835D83">
      <w:pPr>
        <w:pStyle w:val="Ttulo2"/>
        <w:spacing w:before="0"/>
        <w:rPr>
          <w:color w:val="76923C" w:themeColor="accent3" w:themeShade="BF"/>
        </w:rPr>
      </w:pPr>
    </w:p>
    <w:p w:rsidR="0084113E" w:rsidRPr="00E5719E" w:rsidRDefault="00835D83" w:rsidP="00835D83">
      <w:pPr>
        <w:pStyle w:val="Ttulo2"/>
        <w:spacing w:before="0"/>
        <w:rPr>
          <w:color w:val="76923C" w:themeColor="accent3" w:themeShade="BF"/>
        </w:rPr>
      </w:pPr>
      <w:r w:rsidRPr="00E5719E">
        <w:rPr>
          <w:color w:val="76923C" w:themeColor="accent3" w:themeShade="BF"/>
        </w:rPr>
        <w:t xml:space="preserve">ACCESO A LAS </w:t>
      </w:r>
      <w:bookmarkEnd w:id="20"/>
      <w:bookmarkEnd w:id="21"/>
      <w:r w:rsidR="008E668B" w:rsidRPr="00E5719E">
        <w:rPr>
          <w:color w:val="76923C" w:themeColor="accent3" w:themeShade="BF"/>
        </w:rPr>
        <w:t>Tics</w:t>
      </w:r>
    </w:p>
    <w:p w:rsidR="00835D83" w:rsidRPr="00835D83" w:rsidRDefault="00835D83" w:rsidP="00835D83">
      <w:pPr>
        <w:spacing w:after="0"/>
      </w:pPr>
    </w:p>
    <w:p w:rsidR="0084113E" w:rsidRPr="002573A5" w:rsidRDefault="0084113E" w:rsidP="00835D83">
      <w:pPr>
        <w:spacing w:after="0"/>
        <w:rPr>
          <w:rFonts w:eastAsia="Times New Roman"/>
          <w:b/>
          <w:sz w:val="24"/>
          <w:szCs w:val="24"/>
        </w:rPr>
      </w:pPr>
      <w:r w:rsidRPr="002573A5">
        <w:rPr>
          <w:rFonts w:eastAsia="Times New Roman"/>
          <w:b/>
          <w:sz w:val="24"/>
          <w:szCs w:val="24"/>
        </w:rPr>
        <w:t xml:space="preserve">Indicador de Producto: </w:t>
      </w:r>
    </w:p>
    <w:p w:rsidR="0084113E" w:rsidRDefault="00CD2800" w:rsidP="00BC17A5">
      <w:pPr>
        <w:spacing w:after="0"/>
        <w:rPr>
          <w:rFonts w:eastAsia="Times New Roman"/>
          <w:b/>
          <w:i/>
          <w:sz w:val="24"/>
          <w:szCs w:val="24"/>
        </w:rPr>
      </w:pPr>
      <w:r w:rsidRPr="00CD2800">
        <w:rPr>
          <w:rFonts w:eastAsia="Times New Roman"/>
          <w:b/>
          <w:i/>
          <w:sz w:val="24"/>
          <w:szCs w:val="24"/>
        </w:rPr>
        <w:t>93,000 Jóvenes vinculados a las ofertas formativas de los Centros Tecnológicos Comunitarios.</w:t>
      </w:r>
    </w:p>
    <w:p w:rsidR="00CD2800" w:rsidRPr="00BC17A5" w:rsidRDefault="00CD2800" w:rsidP="00BC17A5">
      <w:pPr>
        <w:spacing w:after="0"/>
        <w:rPr>
          <w:rFonts w:eastAsia="Times New Roman"/>
          <w:b/>
          <w:i/>
          <w:sz w:val="24"/>
          <w:szCs w:val="24"/>
        </w:rPr>
      </w:pPr>
    </w:p>
    <w:tbl>
      <w:tblPr>
        <w:tblStyle w:val="Sombreadomedio1-nfasis3"/>
        <w:tblW w:w="5000" w:type="pct"/>
        <w:tblLook w:val="04A0" w:firstRow="1" w:lastRow="0" w:firstColumn="1" w:lastColumn="0" w:noHBand="0" w:noVBand="1"/>
      </w:tblPr>
      <w:tblGrid>
        <w:gridCol w:w="6070"/>
        <w:gridCol w:w="1624"/>
        <w:gridCol w:w="1360"/>
      </w:tblGrid>
      <w:tr w:rsidR="0084113E" w:rsidTr="00E5719E">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BA3E43" w:rsidRDefault="00983A6B" w:rsidP="007F4719">
            <w:pPr>
              <w:spacing w:before="200"/>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Meta Primer Trimestre</w:t>
            </w:r>
          </w:p>
        </w:tc>
        <w:tc>
          <w:tcPr>
            <w:tcW w:w="897" w:type="pct"/>
            <w:hideMark/>
          </w:tcPr>
          <w:p w:rsidR="0084113E" w:rsidRPr="00BA3E43"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84113E" w:rsidRPr="00BA3E43"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84113E" w:rsidTr="00E5719E">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7F4719" w:rsidRDefault="00E5719E" w:rsidP="009316B6">
            <w:pPr>
              <w:spacing w:before="200"/>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 xml:space="preserve">204 </w:t>
            </w:r>
            <w:r w:rsidR="0006160C" w:rsidRPr="0006160C">
              <w:rPr>
                <w:rFonts w:ascii="Calibri" w:eastAsia="MS Mincho" w:hAnsi="Calibri" w:cs="Times New Roman"/>
                <w:b w:val="0"/>
                <w:bCs w:val="0"/>
                <w:szCs w:val="24"/>
                <w:lang w:eastAsia="es-DO"/>
              </w:rPr>
              <w:t>miembros integrados a las iniciativas y ofertas formativas de los Centros Tecnológicos Comunitarios (CTC).</w:t>
            </w:r>
          </w:p>
        </w:tc>
        <w:tc>
          <w:tcPr>
            <w:tcW w:w="897" w:type="pct"/>
            <w:hideMark/>
          </w:tcPr>
          <w:p w:rsidR="007D5AD7" w:rsidRPr="006D1C67" w:rsidRDefault="007D5AD7"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p>
          <w:p w:rsidR="0084113E" w:rsidRPr="006D1C67" w:rsidRDefault="00E5719E"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0</w:t>
            </w:r>
          </w:p>
        </w:tc>
        <w:tc>
          <w:tcPr>
            <w:tcW w:w="751" w:type="pct"/>
            <w:hideMark/>
          </w:tcPr>
          <w:p w:rsidR="007D5AD7" w:rsidRPr="006D1C67" w:rsidRDefault="007D5AD7"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p>
          <w:p w:rsidR="0084113E" w:rsidRPr="006D1C67" w:rsidRDefault="00E5719E"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0</w:t>
            </w:r>
          </w:p>
        </w:tc>
      </w:tr>
    </w:tbl>
    <w:p w:rsidR="00835D83" w:rsidRDefault="00835D83" w:rsidP="00835D83">
      <w:pPr>
        <w:spacing w:after="0"/>
        <w:jc w:val="both"/>
        <w:rPr>
          <w:rFonts w:eastAsia="Times New Roman"/>
        </w:rPr>
      </w:pPr>
    </w:p>
    <w:p w:rsidR="00CD2800" w:rsidRDefault="00CD2800">
      <w:pPr>
        <w:rPr>
          <w:rFonts w:asciiTheme="majorHAnsi" w:eastAsiaTheme="majorEastAsia" w:hAnsiTheme="majorHAnsi" w:cstheme="majorBidi"/>
          <w:b/>
          <w:bCs/>
          <w:color w:val="B2A1C7" w:themeColor="accent4" w:themeTint="99"/>
          <w:sz w:val="26"/>
          <w:szCs w:val="26"/>
        </w:rPr>
      </w:pPr>
    </w:p>
    <w:p w:rsidR="00C45BB1" w:rsidRDefault="00C45BB1" w:rsidP="00C45BB1">
      <w:pPr>
        <w:spacing w:after="0"/>
        <w:jc w:val="both"/>
        <w:rPr>
          <w:b/>
          <w:sz w:val="28"/>
          <w:szCs w:val="28"/>
        </w:rPr>
      </w:pPr>
      <w:bookmarkStart w:id="22" w:name="_Toc479352313"/>
    </w:p>
    <w:p w:rsidR="00F352F1" w:rsidRDefault="00F352F1" w:rsidP="00C45BB1">
      <w:pPr>
        <w:spacing w:after="0"/>
        <w:jc w:val="both"/>
        <w:rPr>
          <w:b/>
          <w:sz w:val="28"/>
          <w:szCs w:val="28"/>
        </w:rPr>
      </w:pPr>
    </w:p>
    <w:p w:rsidR="00F352F1" w:rsidRDefault="00F352F1" w:rsidP="00C45BB1">
      <w:pPr>
        <w:spacing w:after="0"/>
        <w:jc w:val="both"/>
        <w:rPr>
          <w:b/>
          <w:sz w:val="28"/>
          <w:szCs w:val="28"/>
        </w:rPr>
      </w:pPr>
    </w:p>
    <w:p w:rsidR="003067B7" w:rsidRDefault="003067B7" w:rsidP="00C45BB1">
      <w:pPr>
        <w:spacing w:after="0"/>
        <w:jc w:val="both"/>
        <w:rPr>
          <w:b/>
          <w:sz w:val="28"/>
          <w:szCs w:val="28"/>
        </w:rPr>
      </w:pPr>
    </w:p>
    <w:p w:rsidR="003067B7" w:rsidRDefault="003067B7" w:rsidP="00C45BB1">
      <w:pPr>
        <w:spacing w:after="0"/>
        <w:jc w:val="both"/>
        <w:rPr>
          <w:b/>
          <w:sz w:val="28"/>
          <w:szCs w:val="28"/>
        </w:rPr>
      </w:pPr>
    </w:p>
    <w:p w:rsidR="003067B7" w:rsidRDefault="003067B7" w:rsidP="00C45BB1">
      <w:pPr>
        <w:spacing w:after="0"/>
        <w:jc w:val="both"/>
        <w:rPr>
          <w:b/>
          <w:sz w:val="28"/>
          <w:szCs w:val="28"/>
        </w:rPr>
      </w:pPr>
    </w:p>
    <w:p w:rsidR="003067B7" w:rsidRDefault="003067B7">
      <w:pPr>
        <w:rPr>
          <w:b/>
          <w:sz w:val="28"/>
          <w:szCs w:val="28"/>
        </w:rPr>
      </w:pPr>
      <w:r>
        <w:rPr>
          <w:b/>
          <w:sz w:val="28"/>
          <w:szCs w:val="28"/>
        </w:rPr>
        <w:br w:type="page"/>
      </w:r>
    </w:p>
    <w:p w:rsidR="003067B7" w:rsidRDefault="003067B7" w:rsidP="00C45BB1">
      <w:pPr>
        <w:spacing w:after="0"/>
        <w:jc w:val="both"/>
        <w:rPr>
          <w:b/>
          <w:sz w:val="28"/>
          <w:szCs w:val="28"/>
        </w:rPr>
      </w:pPr>
    </w:p>
    <w:p w:rsidR="00F352F1" w:rsidRDefault="00F352F1" w:rsidP="00C45BB1">
      <w:pPr>
        <w:spacing w:after="0"/>
        <w:jc w:val="both"/>
        <w:rPr>
          <w:b/>
          <w:sz w:val="28"/>
          <w:szCs w:val="28"/>
        </w:rPr>
      </w:pPr>
    </w:p>
    <w:p w:rsidR="00C45BB1" w:rsidRPr="00E5719E" w:rsidRDefault="00C45BB1" w:rsidP="00387DA8">
      <w:pPr>
        <w:pStyle w:val="Ttulo11"/>
        <w:rPr>
          <w:color w:val="76923C" w:themeColor="accent3" w:themeShade="BF"/>
        </w:rPr>
      </w:pPr>
      <w:bookmarkStart w:id="23" w:name="_Toc511140646"/>
      <w:r w:rsidRPr="00E5719E">
        <w:rPr>
          <w:color w:val="76923C" w:themeColor="accent3" w:themeShade="BF"/>
        </w:rPr>
        <w:t xml:space="preserve">CONSOLIDADO DE ACTIVIDADES REALIZADAS EN </w:t>
      </w:r>
      <w:r w:rsidR="00E5719E" w:rsidRPr="00E5719E">
        <w:rPr>
          <w:color w:val="76923C" w:themeColor="accent3" w:themeShade="BF"/>
        </w:rPr>
        <w:t>ABRIL</w:t>
      </w:r>
      <w:r w:rsidRPr="00E5719E">
        <w:rPr>
          <w:color w:val="76923C" w:themeColor="accent3" w:themeShade="BF"/>
        </w:rPr>
        <w:t xml:space="preserve"> 2018</w:t>
      </w:r>
      <w:bookmarkEnd w:id="23"/>
    </w:p>
    <w:p w:rsidR="00C45BB1" w:rsidRDefault="00C45BB1" w:rsidP="00C45BB1">
      <w:pPr>
        <w:spacing w:after="0"/>
        <w:jc w:val="both"/>
        <w:rPr>
          <w:rFonts w:ascii="Arial" w:hAnsi="Arial" w:cs="Arial"/>
          <w:sz w:val="24"/>
          <w:szCs w:val="24"/>
        </w:rPr>
      </w:pPr>
      <w:r>
        <w:rPr>
          <w:b/>
          <w:noProof/>
          <w:color w:val="548DD4" w:themeColor="text2" w:themeTint="99"/>
          <w:sz w:val="28"/>
          <w:szCs w:val="28"/>
          <w:lang w:eastAsia="es-DO"/>
        </w:rPr>
        <mc:AlternateContent>
          <mc:Choice Requires="wps">
            <w:drawing>
              <wp:anchor distT="0" distB="0" distL="114300" distR="114300" simplePos="0" relativeHeight="251676672" behindDoc="0" locked="0" layoutInCell="1" allowOverlap="1" wp14:anchorId="3A07254F" wp14:editId="3F2F2C54">
                <wp:simplePos x="0" y="0"/>
                <wp:positionH relativeFrom="column">
                  <wp:posOffset>-60325</wp:posOffset>
                </wp:positionH>
                <wp:positionV relativeFrom="paragraph">
                  <wp:posOffset>50800</wp:posOffset>
                </wp:positionV>
                <wp:extent cx="6319520" cy="8890"/>
                <wp:effectExtent l="19050" t="19050" r="24130" b="29210"/>
                <wp:wrapNone/>
                <wp:docPr id="5" name="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319520" cy="8890"/>
                        </a:xfrm>
                        <a:prstGeom prst="line">
                          <a:avLst/>
                        </a:prstGeom>
                        <a:noFill/>
                        <a:ln w="38100">
                          <a:solidFill>
                            <a:schemeClr val="accent5">
                              <a:lumMod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A7D2A39" id="2 Conector recto"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75pt,4pt" to="492.8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" strokecolor="#205867 [1608]" strokeweight="3pt">
                <v:shadow color="#3f3151 [1607]" opacity=".5" offset="1pt"/>
                <o:lock v:ext="edit" shapetype="f"/>
              </v:line>
            </w:pict>
          </mc:Fallback>
        </mc:AlternateContent>
      </w:r>
    </w:p>
    <w:bookmarkEnd w:id="22"/>
    <w:p w:rsidR="00097D2A" w:rsidRPr="00097D2A" w:rsidRDefault="001D725A" w:rsidP="00097D2A">
      <w:pPr>
        <w:spacing w:after="0" w:line="240" w:lineRule="auto"/>
        <w:rPr>
          <w:rFonts w:eastAsiaTheme="minorEastAsia" w:cs="Arial"/>
        </w:rPr>
      </w:pPr>
      <w:r w:rsidRPr="00097D2A">
        <w:rPr>
          <w:rFonts w:eastAsiaTheme="minorEastAsia" w:cs="Arial"/>
          <w:b/>
        </w:rPr>
        <w:t>DIRECCIÓN GENERAL</w:t>
      </w: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Participación en reunión de seguimiento del equipo técnico del proyecto Progresando Unidos</w:t>
      </w:r>
      <w:r>
        <w:rPr>
          <w:rFonts w:eastAsiaTheme="minorEastAsia" w:cs="Arial"/>
        </w:rPr>
        <w:t>.</w:t>
      </w:r>
    </w:p>
    <w:p w:rsidR="00097D2A" w:rsidRPr="00097D2A" w:rsidRDefault="00097D2A" w:rsidP="00097D2A">
      <w:pPr>
        <w:spacing w:after="0" w:line="240" w:lineRule="auto"/>
        <w:ind w:firstLine="45"/>
        <w:jc w:val="both"/>
        <w:rPr>
          <w:rFonts w:eastAsiaTheme="minorEastAsia" w:cs="Arial"/>
        </w:rPr>
      </w:pP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 xml:space="preserve">Reunión con Sean Higgins para </w:t>
      </w:r>
      <w:r w:rsidR="003D50E4" w:rsidRPr="00097D2A">
        <w:rPr>
          <w:rFonts w:eastAsiaTheme="minorEastAsia" w:cs="Arial"/>
        </w:rPr>
        <w:t>conocer</w:t>
      </w:r>
      <w:r w:rsidRPr="00097D2A">
        <w:rPr>
          <w:rFonts w:eastAsiaTheme="minorEastAsia" w:cs="Arial"/>
        </w:rPr>
        <w:t xml:space="preserve"> </w:t>
      </w:r>
      <w:r w:rsidR="003D50E4">
        <w:rPr>
          <w:rFonts w:eastAsiaTheme="minorEastAsia" w:cs="Arial"/>
        </w:rPr>
        <w:t>los a</w:t>
      </w:r>
      <w:r w:rsidRPr="00097D2A">
        <w:rPr>
          <w:rFonts w:eastAsiaTheme="minorEastAsia" w:cs="Arial"/>
        </w:rPr>
        <w:t>vances y pasos pendientes antes del inicio del piloto de créditos para inversiones productivas (colaboración ProSoli – Berkeley).</w:t>
      </w:r>
    </w:p>
    <w:p w:rsidR="00097D2A" w:rsidRPr="00097D2A" w:rsidRDefault="00097D2A" w:rsidP="00097D2A">
      <w:pPr>
        <w:spacing w:after="0" w:line="240" w:lineRule="auto"/>
        <w:jc w:val="both"/>
        <w:rPr>
          <w:rFonts w:eastAsiaTheme="minorEastAsia" w:cs="Arial"/>
        </w:rPr>
      </w:pP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 xml:space="preserve">Reunión con Sr. </w:t>
      </w:r>
      <w:r w:rsidR="003D50E4" w:rsidRPr="00097D2A">
        <w:rPr>
          <w:rFonts w:eastAsiaTheme="minorEastAsia" w:cs="Arial"/>
        </w:rPr>
        <w:t>Ángel</w:t>
      </w:r>
      <w:r w:rsidRPr="00097D2A">
        <w:rPr>
          <w:rFonts w:eastAsiaTheme="minorEastAsia" w:cs="Arial"/>
        </w:rPr>
        <w:t xml:space="preserve"> Paula, Director Sector Social, Oficina del Ordenador Nacional de los Fondos Europeos para el Desarrollo de la DIGECOOM, para identificación de fondos para el proyecto  de Prevención de Embarazos en Adolescentes. </w:t>
      </w:r>
    </w:p>
    <w:p w:rsidR="00097D2A" w:rsidRPr="00097D2A" w:rsidRDefault="00097D2A" w:rsidP="00097D2A">
      <w:pPr>
        <w:spacing w:after="0" w:line="240" w:lineRule="auto"/>
        <w:jc w:val="both"/>
        <w:rPr>
          <w:rFonts w:eastAsiaTheme="minorEastAsia" w:cs="Arial"/>
        </w:rPr>
      </w:pPr>
    </w:p>
    <w:p w:rsid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Coordinación de la presentación a la población de la Carta Compromiso al Ciudadano Prosoli.</w:t>
      </w:r>
    </w:p>
    <w:p w:rsidR="00097D2A" w:rsidRPr="00097D2A" w:rsidRDefault="00097D2A" w:rsidP="003D50E4">
      <w:pPr>
        <w:pStyle w:val="Prrafodelista"/>
        <w:spacing w:after="0"/>
        <w:jc w:val="both"/>
        <w:rPr>
          <w:rFonts w:eastAsiaTheme="minorEastAsia" w:cs="Arial"/>
        </w:rPr>
      </w:pP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Presentación del programa Progresando con Solidaridad a Delegación de Pakistán, encabezada por Ministra de Protección Social de Pakistán Marvi Memon,  Naveed Akbar, Director General de Protección Social de Pakistán y Ali Ahmad Khan,  Oficial de Programas del MA en Pakistán</w:t>
      </w:r>
      <w:r>
        <w:rPr>
          <w:rFonts w:eastAsiaTheme="minorEastAsia" w:cs="Arial"/>
        </w:rPr>
        <w:t>.</w:t>
      </w:r>
    </w:p>
    <w:p w:rsidR="00097D2A" w:rsidRPr="00097D2A" w:rsidRDefault="00097D2A" w:rsidP="00097D2A">
      <w:pPr>
        <w:spacing w:after="0" w:line="240" w:lineRule="auto"/>
        <w:jc w:val="both"/>
        <w:rPr>
          <w:rFonts w:eastAsiaTheme="minorEastAsia" w:cs="Arial"/>
        </w:rPr>
      </w:pPr>
    </w:p>
    <w:p w:rsid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Juramentación de comité de ética, acto liderado por la Dra. Margarita Cedeño, Vicepresidenta de la República</w:t>
      </w:r>
      <w:r>
        <w:rPr>
          <w:rFonts w:eastAsiaTheme="minorEastAsia" w:cs="Arial"/>
        </w:rPr>
        <w:t>.</w:t>
      </w:r>
    </w:p>
    <w:p w:rsidR="00097D2A" w:rsidRPr="00097D2A" w:rsidRDefault="00097D2A" w:rsidP="00097D2A">
      <w:pPr>
        <w:pStyle w:val="Prrafodelista"/>
        <w:spacing w:after="0" w:line="240" w:lineRule="auto"/>
        <w:jc w:val="both"/>
        <w:rPr>
          <w:rFonts w:eastAsiaTheme="minorEastAsia" w:cs="Arial"/>
        </w:rPr>
      </w:pP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Participación en reunión de la Dra. Margarita Cedeño, Vicepresidenta de la República con Marvi Memon, Ministra de Desarrollo Social de Pakistán y delegación</w:t>
      </w:r>
      <w:r w:rsidR="001D725A">
        <w:rPr>
          <w:rFonts w:eastAsiaTheme="minorEastAsia" w:cs="Arial"/>
        </w:rPr>
        <w:t>.</w:t>
      </w:r>
      <w:r w:rsidRPr="00097D2A">
        <w:rPr>
          <w:rFonts w:eastAsiaTheme="minorEastAsia" w:cs="Arial"/>
        </w:rPr>
        <w:t xml:space="preserve"> </w:t>
      </w:r>
    </w:p>
    <w:p w:rsidR="00097D2A" w:rsidRPr="00097D2A" w:rsidRDefault="00097D2A" w:rsidP="00097D2A">
      <w:pPr>
        <w:spacing w:after="0" w:line="240" w:lineRule="auto"/>
        <w:jc w:val="both"/>
        <w:rPr>
          <w:rFonts w:eastAsiaTheme="minorEastAsia" w:cs="Arial"/>
        </w:rPr>
      </w:pP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Coordinación de la Visita de la delegación de Pakistán a CCPP y CTC La Nueva Barquita, Colmado de la RAS y UNAP</w:t>
      </w:r>
      <w:r w:rsidR="001D725A">
        <w:rPr>
          <w:rFonts w:eastAsiaTheme="minorEastAsia" w:cs="Arial"/>
        </w:rPr>
        <w:t>.</w:t>
      </w:r>
    </w:p>
    <w:p w:rsidR="00097D2A" w:rsidRPr="00097D2A" w:rsidRDefault="00097D2A" w:rsidP="00097D2A">
      <w:pPr>
        <w:spacing w:after="0" w:line="240" w:lineRule="auto"/>
        <w:jc w:val="both"/>
        <w:rPr>
          <w:rFonts w:eastAsiaTheme="minorEastAsia" w:cs="Arial"/>
        </w:rPr>
      </w:pP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Participación en reunión Delegación de Pakistán con Comedores Económicos y el PMA</w:t>
      </w:r>
    </w:p>
    <w:p w:rsidR="00097D2A" w:rsidRPr="00097D2A" w:rsidRDefault="00097D2A" w:rsidP="00097D2A">
      <w:pPr>
        <w:spacing w:after="0" w:line="240" w:lineRule="auto"/>
        <w:jc w:val="both"/>
        <w:rPr>
          <w:rFonts w:eastAsiaTheme="minorEastAsia" w:cs="Arial"/>
        </w:rPr>
      </w:pP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Coordinación con PMA para la presentación del Impacto Componente de Nutrición  del  Programa Progresando con Solidaridad en el estado nutricional de los niños y niñas entre 6 y 59 meses de hogares beneficiarios. Y la firma de convenio con el PMA componente de nutrición año 2018.</w:t>
      </w:r>
    </w:p>
    <w:p w:rsidR="00097D2A" w:rsidRPr="00097D2A" w:rsidRDefault="00097D2A" w:rsidP="00097D2A">
      <w:pPr>
        <w:spacing w:after="0" w:line="240" w:lineRule="auto"/>
        <w:jc w:val="both"/>
        <w:rPr>
          <w:rFonts w:eastAsiaTheme="minorEastAsia" w:cs="Arial"/>
        </w:rPr>
      </w:pP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 xml:space="preserve">Participación en la Jornadas de alto nivel político y técnico “Innovación social: fórmulas para una mejor protección social e inclusión productiva en Centroamérica y República Dominicana”, acto encabezado por la Dra. Margarita Cedeño, Vicepresidenta de la República. </w:t>
      </w:r>
    </w:p>
    <w:p w:rsidR="00097D2A" w:rsidRPr="00097D2A" w:rsidRDefault="00097D2A" w:rsidP="00097D2A">
      <w:pPr>
        <w:spacing w:after="0" w:line="240" w:lineRule="auto"/>
        <w:jc w:val="both"/>
        <w:rPr>
          <w:rFonts w:eastAsiaTheme="minorEastAsia" w:cs="Arial"/>
        </w:rPr>
      </w:pPr>
    </w:p>
    <w:p w:rsidR="00097D2A" w:rsidRPr="00097D2A" w:rsidRDefault="00097D2A" w:rsidP="00097D2A">
      <w:pPr>
        <w:spacing w:after="0" w:line="240" w:lineRule="auto"/>
        <w:jc w:val="both"/>
        <w:rPr>
          <w:rFonts w:eastAsiaTheme="minorEastAsia" w:cs="Arial"/>
        </w:rPr>
      </w:pP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Reunión con Guillermo Morillo, consultor asistencia de la Casa Sombra para coordinar conferencia sobre el proyecto Casa Sombre y avances en Prosoli.</w:t>
      </w:r>
    </w:p>
    <w:p w:rsidR="00097D2A" w:rsidRPr="00097D2A" w:rsidRDefault="00097D2A" w:rsidP="00097D2A">
      <w:pPr>
        <w:spacing w:after="0" w:line="240" w:lineRule="auto"/>
        <w:jc w:val="both"/>
        <w:rPr>
          <w:rFonts w:eastAsiaTheme="minorEastAsia" w:cs="Arial"/>
        </w:rPr>
      </w:pP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Coordinación y participación en taller de Protección Social ante Emergencias con el objetivo de identificar acciones para fortalecer el sistema de Protección Social y dar respuesta ante situaciones de emergencias y desastres.</w:t>
      </w:r>
    </w:p>
    <w:p w:rsidR="00097D2A" w:rsidRPr="00097D2A" w:rsidRDefault="00097D2A" w:rsidP="00097D2A">
      <w:pPr>
        <w:spacing w:after="0" w:line="240" w:lineRule="auto"/>
        <w:jc w:val="both"/>
        <w:rPr>
          <w:rFonts w:eastAsiaTheme="minorEastAsia" w:cs="Arial"/>
        </w:rPr>
      </w:pP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Misión Técnica del Banco Mundial, apoyo a la implementación del proyecto.</w:t>
      </w:r>
    </w:p>
    <w:p w:rsidR="00097D2A" w:rsidRPr="00097D2A" w:rsidRDefault="00097D2A" w:rsidP="00097D2A">
      <w:pPr>
        <w:spacing w:after="0" w:line="240" w:lineRule="auto"/>
        <w:jc w:val="both"/>
        <w:rPr>
          <w:rFonts w:eastAsiaTheme="minorEastAsia" w:cs="Arial"/>
        </w:rPr>
      </w:pP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 xml:space="preserve">Presentación de Resultados del proyecto de Casa Sombra como estrategia de reducción de pobreza a través de la Agricultura Familiar. </w:t>
      </w:r>
    </w:p>
    <w:p w:rsidR="00097D2A" w:rsidRPr="00097D2A" w:rsidRDefault="00097D2A" w:rsidP="00097D2A">
      <w:pPr>
        <w:spacing w:after="0" w:line="240" w:lineRule="auto"/>
        <w:jc w:val="both"/>
        <w:rPr>
          <w:rFonts w:eastAsiaTheme="minorEastAsia" w:cs="Arial"/>
        </w:rPr>
      </w:pP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Reunión con Luana Márquez del BID para desarrollar el calendario de ejecución con el hito para la firma de los convenios Ciudad Mujer</w:t>
      </w:r>
      <w:r w:rsidR="001D725A">
        <w:rPr>
          <w:rFonts w:eastAsiaTheme="minorEastAsia" w:cs="Arial"/>
        </w:rPr>
        <w:t>.</w:t>
      </w:r>
    </w:p>
    <w:p w:rsidR="00097D2A" w:rsidRPr="00097D2A" w:rsidRDefault="00097D2A" w:rsidP="00097D2A">
      <w:pPr>
        <w:spacing w:after="0" w:line="240" w:lineRule="auto"/>
        <w:jc w:val="both"/>
        <w:rPr>
          <w:rFonts w:eastAsiaTheme="minorEastAsia" w:cs="Arial"/>
        </w:rPr>
      </w:pP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Presentación de resultados de la encuesta sobre percepción de violencia contra niños, niñas y adolescentes en la República Dominicana, en conjunto con World Vision.</w:t>
      </w:r>
    </w:p>
    <w:p w:rsidR="00097D2A" w:rsidRPr="00097D2A" w:rsidRDefault="00097D2A" w:rsidP="00097D2A">
      <w:pPr>
        <w:spacing w:after="0" w:line="240" w:lineRule="auto"/>
        <w:jc w:val="both"/>
        <w:rPr>
          <w:rFonts w:eastAsiaTheme="minorEastAsia" w:cs="Arial"/>
        </w:rPr>
      </w:pP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Reunión con INTEC y CRS para coordinar la presentación del informe de investigación “La Violencia de Género e intrafamiliar como problema multidimensional en la República Dominicana”, realizada en conjunto con INTEC.</w:t>
      </w:r>
    </w:p>
    <w:p w:rsidR="00097D2A" w:rsidRPr="00097D2A" w:rsidRDefault="00097D2A" w:rsidP="00097D2A">
      <w:pPr>
        <w:spacing w:after="0" w:line="240" w:lineRule="auto"/>
        <w:jc w:val="both"/>
        <w:rPr>
          <w:rFonts w:eastAsiaTheme="minorEastAsia" w:cs="Arial"/>
        </w:rPr>
      </w:pP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Avances en la coordinación del lanzamiento catálogo digital e inauguración de Showroom de Manos Dominicanas.</w:t>
      </w:r>
    </w:p>
    <w:p w:rsidR="00097D2A" w:rsidRPr="00097D2A" w:rsidRDefault="00097D2A" w:rsidP="00097D2A">
      <w:pPr>
        <w:spacing w:after="0" w:line="240" w:lineRule="auto"/>
        <w:jc w:val="both"/>
        <w:rPr>
          <w:rFonts w:eastAsiaTheme="minorEastAsia" w:cs="Arial"/>
        </w:rPr>
      </w:pPr>
    </w:p>
    <w:p w:rsid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Coordinación con al UASD del cierre formal del segundo grupo de estudiantes de Derecho y Ciencias Políticas en Prosoli.</w:t>
      </w:r>
    </w:p>
    <w:p w:rsidR="003D50E4" w:rsidRPr="003D50E4" w:rsidRDefault="003D50E4" w:rsidP="009A2EEC">
      <w:pPr>
        <w:pStyle w:val="Prrafodelista"/>
        <w:spacing w:after="0"/>
        <w:rPr>
          <w:rFonts w:eastAsiaTheme="minorEastAsia" w:cs="Arial"/>
        </w:rPr>
      </w:pP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Coordinación Misa de celebración cumpleaños Sra. Vicepresidenta.</w:t>
      </w:r>
    </w:p>
    <w:p w:rsidR="00097D2A" w:rsidRPr="00097D2A" w:rsidRDefault="00097D2A" w:rsidP="00097D2A">
      <w:pPr>
        <w:spacing w:after="0" w:line="240" w:lineRule="auto"/>
        <w:jc w:val="both"/>
        <w:rPr>
          <w:rFonts w:eastAsiaTheme="minorEastAsia" w:cs="Arial"/>
        </w:rPr>
      </w:pPr>
    </w:p>
    <w:p w:rsid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 xml:space="preserve">Se realizó reunión con la Procuraduría General de la República para aclarar inquietudes sobre la solicitud de coordinación Módulo de Violencia contra la Mujer. </w:t>
      </w:r>
    </w:p>
    <w:p w:rsidR="003D50E4" w:rsidRPr="003D50E4" w:rsidRDefault="003D50E4" w:rsidP="003D50E4">
      <w:pPr>
        <w:pStyle w:val="Prrafodelista"/>
        <w:spacing w:after="0"/>
        <w:rPr>
          <w:rFonts w:eastAsiaTheme="minorEastAsia" w:cs="Arial"/>
        </w:rPr>
      </w:pPr>
    </w:p>
    <w:p w:rsid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Se realizó audio conferencia con BID, Crédito Público y GCPS con la finalidad de conocer status de la firma de convenio interinstitucional de Ciudad Mujer y próximos pasos en caso de retrasos.</w:t>
      </w:r>
    </w:p>
    <w:p w:rsidR="00097D2A" w:rsidRPr="00097D2A" w:rsidRDefault="00097D2A" w:rsidP="00097D2A">
      <w:pPr>
        <w:pStyle w:val="Prrafodelista"/>
        <w:spacing w:after="0" w:line="240" w:lineRule="auto"/>
        <w:jc w:val="both"/>
        <w:rPr>
          <w:rFonts w:eastAsiaTheme="minorEastAsia" w:cs="Arial"/>
        </w:rPr>
      </w:pPr>
    </w:p>
    <w:p w:rsidR="00097D2A"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Se realizó reunión con GCPS y Crédito Público para terminar de aclarar los próximos pasos con firma de convenio interinstitucional y contrato subsidiario.</w:t>
      </w:r>
    </w:p>
    <w:p w:rsidR="00097D2A" w:rsidRPr="00097D2A" w:rsidRDefault="00097D2A" w:rsidP="00097D2A">
      <w:pPr>
        <w:spacing w:after="0" w:line="240" w:lineRule="auto"/>
        <w:jc w:val="both"/>
        <w:rPr>
          <w:rFonts w:eastAsiaTheme="minorEastAsia" w:cs="Arial"/>
        </w:rPr>
      </w:pPr>
    </w:p>
    <w:p w:rsid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 xml:space="preserve">Coordinación y participación en Misión Marcia Lopes (26 de abril al 1 de mayo), seguimiento plan de estrategia territorial, revisión de protocolos para incluir enfoque territorial, reunión con Alcaldía Santo Domingo Norte, SIUBEN y ONE para el diagnóstico territorial. </w:t>
      </w:r>
    </w:p>
    <w:p w:rsidR="00097D2A" w:rsidRPr="00097D2A" w:rsidRDefault="00097D2A" w:rsidP="00097D2A">
      <w:pPr>
        <w:pStyle w:val="Prrafodelista"/>
        <w:rPr>
          <w:rFonts w:eastAsiaTheme="minorEastAsia" w:cs="Arial"/>
        </w:rPr>
      </w:pPr>
    </w:p>
    <w:p w:rsidR="001C0000" w:rsidRPr="00097D2A" w:rsidRDefault="00097D2A" w:rsidP="002671BC">
      <w:pPr>
        <w:pStyle w:val="Prrafodelista"/>
        <w:numPr>
          <w:ilvl w:val="0"/>
          <w:numId w:val="5"/>
        </w:numPr>
        <w:spacing w:after="0" w:line="240" w:lineRule="auto"/>
        <w:jc w:val="both"/>
        <w:rPr>
          <w:rFonts w:eastAsiaTheme="minorEastAsia" w:cs="Arial"/>
        </w:rPr>
      </w:pPr>
      <w:r w:rsidRPr="00097D2A">
        <w:rPr>
          <w:rFonts w:eastAsiaTheme="minorEastAsia" w:cs="Arial"/>
        </w:rPr>
        <w:t>Reunión con el Patronato de la Nueva Barquita para acciones en conjunto a Prosoli.</w:t>
      </w:r>
    </w:p>
    <w:p w:rsidR="00386821" w:rsidRDefault="00386821">
      <w:pPr>
        <w:rPr>
          <w:rFonts w:eastAsia="Times New Roman" w:cs="Times New Roman"/>
          <w:b/>
          <w:sz w:val="24"/>
          <w:szCs w:val="24"/>
          <w:lang w:val="es-ES"/>
        </w:rPr>
      </w:pPr>
    </w:p>
    <w:p w:rsidR="007A4B84" w:rsidRDefault="007A4B84" w:rsidP="007A4B84">
      <w:pPr>
        <w:spacing w:after="0" w:line="240" w:lineRule="auto"/>
        <w:ind w:left="360"/>
        <w:jc w:val="center"/>
        <w:rPr>
          <w:rFonts w:ascii="Calibri" w:eastAsia="Calibri" w:hAnsi="Calibri" w:cs="Calibri"/>
          <w:b/>
          <w:sz w:val="24"/>
        </w:rPr>
      </w:pPr>
      <w:r>
        <w:rPr>
          <w:rFonts w:ascii="Calibri" w:eastAsia="Calibri" w:hAnsi="Calibri" w:cs="Calibri"/>
          <w:b/>
          <w:sz w:val="24"/>
        </w:rPr>
        <w:t>Listado de Correspondencias Firmadas por la Dirección General</w:t>
      </w:r>
    </w:p>
    <w:p w:rsidR="007A4B84" w:rsidRDefault="007A4B84" w:rsidP="007A4B84">
      <w:pPr>
        <w:spacing w:after="0" w:line="240" w:lineRule="auto"/>
        <w:ind w:left="360"/>
        <w:jc w:val="center"/>
        <w:rPr>
          <w:rFonts w:ascii="Calibri" w:eastAsia="Calibri" w:hAnsi="Calibri" w:cs="Calibri"/>
          <w:b/>
          <w:sz w:val="24"/>
        </w:rPr>
      </w:pPr>
    </w:p>
    <w:tbl>
      <w:tblPr>
        <w:tblStyle w:val="Sombreadomedio1-nfasis11"/>
        <w:tblW w:w="0" w:type="auto"/>
        <w:tblLook w:val="04A0" w:firstRow="1" w:lastRow="0" w:firstColumn="1" w:lastColumn="0" w:noHBand="0" w:noVBand="1"/>
      </w:tblPr>
      <w:tblGrid>
        <w:gridCol w:w="3652"/>
        <w:gridCol w:w="3997"/>
        <w:gridCol w:w="1081"/>
      </w:tblGrid>
      <w:tr w:rsidR="007A4B84" w:rsidTr="007A4B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tcPr>
          <w:p w:rsidR="007A4B84" w:rsidRPr="007A4B84" w:rsidRDefault="007A4B84" w:rsidP="007A4B84">
            <w:pPr>
              <w:rPr>
                <w:rFonts w:ascii="Calibri" w:eastAsia="Calibri" w:hAnsi="Calibri" w:cs="Calibri"/>
              </w:rPr>
            </w:pPr>
            <w:r w:rsidRPr="007A4B84">
              <w:rPr>
                <w:rFonts w:ascii="Calibri" w:eastAsia="Calibri" w:hAnsi="Calibri" w:cs="Calibri"/>
                <w:sz w:val="24"/>
              </w:rPr>
              <w:t>NOMBRE</w:t>
            </w:r>
          </w:p>
        </w:tc>
        <w:tc>
          <w:tcPr>
            <w:tcW w:w="3997" w:type="dxa"/>
          </w:tcPr>
          <w:p w:rsidR="007A4B84" w:rsidRPr="007A4B84" w:rsidRDefault="007A4B84" w:rsidP="007A4B8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007A4B84">
              <w:rPr>
                <w:rFonts w:ascii="Calibri" w:eastAsia="Calibri" w:hAnsi="Calibri" w:cs="Calibri"/>
                <w:sz w:val="24"/>
              </w:rPr>
              <w:t>CARGO/ÁREA /PROYECTO</w:t>
            </w:r>
          </w:p>
        </w:tc>
        <w:tc>
          <w:tcPr>
            <w:tcW w:w="1081" w:type="dxa"/>
          </w:tcPr>
          <w:p w:rsidR="007A4B84" w:rsidRPr="007A4B84" w:rsidRDefault="007A4B84" w:rsidP="007A4B84">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007A4B84">
              <w:rPr>
                <w:rFonts w:ascii="Calibri" w:eastAsia="Calibri" w:hAnsi="Calibri" w:cs="Calibri"/>
                <w:sz w:val="24"/>
              </w:rPr>
              <w:t>TOTAL</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Claudina Valdez</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Capacitación</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28</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Pr="007A4B84" w:rsidRDefault="007A4B84" w:rsidP="007A4B84">
            <w:pPr>
              <w:rPr>
                <w:rFonts w:ascii="Calibri" w:eastAsia="Calibri" w:hAnsi="Calibri" w:cs="Calibri"/>
              </w:rPr>
            </w:pPr>
            <w:r w:rsidRPr="007A4B84">
              <w:rPr>
                <w:rFonts w:ascii="Calibri" w:eastAsia="Calibri" w:hAnsi="Calibri" w:cs="Calibri"/>
                <w:sz w:val="24"/>
              </w:rPr>
              <w:t>Dirección General</w:t>
            </w:r>
          </w:p>
        </w:tc>
        <w:tc>
          <w:tcPr>
            <w:tcW w:w="3997" w:type="dxa"/>
          </w:tcPr>
          <w:p w:rsidR="007A4B84" w:rsidRP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sidRPr="007A4B84">
              <w:rPr>
                <w:rFonts w:ascii="Calibri" w:eastAsia="Calibri" w:hAnsi="Calibri" w:cs="Calibri"/>
                <w:sz w:val="24"/>
              </w:rPr>
              <w:t>Externas</w:t>
            </w:r>
          </w:p>
        </w:tc>
        <w:tc>
          <w:tcPr>
            <w:tcW w:w="1081" w:type="dxa"/>
          </w:tcPr>
          <w:p w:rsidR="007A4B84" w:rsidRP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sidRPr="007A4B84">
              <w:rPr>
                <w:rFonts w:ascii="Calibri" w:eastAsia="Calibri" w:hAnsi="Calibri" w:cs="Calibri"/>
                <w:sz w:val="24"/>
              </w:rPr>
              <w:t>50</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Pr="007A4B84" w:rsidRDefault="007A4B84" w:rsidP="007A4B84">
            <w:pPr>
              <w:rPr>
                <w:rFonts w:ascii="Calibri" w:eastAsia="Calibri" w:hAnsi="Calibri" w:cs="Calibri"/>
              </w:rPr>
            </w:pPr>
            <w:r w:rsidRPr="007A4B84">
              <w:rPr>
                <w:rFonts w:ascii="Calibri" w:eastAsia="Calibri" w:hAnsi="Calibri" w:cs="Calibri"/>
                <w:sz w:val="24"/>
              </w:rPr>
              <w:t>Dirección General</w:t>
            </w:r>
          </w:p>
        </w:tc>
        <w:tc>
          <w:tcPr>
            <w:tcW w:w="3997" w:type="dxa"/>
          </w:tcPr>
          <w:p w:rsidR="007A4B84" w:rsidRP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7A4B84">
              <w:rPr>
                <w:rFonts w:ascii="Calibri" w:eastAsia="Calibri" w:hAnsi="Calibri" w:cs="Calibri"/>
                <w:sz w:val="24"/>
              </w:rPr>
              <w:t>Internas</w:t>
            </w:r>
          </w:p>
        </w:tc>
        <w:tc>
          <w:tcPr>
            <w:tcW w:w="1081" w:type="dxa"/>
          </w:tcPr>
          <w:p w:rsidR="007A4B84" w:rsidRP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7A4B84">
              <w:rPr>
                <w:rFonts w:ascii="Calibri" w:eastAsia="Calibri" w:hAnsi="Calibri" w:cs="Calibri"/>
                <w:sz w:val="24"/>
              </w:rPr>
              <w:t>40</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Pr="007A4B84" w:rsidRDefault="007A4B84" w:rsidP="007A4B84">
            <w:pPr>
              <w:rPr>
                <w:rFonts w:ascii="Calibri" w:eastAsia="Calibri" w:hAnsi="Calibri" w:cs="Calibri"/>
              </w:rPr>
            </w:pPr>
            <w:r w:rsidRPr="007A4B84">
              <w:rPr>
                <w:rFonts w:ascii="Calibri" w:eastAsia="Calibri" w:hAnsi="Calibri" w:cs="Calibri"/>
                <w:sz w:val="24"/>
              </w:rPr>
              <w:t>Ángel Melo</w:t>
            </w:r>
          </w:p>
        </w:tc>
        <w:tc>
          <w:tcPr>
            <w:tcW w:w="3997" w:type="dxa"/>
          </w:tcPr>
          <w:p w:rsidR="007A4B84" w:rsidRP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sidRPr="007A4B84">
              <w:rPr>
                <w:rFonts w:ascii="Calibri" w:eastAsia="Calibri" w:hAnsi="Calibri" w:cs="Calibri"/>
                <w:sz w:val="24"/>
              </w:rPr>
              <w:t>Subdirector General Financiero</w:t>
            </w:r>
          </w:p>
        </w:tc>
        <w:tc>
          <w:tcPr>
            <w:tcW w:w="1081" w:type="dxa"/>
          </w:tcPr>
          <w:p w:rsidR="007A4B84" w:rsidRP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sidRPr="007A4B84">
              <w:rPr>
                <w:rFonts w:ascii="Calibri" w:eastAsia="Calibri" w:hAnsi="Calibri" w:cs="Calibri"/>
                <w:sz w:val="24"/>
              </w:rPr>
              <w:t>5</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Pr="007A4B84" w:rsidRDefault="007A4B84" w:rsidP="007A4B84">
            <w:pPr>
              <w:rPr>
                <w:rFonts w:ascii="Calibri" w:eastAsia="Calibri" w:hAnsi="Calibri" w:cs="Calibri"/>
              </w:rPr>
            </w:pPr>
            <w:r w:rsidRPr="007A4B84">
              <w:rPr>
                <w:rFonts w:ascii="Calibri" w:eastAsia="Calibri" w:hAnsi="Calibri" w:cs="Calibri"/>
                <w:sz w:val="24"/>
              </w:rPr>
              <w:t>Jose Luis Almonte</w:t>
            </w:r>
          </w:p>
        </w:tc>
        <w:tc>
          <w:tcPr>
            <w:tcW w:w="3997" w:type="dxa"/>
          </w:tcPr>
          <w:p w:rsidR="007A4B84" w:rsidRP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7A4B84">
              <w:rPr>
                <w:rFonts w:ascii="Calibri" w:eastAsia="Calibri" w:hAnsi="Calibri" w:cs="Calibri"/>
                <w:sz w:val="24"/>
              </w:rPr>
              <w:t>Operaciones</w:t>
            </w:r>
          </w:p>
        </w:tc>
        <w:tc>
          <w:tcPr>
            <w:tcW w:w="1081" w:type="dxa"/>
          </w:tcPr>
          <w:p w:rsidR="007A4B84" w:rsidRP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7A4B84">
              <w:rPr>
                <w:rFonts w:ascii="Calibri" w:eastAsia="Calibri" w:hAnsi="Calibri" w:cs="Calibri"/>
                <w:sz w:val="24"/>
              </w:rPr>
              <w:t>42</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Pr="007A4B84" w:rsidRDefault="007A4B84" w:rsidP="007A4B84">
            <w:pPr>
              <w:rPr>
                <w:rFonts w:ascii="Calibri" w:eastAsia="Calibri" w:hAnsi="Calibri" w:cs="Calibri"/>
              </w:rPr>
            </w:pPr>
            <w:r w:rsidRPr="007A4B84">
              <w:rPr>
                <w:rFonts w:ascii="Calibri" w:eastAsia="Calibri" w:hAnsi="Calibri" w:cs="Calibri"/>
                <w:sz w:val="24"/>
              </w:rPr>
              <w:t>Directores Regionales</w:t>
            </w:r>
          </w:p>
        </w:tc>
        <w:tc>
          <w:tcPr>
            <w:tcW w:w="3997" w:type="dxa"/>
          </w:tcPr>
          <w:p w:rsidR="007A4B84" w:rsidRP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p>
        </w:tc>
        <w:tc>
          <w:tcPr>
            <w:tcW w:w="1081" w:type="dxa"/>
          </w:tcPr>
          <w:p w:rsidR="007A4B84" w:rsidRP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sidRPr="007A4B84">
              <w:rPr>
                <w:rFonts w:ascii="Calibri" w:eastAsia="Calibri" w:hAnsi="Calibri" w:cs="Calibri"/>
                <w:sz w:val="24"/>
              </w:rPr>
              <w:t>93</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Pr="007A4B84" w:rsidRDefault="007A4B84" w:rsidP="007A4B84">
            <w:pPr>
              <w:rPr>
                <w:rFonts w:ascii="Calibri" w:eastAsia="Calibri" w:hAnsi="Calibri" w:cs="Calibri"/>
              </w:rPr>
            </w:pPr>
            <w:r w:rsidRPr="007A4B84">
              <w:rPr>
                <w:rFonts w:ascii="Calibri" w:eastAsia="Calibri" w:hAnsi="Calibri" w:cs="Calibri"/>
                <w:sz w:val="24"/>
              </w:rPr>
              <w:t>Claudio Doñé</w:t>
            </w:r>
          </w:p>
        </w:tc>
        <w:tc>
          <w:tcPr>
            <w:tcW w:w="3997" w:type="dxa"/>
          </w:tcPr>
          <w:p w:rsidR="007A4B84" w:rsidRP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7A4B84">
              <w:rPr>
                <w:rFonts w:ascii="Calibri" w:eastAsia="Calibri" w:hAnsi="Calibri" w:cs="Calibri"/>
                <w:sz w:val="24"/>
              </w:rPr>
              <w:t>CTC</w:t>
            </w:r>
          </w:p>
        </w:tc>
        <w:tc>
          <w:tcPr>
            <w:tcW w:w="1081" w:type="dxa"/>
          </w:tcPr>
          <w:p w:rsidR="007A4B84" w:rsidRP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7A4B84">
              <w:rPr>
                <w:rFonts w:ascii="Calibri" w:eastAsia="Calibri" w:hAnsi="Calibri" w:cs="Calibri"/>
                <w:sz w:val="24"/>
              </w:rPr>
              <w:t>3</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Claudia Mendoza</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Encargada Administrativa, Bloque C</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3</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Carolina Gordillo</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Proyecto Infantiles</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1</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Elizabeth Samboy</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Encargada Administrativa y Eventos</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4</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Dulce Elvira De Los Santos</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BIJRD</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39</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Evangelista Cornelio</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Vinculación</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4</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Ezequiel Volquez</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Planificación</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23</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Ruth Villar</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Enc. Mantenimiento e Infraestructura</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4</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Andrés Mejía</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Jóvenes Líderes</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31</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Gregorio Marte</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Familias en Paz</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10</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Angie Estevez</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CAME</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3</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Héctor Medina</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 xml:space="preserve">Subdirección General </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18</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Héctor López</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Unidad Ejecutora</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8</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 xml:space="preserve">Héctor  Encarnación </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Encargado de la Oficina Administrativa</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4</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Nieves Peguero</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Internacional</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3</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Jean Carlos Jiménez</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Tecnología</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16</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Juana Ángela García</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Enc. Acompañamiento Socio Familiar</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6</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Johanna Tarrazo</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Comunicaciones</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10</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Jose Guzmán</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VIH SIDA</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30</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María Dolores Luna</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Encargada Salud Ocupacional</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1</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Natalie Ruiz Casado</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Gabinete Digital</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5</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Lissette Gómez</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Protocolo Vicepresidencia</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3</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Larissa Castillo</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Legal</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37</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María Lorena Morales</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Proyectos Sociales</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20</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Marta Rosso</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Inclusión</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4</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 xml:space="preserve">Maritza Toribio </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Finanzas</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2</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Mercedes Jerez</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Prevención Salud</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3</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Leibnitz Aracena</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Enc. Servicios Generales</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16</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 xml:space="preserve">Ramón Ignacio Mella </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Subdirector General Administrativo</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14</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Queeny Fondeur</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Salud Ocupacional</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5</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Pedro Ángeles</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Agricultura Familiar</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4</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 xml:space="preserve">Soraya Ovalles </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Recursos Humanos</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35</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Teresa Peralta</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Sociocultural</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4</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sidRPr="007A4B84">
              <w:rPr>
                <w:rFonts w:ascii="Calibri" w:eastAsia="Calibri" w:hAnsi="Calibri" w:cs="Calibri"/>
                <w:sz w:val="24"/>
              </w:rPr>
              <w:t>Progresando Unidos</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33</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 xml:space="preserve">Yajaira Molina </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Proyecto Vuelvo a Empezar</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1</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Suleika Jiménez</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Inclusión Financiera</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4</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Nelson Figuereo</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Encargado Trasportación</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3</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Carmencita Santana</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Casita de la Cultura</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3</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José Luis Tapia</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Servicios Generales</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44</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Laura Encarnación</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Subdirectora Despacho</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1</w:t>
            </w:r>
          </w:p>
        </w:tc>
      </w:tr>
      <w:tr w:rsidR="007A4B84" w:rsidTr="007A4B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Erickson Gómez</w:t>
            </w:r>
          </w:p>
        </w:tc>
        <w:tc>
          <w:tcPr>
            <w:tcW w:w="3997" w:type="dxa"/>
          </w:tcPr>
          <w:p w:rsidR="007A4B84" w:rsidRDefault="007A4B84" w:rsidP="007A4B84">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Seguridad</w:t>
            </w:r>
          </w:p>
        </w:tc>
        <w:tc>
          <w:tcPr>
            <w:tcW w:w="1081" w:type="dxa"/>
          </w:tcPr>
          <w:p w:rsidR="007A4B84" w:rsidRDefault="007A4B84" w:rsidP="007A4B8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Pr>
                <w:rFonts w:ascii="Calibri" w:eastAsia="Calibri" w:hAnsi="Calibri" w:cs="Calibri"/>
                <w:sz w:val="24"/>
              </w:rPr>
              <w:t>2</w:t>
            </w:r>
          </w:p>
        </w:tc>
      </w:tr>
      <w:tr w:rsidR="007A4B84" w:rsidTr="007A4B8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7A4B84" w:rsidRDefault="007A4B84" w:rsidP="007A4B84">
            <w:pPr>
              <w:rPr>
                <w:rFonts w:ascii="Calibri" w:eastAsia="Calibri" w:hAnsi="Calibri" w:cs="Calibri"/>
              </w:rPr>
            </w:pPr>
            <w:r>
              <w:rPr>
                <w:rFonts w:ascii="Calibri" w:eastAsia="Calibri" w:hAnsi="Calibri" w:cs="Calibri"/>
                <w:sz w:val="24"/>
              </w:rPr>
              <w:t xml:space="preserve">TOTAL </w:t>
            </w:r>
          </w:p>
        </w:tc>
        <w:tc>
          <w:tcPr>
            <w:tcW w:w="3997" w:type="dxa"/>
          </w:tcPr>
          <w:p w:rsidR="007A4B84" w:rsidRDefault="007A4B84" w:rsidP="007A4B84">
            <w:pP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sz w:val="24"/>
              </w:rPr>
              <w:t> </w:t>
            </w:r>
          </w:p>
        </w:tc>
        <w:tc>
          <w:tcPr>
            <w:tcW w:w="1081" w:type="dxa"/>
          </w:tcPr>
          <w:p w:rsidR="007A4B84" w:rsidRDefault="007A4B84" w:rsidP="007A4B84">
            <w:pPr>
              <w:jc w:val="center"/>
              <w:cnfStyle w:val="000000010000" w:firstRow="0" w:lastRow="0" w:firstColumn="0" w:lastColumn="0" w:oddVBand="0" w:evenVBand="0" w:oddHBand="0" w:evenHBand="1" w:firstRowFirstColumn="0" w:firstRowLastColumn="0" w:lastRowFirstColumn="0" w:lastRowLastColumn="0"/>
              <w:rPr>
                <w:rFonts w:ascii="Calibri" w:eastAsia="Calibri" w:hAnsi="Calibri" w:cs="Calibri"/>
              </w:rPr>
            </w:pPr>
            <w:r>
              <w:rPr>
                <w:rFonts w:ascii="Calibri" w:eastAsia="Calibri" w:hAnsi="Calibri" w:cs="Calibri"/>
                <w:b/>
                <w:sz w:val="24"/>
              </w:rPr>
              <w:t>694</w:t>
            </w:r>
          </w:p>
        </w:tc>
      </w:tr>
    </w:tbl>
    <w:p w:rsidR="00097D2A" w:rsidRDefault="00097D2A">
      <w:pPr>
        <w:rPr>
          <w:rFonts w:eastAsia="Times New Roman" w:cs="Times New Roman"/>
          <w:b/>
          <w:sz w:val="24"/>
          <w:szCs w:val="24"/>
          <w:lang w:val="es-ES"/>
        </w:rPr>
      </w:pPr>
    </w:p>
    <w:p w:rsidR="005F09F6" w:rsidRPr="004C1F22" w:rsidRDefault="001D725A" w:rsidP="001D725A">
      <w:pPr>
        <w:spacing w:after="0" w:line="240" w:lineRule="auto"/>
        <w:rPr>
          <w:rFonts w:eastAsiaTheme="minorEastAsia" w:cs="Arial"/>
          <w:b/>
        </w:rPr>
      </w:pPr>
      <w:r w:rsidRPr="004C1F22">
        <w:rPr>
          <w:rFonts w:eastAsiaTheme="minorEastAsia" w:cs="Arial"/>
          <w:b/>
        </w:rPr>
        <w:t>DIRECCIÓN DE PLANIFICACIÓN</w:t>
      </w:r>
    </w:p>
    <w:p w:rsidR="005F09F6" w:rsidRPr="004C1F22" w:rsidRDefault="005F09F6" w:rsidP="005F09F6">
      <w:pPr>
        <w:spacing w:after="0" w:line="240" w:lineRule="auto"/>
        <w:ind w:left="720"/>
        <w:rPr>
          <w:rFonts w:eastAsia="Calibri" w:cs="Calibri"/>
        </w:rPr>
      </w:pPr>
    </w:p>
    <w:p w:rsidR="005F09F6" w:rsidRPr="004C1F22" w:rsidRDefault="005F09F6" w:rsidP="002671BC">
      <w:pPr>
        <w:numPr>
          <w:ilvl w:val="0"/>
          <w:numId w:val="6"/>
        </w:numPr>
        <w:spacing w:after="0"/>
        <w:ind w:left="360" w:hanging="360"/>
        <w:jc w:val="both"/>
        <w:rPr>
          <w:rFonts w:eastAsia="Arial" w:cs="Arial"/>
          <w:color w:val="0A0A0A"/>
        </w:rPr>
      </w:pPr>
      <w:r w:rsidRPr="004C1F22">
        <w:rPr>
          <w:rFonts w:eastAsia="Arial" w:cs="Arial"/>
          <w:color w:val="0A0A0A"/>
        </w:rPr>
        <w:t>Se realizó un estudio para determinar la calidad y consistencia de la información suministrada por el personal de campo durante el proceso de verificación de la corresponsabilidad en Salud del período enero-febrero 2018. La muestra seleccionada fue de 797 miembros a nivel nacional. Los resultados arrojaron un 100.0% de verificación, una consistencia de la información digitada de 98.4%, un llenado de 99.4% y un índice de verificación de 98.9%.</w:t>
      </w:r>
    </w:p>
    <w:p w:rsidR="005F09F6" w:rsidRPr="004C1F22" w:rsidRDefault="005F09F6" w:rsidP="005F09F6">
      <w:pPr>
        <w:spacing w:after="0" w:line="240" w:lineRule="auto"/>
        <w:jc w:val="both"/>
        <w:rPr>
          <w:rFonts w:eastAsia="Arial" w:cs="Arial"/>
          <w:color w:val="0A0A0A"/>
        </w:rPr>
      </w:pPr>
    </w:p>
    <w:p w:rsidR="005F09F6" w:rsidRPr="004C1F22" w:rsidRDefault="005F09F6" w:rsidP="002671BC">
      <w:pPr>
        <w:numPr>
          <w:ilvl w:val="0"/>
          <w:numId w:val="7"/>
        </w:numPr>
        <w:spacing w:after="0"/>
        <w:ind w:left="360" w:hanging="360"/>
        <w:jc w:val="both"/>
        <w:rPr>
          <w:rFonts w:eastAsia="Arial" w:cs="Arial"/>
          <w:color w:val="0A0A0A"/>
        </w:rPr>
      </w:pPr>
      <w:r w:rsidRPr="004C1F22">
        <w:rPr>
          <w:rFonts w:eastAsia="Arial" w:cs="Arial"/>
          <w:color w:val="0A0A0A"/>
        </w:rPr>
        <w:t>Análisis del informe sobre nutrición de Salud Pública y el Programa Mundial de Alimentos (PMA) para socializar los resultados encontrados.</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8"/>
        </w:numPr>
        <w:spacing w:after="0"/>
        <w:ind w:left="360" w:hanging="360"/>
        <w:jc w:val="both"/>
        <w:rPr>
          <w:rFonts w:eastAsia="Arial" w:cs="Arial"/>
          <w:color w:val="0A0A0A"/>
        </w:rPr>
      </w:pPr>
      <w:r w:rsidRPr="004C1F22">
        <w:rPr>
          <w:rFonts w:eastAsia="Arial" w:cs="Arial"/>
          <w:color w:val="0A0A0A"/>
        </w:rPr>
        <w:t xml:space="preserve">Para analizar el funcionamiento de las transferencias condicionadas de Prosoli y compararlas con las de los países de la región, se realizó un </w:t>
      </w:r>
      <w:r w:rsidR="001D725A" w:rsidRPr="004C1F22">
        <w:rPr>
          <w:rFonts w:eastAsia="Arial" w:cs="Arial"/>
          <w:color w:val="0A0A0A"/>
        </w:rPr>
        <w:t>“</w:t>
      </w:r>
      <w:r w:rsidRPr="004C1F22">
        <w:rPr>
          <w:rFonts w:eastAsia="Arial" w:cs="Arial"/>
          <w:color w:val="0A0A0A"/>
        </w:rPr>
        <w:t>paper</w:t>
      </w:r>
      <w:r w:rsidR="001D725A" w:rsidRPr="004C1F22">
        <w:rPr>
          <w:rFonts w:eastAsia="Arial" w:cs="Arial"/>
          <w:color w:val="0A0A0A"/>
        </w:rPr>
        <w:t>”</w:t>
      </w:r>
      <w:r w:rsidRPr="004C1F22">
        <w:rPr>
          <w:rFonts w:eastAsia="Arial" w:cs="Arial"/>
          <w:color w:val="0A0A0A"/>
        </w:rPr>
        <w:t xml:space="preserve"> que recoge la evolución del proceso en América Latina y el Caribe, así como las diferentes condicionalidades utilizadas. También se verificó </w:t>
      </w:r>
      <w:r w:rsidR="001D725A" w:rsidRPr="004C1F22">
        <w:rPr>
          <w:rFonts w:eastAsia="Arial" w:cs="Arial"/>
          <w:color w:val="0A0A0A"/>
        </w:rPr>
        <w:t>cómo</w:t>
      </w:r>
      <w:r w:rsidRPr="004C1F22">
        <w:rPr>
          <w:rFonts w:eastAsia="Arial" w:cs="Arial"/>
          <w:color w:val="0A0A0A"/>
        </w:rPr>
        <w:t xml:space="preserve"> funcionaba el proceso de verificación de corresponsabilidad en salud y educación de Prosoli.</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9"/>
        </w:numPr>
        <w:spacing w:after="0"/>
        <w:ind w:left="360" w:hanging="360"/>
        <w:jc w:val="both"/>
        <w:rPr>
          <w:rFonts w:eastAsia="Arial" w:cs="Arial"/>
          <w:color w:val="0A0A0A"/>
        </w:rPr>
      </w:pPr>
      <w:r w:rsidRPr="004C1F22">
        <w:rPr>
          <w:rFonts w:eastAsia="Arial" w:cs="Arial"/>
          <w:color w:val="0A0A0A"/>
        </w:rPr>
        <w:t>La satisfacción de los usuarios que reciben los servicios ofrecidos en las jornadas médicas "Sonrisa y Mirada Feliz” fue medida a través de una encuesta realizada a una muestra de 98 personas, de las que el 97.7% consideró que se trató de una actividad buena o muy buena.</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0"/>
        </w:numPr>
        <w:spacing w:after="0"/>
        <w:ind w:left="360" w:hanging="360"/>
        <w:jc w:val="both"/>
        <w:rPr>
          <w:rFonts w:eastAsia="Arial" w:cs="Arial"/>
          <w:color w:val="0A0A0A"/>
        </w:rPr>
      </w:pPr>
      <w:r w:rsidRPr="004C1F22">
        <w:rPr>
          <w:rFonts w:eastAsia="Arial" w:cs="Arial"/>
          <w:color w:val="0A0A0A"/>
        </w:rPr>
        <w:t>Con el objetivo de preparar la encuesta CAP-MIUT, se remitieron las informaciones sobre la cantidad de miembros beneficiarios de Prosoli pertenecientes al componente Comer es Primero (CeP), distribuidos por sexo y rango de edad, de los municipios Barahona, Higüey, Santo Domingo Norte, San Rafael del Yuma, Santo Domingo Este y Paraíso.</w:t>
      </w:r>
    </w:p>
    <w:p w:rsidR="001D725A" w:rsidRPr="004C1F22" w:rsidRDefault="001D725A" w:rsidP="001D725A">
      <w:pPr>
        <w:spacing w:after="0"/>
        <w:ind w:left="360"/>
        <w:jc w:val="both"/>
        <w:rPr>
          <w:rFonts w:eastAsia="Arial" w:cs="Arial"/>
          <w:color w:val="0A0A0A"/>
        </w:rPr>
      </w:pPr>
    </w:p>
    <w:p w:rsidR="001D725A" w:rsidRPr="004C1F22" w:rsidRDefault="001D725A" w:rsidP="002671BC">
      <w:pPr>
        <w:numPr>
          <w:ilvl w:val="0"/>
          <w:numId w:val="10"/>
        </w:numPr>
        <w:spacing w:after="0"/>
        <w:ind w:left="360" w:hanging="360"/>
        <w:jc w:val="both"/>
        <w:rPr>
          <w:rFonts w:eastAsia="Arial" w:cs="Arial"/>
          <w:color w:val="0A0A0A"/>
        </w:rPr>
      </w:pPr>
      <w:r w:rsidRPr="004C1F22">
        <w:rPr>
          <w:rFonts w:eastAsia="Arial" w:cs="Arial"/>
          <w:color w:val="0A0A0A"/>
        </w:rPr>
        <w:t>Recolección de evidencia y preparación de informes para las NOBACI de la Contraloría de la República, en la cual se incrementó el estatus del indicador a verde.</w:t>
      </w:r>
    </w:p>
    <w:p w:rsidR="001D725A" w:rsidRPr="004C1F22" w:rsidRDefault="001D725A" w:rsidP="001D725A">
      <w:pPr>
        <w:pStyle w:val="Prrafodelista"/>
        <w:rPr>
          <w:rFonts w:eastAsia="Arial" w:cs="Arial"/>
          <w:color w:val="0A0A0A"/>
        </w:rPr>
      </w:pPr>
    </w:p>
    <w:p w:rsidR="001D725A" w:rsidRPr="004C1F22" w:rsidRDefault="001D725A" w:rsidP="002671BC">
      <w:pPr>
        <w:numPr>
          <w:ilvl w:val="0"/>
          <w:numId w:val="10"/>
        </w:numPr>
        <w:spacing w:after="0"/>
        <w:ind w:left="360" w:hanging="360"/>
        <w:jc w:val="both"/>
        <w:rPr>
          <w:rFonts w:eastAsia="Arial" w:cs="Arial"/>
          <w:color w:val="0A0A0A"/>
        </w:rPr>
      </w:pPr>
      <w:r w:rsidRPr="004C1F22">
        <w:rPr>
          <w:rFonts w:eastAsia="Arial" w:cs="Arial"/>
          <w:color w:val="0A0A0A"/>
        </w:rPr>
        <w:t>Participación en la primera auditoria de la Carta Compromiso del Ministerio de la Administración Pública.</w:t>
      </w:r>
    </w:p>
    <w:p w:rsidR="001D725A" w:rsidRPr="004C1F22" w:rsidRDefault="001D725A" w:rsidP="000F688C">
      <w:pPr>
        <w:pStyle w:val="Prrafodelista"/>
        <w:spacing w:after="0"/>
        <w:rPr>
          <w:rFonts w:eastAsia="Arial" w:cs="Arial"/>
          <w:color w:val="0A0A0A"/>
        </w:rPr>
      </w:pPr>
    </w:p>
    <w:p w:rsidR="00DA57CA" w:rsidRDefault="001D725A" w:rsidP="002671BC">
      <w:pPr>
        <w:numPr>
          <w:ilvl w:val="0"/>
          <w:numId w:val="10"/>
        </w:numPr>
        <w:spacing w:after="0"/>
        <w:ind w:left="360" w:hanging="360"/>
        <w:jc w:val="both"/>
        <w:rPr>
          <w:rFonts w:eastAsia="Arial" w:cs="Arial"/>
          <w:color w:val="0A0A0A"/>
        </w:rPr>
      </w:pPr>
      <w:r w:rsidRPr="004C1F22">
        <w:rPr>
          <w:rFonts w:eastAsia="Arial" w:cs="Arial"/>
          <w:color w:val="0A0A0A"/>
        </w:rPr>
        <w:t>Elaboración de diapositiva para la presentación de Prosoli a la ministra de Ministra de Desarrollo Social de Pakistán y delegación.</w:t>
      </w:r>
    </w:p>
    <w:p w:rsidR="000F688C" w:rsidRDefault="000F688C" w:rsidP="000F688C">
      <w:pPr>
        <w:pStyle w:val="Prrafodelista"/>
        <w:rPr>
          <w:rFonts w:eastAsia="Arial" w:cs="Arial"/>
          <w:color w:val="0A0A0A"/>
        </w:rPr>
      </w:pPr>
    </w:p>
    <w:p w:rsidR="00DA57CA" w:rsidRPr="004C1F22" w:rsidRDefault="00035652" w:rsidP="002671BC">
      <w:pPr>
        <w:numPr>
          <w:ilvl w:val="0"/>
          <w:numId w:val="10"/>
        </w:numPr>
        <w:spacing w:after="0"/>
        <w:ind w:left="360" w:hanging="360"/>
        <w:jc w:val="both"/>
        <w:rPr>
          <w:rFonts w:eastAsia="Arial" w:cs="Arial"/>
          <w:color w:val="0A0A0A"/>
        </w:rPr>
      </w:pPr>
      <w:r w:rsidRPr="004C1F22">
        <w:rPr>
          <w:rFonts w:eastAsia="Arial" w:cs="Arial"/>
          <w:color w:val="0A0A0A"/>
        </w:rPr>
        <w:t>Reunión con el señor Ernesto Prieto para el seguimiento a los proyectos de construcción de CCPP que se llevan a cabo entre la AACID y Prosoli en la Provincia de Bahoruco y Pedernales.</w:t>
      </w:r>
    </w:p>
    <w:p w:rsidR="00035652" w:rsidRPr="004C1F22" w:rsidRDefault="00035652" w:rsidP="00035652">
      <w:pPr>
        <w:spacing w:after="0"/>
        <w:ind w:left="360"/>
        <w:jc w:val="both"/>
        <w:rPr>
          <w:rFonts w:eastAsia="Arial" w:cs="Arial"/>
          <w:color w:val="0A0A0A"/>
        </w:rPr>
      </w:pPr>
    </w:p>
    <w:p w:rsidR="001D725A" w:rsidRPr="004C1F22" w:rsidRDefault="00DA57CA" w:rsidP="002671BC">
      <w:pPr>
        <w:numPr>
          <w:ilvl w:val="0"/>
          <w:numId w:val="10"/>
        </w:numPr>
        <w:spacing w:after="0"/>
        <w:ind w:left="360" w:hanging="360"/>
        <w:jc w:val="both"/>
        <w:rPr>
          <w:rFonts w:eastAsia="Arial" w:cs="Arial"/>
          <w:color w:val="0A0A0A"/>
        </w:rPr>
      </w:pPr>
      <w:r w:rsidRPr="004C1F22">
        <w:rPr>
          <w:rFonts w:eastAsia="Arial" w:cs="Arial"/>
          <w:color w:val="0A0A0A"/>
        </w:rPr>
        <w:t>Participación en reunión con la Superintendencia de Electricidad y las EDES, con el propósito de definir el subsidio focalizado Bonoluz, dentro del marco del Pacto Eléctrico.</w:t>
      </w:r>
    </w:p>
    <w:p w:rsidR="00DA57CA" w:rsidRPr="004C1F22" w:rsidRDefault="00DA57CA" w:rsidP="00035652">
      <w:pPr>
        <w:pStyle w:val="Prrafodelista"/>
        <w:spacing w:after="0"/>
        <w:rPr>
          <w:rFonts w:eastAsia="Arial" w:cs="Arial"/>
          <w:color w:val="0A0A0A"/>
        </w:rPr>
      </w:pPr>
    </w:p>
    <w:p w:rsidR="00DA57CA" w:rsidRPr="004C1F22" w:rsidRDefault="00F402C9" w:rsidP="002671BC">
      <w:pPr>
        <w:numPr>
          <w:ilvl w:val="0"/>
          <w:numId w:val="10"/>
        </w:numPr>
        <w:spacing w:after="0"/>
        <w:ind w:left="360" w:hanging="360"/>
        <w:jc w:val="both"/>
        <w:rPr>
          <w:rFonts w:eastAsia="Arial" w:cs="Arial"/>
          <w:color w:val="0A0A0A"/>
        </w:rPr>
      </w:pPr>
      <w:r w:rsidRPr="004C1F22">
        <w:rPr>
          <w:rFonts w:eastAsia="Arial" w:cs="Arial"/>
          <w:color w:val="0A0A0A"/>
        </w:rPr>
        <w:t>Elaboración de la evaluación de los medios de verificación del Plan Operativo Anual correspondiente al primer trimestre del año 2018, para verificar la consistencia y calidad de la información reportada por las direcciones y áreas.</w:t>
      </w:r>
    </w:p>
    <w:p w:rsidR="00035652" w:rsidRPr="004C1F22" w:rsidRDefault="00035652" w:rsidP="00035652">
      <w:pPr>
        <w:pStyle w:val="Prrafodelista"/>
        <w:rPr>
          <w:rFonts w:eastAsia="Arial" w:cs="Arial"/>
          <w:color w:val="0A0A0A"/>
        </w:rPr>
      </w:pPr>
    </w:p>
    <w:p w:rsidR="005F09F6" w:rsidRPr="004C1F22" w:rsidRDefault="00035652" w:rsidP="00035652">
      <w:pPr>
        <w:spacing w:after="0" w:line="240" w:lineRule="auto"/>
        <w:rPr>
          <w:rFonts w:eastAsiaTheme="minorEastAsia" w:cs="Arial"/>
          <w:b/>
        </w:rPr>
      </w:pPr>
      <w:r w:rsidRPr="004C1F22">
        <w:rPr>
          <w:rFonts w:eastAsiaTheme="minorEastAsia" w:cs="Arial"/>
          <w:b/>
        </w:rPr>
        <w:t>DIRECCIÓN FINANCIERA</w:t>
      </w:r>
    </w:p>
    <w:p w:rsidR="005F09F6" w:rsidRPr="004C1F22" w:rsidRDefault="005F09F6" w:rsidP="005F09F6">
      <w:pPr>
        <w:spacing w:after="0" w:line="240" w:lineRule="auto"/>
        <w:jc w:val="both"/>
        <w:rPr>
          <w:rFonts w:eastAsia="Arial" w:cs="Arial"/>
          <w:color w:val="0A0A0A"/>
          <w:shd w:val="clear" w:color="auto" w:fill="FFFF00"/>
        </w:rPr>
      </w:pPr>
    </w:p>
    <w:p w:rsidR="005F09F6" w:rsidRPr="004C1F22" w:rsidRDefault="005F09F6" w:rsidP="002671BC">
      <w:pPr>
        <w:numPr>
          <w:ilvl w:val="0"/>
          <w:numId w:val="11"/>
        </w:numPr>
        <w:spacing w:after="0"/>
        <w:ind w:left="360" w:hanging="360"/>
        <w:jc w:val="both"/>
        <w:rPr>
          <w:rFonts w:eastAsia="Arial" w:cs="Arial"/>
          <w:color w:val="0A0A0A"/>
        </w:rPr>
      </w:pPr>
      <w:r w:rsidRPr="004C1F22">
        <w:rPr>
          <w:rFonts w:eastAsia="Arial" w:cs="Arial"/>
          <w:color w:val="0A0A0A"/>
        </w:rPr>
        <w:t>Seguimiento a</w:t>
      </w:r>
      <w:r w:rsidR="005E7A9B" w:rsidRPr="004C1F22">
        <w:rPr>
          <w:rFonts w:eastAsia="Arial" w:cs="Arial"/>
          <w:color w:val="0A0A0A"/>
        </w:rPr>
        <w:t>l</w:t>
      </w:r>
      <w:r w:rsidRPr="004C1F22">
        <w:rPr>
          <w:rFonts w:eastAsia="Arial" w:cs="Arial"/>
          <w:color w:val="0A0A0A"/>
        </w:rPr>
        <w:t xml:space="preserve"> caso del local del CCPP de Santiago, pagado por el Fondo Patrimonial de las Empresas Reformadas (FONPER), lo que sirvió para formular acuerdos de colaboración entre Prosoli-Fonper y el Ateneo Amantes de la Luz.</w:t>
      </w:r>
    </w:p>
    <w:p w:rsidR="005F09F6" w:rsidRPr="004C1F22" w:rsidRDefault="005F09F6" w:rsidP="005F09F6">
      <w:pPr>
        <w:spacing w:after="0"/>
        <w:ind w:left="360"/>
        <w:jc w:val="both"/>
        <w:rPr>
          <w:rFonts w:eastAsia="Arial" w:cs="Arial"/>
          <w:color w:val="0A0A0A"/>
        </w:rPr>
      </w:pPr>
      <w:r w:rsidRPr="004C1F22">
        <w:rPr>
          <w:rFonts w:eastAsia="Arial" w:cs="Arial"/>
          <w:color w:val="0A0A0A"/>
        </w:rPr>
        <w:t xml:space="preserve"> </w:t>
      </w:r>
    </w:p>
    <w:p w:rsidR="005F09F6" w:rsidRPr="004C1F22" w:rsidRDefault="005F09F6" w:rsidP="002671BC">
      <w:pPr>
        <w:numPr>
          <w:ilvl w:val="0"/>
          <w:numId w:val="12"/>
        </w:numPr>
        <w:spacing w:after="0"/>
        <w:ind w:left="360" w:hanging="360"/>
        <w:jc w:val="both"/>
        <w:rPr>
          <w:rFonts w:eastAsia="Arial" w:cs="Arial"/>
          <w:color w:val="0A0A0A"/>
        </w:rPr>
      </w:pPr>
      <w:r w:rsidRPr="004C1F22">
        <w:rPr>
          <w:rFonts w:eastAsia="Arial" w:cs="Arial"/>
          <w:color w:val="0A0A0A"/>
        </w:rPr>
        <w:t>Participación Cine-Fórum realizado por la Comisión de Ética de Prosoli para conmemorar el Día Nacional de la Ética Ciudadana. La actividad sirvió para orientar a los colaboradores sobre como accionar y vivir de manera ética.</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13"/>
        </w:numPr>
        <w:spacing w:after="0"/>
        <w:ind w:left="360" w:hanging="360"/>
        <w:jc w:val="both"/>
        <w:rPr>
          <w:rFonts w:eastAsia="Arial" w:cs="Arial"/>
          <w:color w:val="0A0A0A"/>
        </w:rPr>
      </w:pPr>
      <w:r w:rsidRPr="004C1F22">
        <w:rPr>
          <w:rFonts w:eastAsia="Arial" w:cs="Arial"/>
          <w:color w:val="0A0A0A"/>
        </w:rPr>
        <w:t>Los colaboradores de Prosoli asistieron a la charla dictada por World Visión en el Palacio Nacional, donde adquirieron conocimientos sobre temas relacionados con la violencia contra la niñez y el sistema de protección.</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4"/>
        </w:numPr>
        <w:spacing w:after="0"/>
        <w:ind w:left="360" w:hanging="360"/>
        <w:jc w:val="both"/>
        <w:rPr>
          <w:rFonts w:eastAsia="Arial" w:cs="Arial"/>
          <w:color w:val="0A0A0A"/>
        </w:rPr>
      </w:pPr>
      <w:r w:rsidRPr="004C1F22">
        <w:rPr>
          <w:rFonts w:eastAsia="Arial" w:cs="Arial"/>
          <w:color w:val="0A0A0A"/>
        </w:rPr>
        <w:t>Registro en el SIPS de cada solicitud y posterior flujo interno que permite pagar a nuestros colaboradores y proveedores de servicios de las diferentes regionales, provinciales y departamentos, así como el control de las devoluciones de los expedientes con errores e inconsistencias. En total se realizaron 286 solicitudes de pago de servicios.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5"/>
        </w:numPr>
        <w:spacing w:after="0"/>
        <w:ind w:left="360" w:hanging="360"/>
        <w:jc w:val="both"/>
        <w:rPr>
          <w:rFonts w:eastAsia="Arial" w:cs="Arial"/>
          <w:color w:val="0A0A0A"/>
        </w:rPr>
      </w:pPr>
      <w:r w:rsidRPr="004C1F22">
        <w:rPr>
          <w:rFonts w:eastAsia="Arial" w:cs="Arial"/>
          <w:color w:val="0A0A0A"/>
        </w:rPr>
        <w:t xml:space="preserve">Reunión con la Encargada de Comercio Solidario y la Directora Legal para buscar solución a los asuntos operativos relacionados con estos proyectos. La misión de este encuentro fue intercambiar ideas para la debida puesta en marcha y el desarrollo de iniciativas con Manos Dominicana y Comercio Solidario. </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6"/>
        </w:numPr>
        <w:spacing w:after="0"/>
        <w:ind w:left="360" w:hanging="360"/>
        <w:jc w:val="both"/>
        <w:rPr>
          <w:rFonts w:eastAsia="Arial" w:cs="Arial"/>
          <w:color w:val="0A0A0A"/>
        </w:rPr>
      </w:pPr>
      <w:r w:rsidRPr="004C1F22">
        <w:rPr>
          <w:rFonts w:eastAsia="Arial" w:cs="Arial"/>
          <w:color w:val="0A0A0A"/>
        </w:rPr>
        <w:t>Reunión con el oficial de las cuentas de Prosoli en el Banco de Reservas para fortalecer los vínculos con esta entidad financiera, además de revisar y adecuar la plataforma de NetBanking, la tarjeta Visa Flotilla y los costos financieros por manejo cuentas.</w:t>
      </w:r>
    </w:p>
    <w:p w:rsidR="005F09F6" w:rsidRPr="004C1F22" w:rsidRDefault="005F09F6" w:rsidP="005F09F6">
      <w:pPr>
        <w:spacing w:after="0"/>
        <w:ind w:left="1080"/>
        <w:jc w:val="both"/>
        <w:rPr>
          <w:rFonts w:eastAsia="Arial" w:cs="Arial"/>
          <w:color w:val="0A0A0A"/>
        </w:rPr>
      </w:pPr>
    </w:p>
    <w:p w:rsidR="005F09F6" w:rsidRPr="004C1F22" w:rsidRDefault="005F09F6" w:rsidP="002671BC">
      <w:pPr>
        <w:numPr>
          <w:ilvl w:val="0"/>
          <w:numId w:val="17"/>
        </w:numPr>
        <w:spacing w:after="0"/>
        <w:ind w:left="360" w:hanging="360"/>
        <w:jc w:val="both"/>
        <w:rPr>
          <w:rFonts w:eastAsia="Arial" w:cs="Arial"/>
          <w:color w:val="0A0A0A"/>
        </w:rPr>
      </w:pPr>
      <w:r w:rsidRPr="004C1F22">
        <w:rPr>
          <w:rFonts w:eastAsia="Arial" w:cs="Arial"/>
          <w:color w:val="0A0A0A"/>
        </w:rPr>
        <w:t>Seguimiento al proceso de movilidad de todos los documentos, archivos y mobiliarios, para permitir la remodelación del espacio físico.</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8"/>
        </w:numPr>
        <w:spacing w:after="0"/>
        <w:ind w:left="360" w:hanging="360"/>
        <w:jc w:val="both"/>
        <w:rPr>
          <w:rFonts w:eastAsia="Arial" w:cs="Arial"/>
          <w:color w:val="0A0A0A"/>
        </w:rPr>
      </w:pPr>
      <w:r w:rsidRPr="004C1F22">
        <w:rPr>
          <w:rFonts w:eastAsia="Arial" w:cs="Arial"/>
          <w:color w:val="0A0A0A"/>
        </w:rPr>
        <w:t>Registro en el SIPS de cada solicitud y posterior flujo interno que permite pagar a nuestros colaboradores y proveedores de servicios de las diferentes regionales, provinciales y departamentos, además del control de las devoluciones de expedientes con errores e inconsistencias. Se recibieron 250 solicitudes de pago de servicios.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9"/>
        </w:numPr>
        <w:spacing w:after="0"/>
        <w:ind w:left="360" w:hanging="360"/>
        <w:jc w:val="both"/>
        <w:rPr>
          <w:rFonts w:eastAsia="Arial" w:cs="Arial"/>
          <w:color w:val="0A0A0A"/>
        </w:rPr>
      </w:pPr>
      <w:r w:rsidRPr="004C1F22">
        <w:rPr>
          <w:rFonts w:eastAsia="Arial" w:cs="Arial"/>
          <w:color w:val="0A0A0A"/>
        </w:rPr>
        <w:t>Seguimiento al cambio en los tiempos entrega facturas de los proveedores, con la colaboración de la Dirección Administrativa y Compras, lo que permitirá ordenar el manejo de solicitudes y la fluidez en el proceso de pago.</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20"/>
        </w:numPr>
        <w:spacing w:after="0"/>
        <w:ind w:left="360" w:hanging="360"/>
        <w:jc w:val="both"/>
        <w:rPr>
          <w:rFonts w:eastAsia="Arial" w:cs="Arial"/>
          <w:color w:val="0A0A0A"/>
        </w:rPr>
      </w:pPr>
      <w:r w:rsidRPr="004C1F22">
        <w:rPr>
          <w:rFonts w:eastAsia="Arial" w:cs="Arial"/>
          <w:color w:val="0A0A0A"/>
        </w:rPr>
        <w:t xml:space="preserve">Reposición del fondo Especial de la Dirección de Comunicaciones Interinstitucional, Dirección de Eventos &amp; Protocolo y Gabinete Digital, por </w:t>
      </w:r>
      <w:r w:rsidRPr="000F688C">
        <w:rPr>
          <w:rFonts w:eastAsia="Arial" w:cs="Arial"/>
          <w:color w:val="0A0A0A"/>
        </w:rPr>
        <w:t>un monto de RD$ 300 M, que</w:t>
      </w:r>
      <w:r w:rsidRPr="004C1F22">
        <w:rPr>
          <w:rFonts w:eastAsia="Arial" w:cs="Arial"/>
          <w:color w:val="0A0A0A"/>
        </w:rPr>
        <w:t xml:space="preserve"> garantizarán que haya una disponibilidad oportuna para las diferentes actividades.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21"/>
        </w:numPr>
        <w:spacing w:after="0"/>
        <w:ind w:left="360" w:hanging="360"/>
        <w:jc w:val="both"/>
        <w:rPr>
          <w:rFonts w:eastAsia="Arial" w:cs="Arial"/>
          <w:color w:val="0A0A0A"/>
        </w:rPr>
      </w:pPr>
      <w:r w:rsidRPr="004C1F22">
        <w:rPr>
          <w:rFonts w:eastAsia="Arial" w:cs="Arial"/>
          <w:color w:val="0A0A0A"/>
        </w:rPr>
        <w:t xml:space="preserve">Continuación de la coordinación de la logística de los inventarios fijos, con el propósito de levantar toda la información, confirmar su condición, rectificar los conteos pasados e ingresar los datos al nuevo sistema contable adquirido. El proceso se llevó a cabo en: </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22"/>
        </w:numPr>
        <w:spacing w:after="0"/>
        <w:ind w:left="720" w:hanging="360"/>
        <w:jc w:val="both"/>
        <w:rPr>
          <w:rFonts w:eastAsia="Arial" w:cs="Arial"/>
          <w:color w:val="0A0A0A"/>
        </w:rPr>
      </w:pPr>
      <w:r w:rsidRPr="004C1F22">
        <w:rPr>
          <w:rFonts w:eastAsia="Arial" w:cs="Arial"/>
          <w:color w:val="0A0A0A"/>
        </w:rPr>
        <w:t xml:space="preserve">Regional Este 1               </w:t>
      </w:r>
    </w:p>
    <w:p w:rsidR="005F09F6" w:rsidRPr="004C1F22" w:rsidRDefault="005F09F6" w:rsidP="002671BC">
      <w:pPr>
        <w:numPr>
          <w:ilvl w:val="0"/>
          <w:numId w:val="22"/>
        </w:numPr>
        <w:spacing w:after="0"/>
        <w:ind w:left="720" w:hanging="360"/>
        <w:jc w:val="both"/>
        <w:rPr>
          <w:rFonts w:eastAsia="Arial" w:cs="Arial"/>
          <w:color w:val="0A0A0A"/>
        </w:rPr>
      </w:pPr>
      <w:r w:rsidRPr="004C1F22">
        <w:rPr>
          <w:rFonts w:eastAsia="Arial" w:cs="Arial"/>
          <w:color w:val="0A0A0A"/>
        </w:rPr>
        <w:t xml:space="preserve">Oficina Santo Domingo Oeste       </w:t>
      </w:r>
    </w:p>
    <w:p w:rsidR="005F09F6" w:rsidRPr="004C1F22" w:rsidRDefault="005F09F6" w:rsidP="002671BC">
      <w:pPr>
        <w:numPr>
          <w:ilvl w:val="0"/>
          <w:numId w:val="22"/>
        </w:numPr>
        <w:spacing w:after="0"/>
        <w:ind w:left="720" w:hanging="360"/>
        <w:jc w:val="both"/>
        <w:rPr>
          <w:rFonts w:eastAsia="Arial" w:cs="Arial"/>
          <w:color w:val="0A0A0A"/>
        </w:rPr>
      </w:pPr>
      <w:r w:rsidRPr="004C1F22">
        <w:rPr>
          <w:rFonts w:eastAsia="Arial" w:cs="Arial"/>
          <w:color w:val="0A0A0A"/>
        </w:rPr>
        <w:t xml:space="preserve">Santo Domingo, D. N.                </w:t>
      </w:r>
    </w:p>
    <w:p w:rsidR="005F09F6" w:rsidRPr="004C1F22" w:rsidRDefault="005F09F6" w:rsidP="002671BC">
      <w:pPr>
        <w:numPr>
          <w:ilvl w:val="0"/>
          <w:numId w:val="22"/>
        </w:numPr>
        <w:spacing w:after="0"/>
        <w:ind w:left="720" w:hanging="360"/>
        <w:jc w:val="both"/>
        <w:rPr>
          <w:rFonts w:eastAsia="Arial" w:cs="Arial"/>
          <w:color w:val="0A0A0A"/>
        </w:rPr>
      </w:pPr>
      <w:r w:rsidRPr="004C1F22">
        <w:rPr>
          <w:rFonts w:eastAsia="Arial" w:cs="Arial"/>
          <w:color w:val="0A0A0A"/>
        </w:rPr>
        <w:t xml:space="preserve">Regional S. D.                  </w:t>
      </w:r>
    </w:p>
    <w:p w:rsidR="005F09F6" w:rsidRPr="004C1F22" w:rsidRDefault="005F09F6" w:rsidP="002671BC">
      <w:pPr>
        <w:numPr>
          <w:ilvl w:val="0"/>
          <w:numId w:val="22"/>
        </w:numPr>
        <w:spacing w:after="0"/>
        <w:ind w:left="720" w:hanging="360"/>
        <w:jc w:val="both"/>
        <w:rPr>
          <w:rFonts w:eastAsia="Arial" w:cs="Arial"/>
          <w:color w:val="0A0A0A"/>
        </w:rPr>
      </w:pPr>
      <w:r w:rsidRPr="004C1F22">
        <w:rPr>
          <w:rFonts w:eastAsia="Arial" w:cs="Arial"/>
          <w:color w:val="0A0A0A"/>
        </w:rPr>
        <w:t xml:space="preserve">Regional San Juan           </w:t>
      </w:r>
    </w:p>
    <w:p w:rsidR="005F09F6" w:rsidRPr="004C1F22" w:rsidRDefault="005F09F6" w:rsidP="002671BC">
      <w:pPr>
        <w:numPr>
          <w:ilvl w:val="0"/>
          <w:numId w:val="22"/>
        </w:numPr>
        <w:spacing w:after="0"/>
        <w:ind w:left="720" w:hanging="360"/>
        <w:jc w:val="both"/>
        <w:rPr>
          <w:rFonts w:eastAsia="Arial" w:cs="Arial"/>
          <w:color w:val="0A0A0A"/>
        </w:rPr>
      </w:pPr>
      <w:r w:rsidRPr="004C1F22">
        <w:rPr>
          <w:rFonts w:eastAsia="Arial" w:cs="Arial"/>
          <w:color w:val="0A0A0A"/>
        </w:rPr>
        <w:t xml:space="preserve">Regional María Trinidad Sánchez           </w:t>
      </w:r>
    </w:p>
    <w:p w:rsidR="005F09F6" w:rsidRPr="004C1F22" w:rsidRDefault="005F09F6" w:rsidP="002671BC">
      <w:pPr>
        <w:numPr>
          <w:ilvl w:val="0"/>
          <w:numId w:val="22"/>
        </w:numPr>
        <w:spacing w:after="0"/>
        <w:ind w:left="720" w:hanging="360"/>
        <w:jc w:val="both"/>
        <w:rPr>
          <w:rFonts w:eastAsia="Arial" w:cs="Arial"/>
          <w:color w:val="0A0A0A"/>
        </w:rPr>
      </w:pPr>
      <w:r w:rsidRPr="004C1F22">
        <w:rPr>
          <w:rFonts w:eastAsia="Arial" w:cs="Arial"/>
          <w:color w:val="0A0A0A"/>
        </w:rPr>
        <w:t xml:space="preserve">CCPP Santiago                  </w:t>
      </w:r>
    </w:p>
    <w:p w:rsidR="005F09F6" w:rsidRPr="004C1F22" w:rsidRDefault="005F09F6" w:rsidP="002671BC">
      <w:pPr>
        <w:numPr>
          <w:ilvl w:val="0"/>
          <w:numId w:val="22"/>
        </w:numPr>
        <w:spacing w:after="0"/>
        <w:ind w:left="720" w:hanging="360"/>
        <w:jc w:val="both"/>
        <w:rPr>
          <w:rFonts w:eastAsia="Arial" w:cs="Arial"/>
          <w:color w:val="0A0A0A"/>
        </w:rPr>
      </w:pPr>
      <w:r w:rsidRPr="004C1F22">
        <w:rPr>
          <w:rFonts w:eastAsia="Arial" w:cs="Arial"/>
          <w:color w:val="0A0A0A"/>
        </w:rPr>
        <w:t xml:space="preserve">Regional San Cristóbal            </w:t>
      </w:r>
    </w:p>
    <w:p w:rsidR="005F09F6" w:rsidRPr="004C1F22" w:rsidRDefault="005F09F6" w:rsidP="002671BC">
      <w:pPr>
        <w:numPr>
          <w:ilvl w:val="0"/>
          <w:numId w:val="22"/>
        </w:numPr>
        <w:spacing w:after="0"/>
        <w:ind w:left="720" w:hanging="360"/>
        <w:jc w:val="both"/>
        <w:rPr>
          <w:rFonts w:eastAsia="Arial" w:cs="Arial"/>
          <w:color w:val="0A0A0A"/>
        </w:rPr>
      </w:pPr>
      <w:r w:rsidRPr="004C1F22">
        <w:rPr>
          <w:rFonts w:eastAsia="Arial" w:cs="Arial"/>
          <w:color w:val="0A0A0A"/>
        </w:rPr>
        <w:t xml:space="preserve">Regional Valverde                   </w:t>
      </w:r>
    </w:p>
    <w:p w:rsidR="005F09F6" w:rsidRPr="000F688C" w:rsidRDefault="005F09F6" w:rsidP="002671BC">
      <w:pPr>
        <w:numPr>
          <w:ilvl w:val="0"/>
          <w:numId w:val="22"/>
        </w:numPr>
        <w:spacing w:after="0"/>
        <w:ind w:left="720" w:hanging="360"/>
        <w:jc w:val="both"/>
        <w:rPr>
          <w:rFonts w:eastAsia="Arial" w:cs="Arial"/>
          <w:color w:val="0A0A0A"/>
        </w:rPr>
      </w:pPr>
      <w:r w:rsidRPr="000F688C">
        <w:rPr>
          <w:rFonts w:eastAsia="Arial" w:cs="Arial"/>
          <w:color w:val="0A0A0A"/>
        </w:rPr>
        <w:t xml:space="preserve">Guarda y Custodia Docs.  </w:t>
      </w:r>
    </w:p>
    <w:p w:rsidR="005F09F6" w:rsidRPr="004C1F22" w:rsidRDefault="005F09F6" w:rsidP="002671BC">
      <w:pPr>
        <w:numPr>
          <w:ilvl w:val="0"/>
          <w:numId w:val="22"/>
        </w:numPr>
        <w:spacing w:after="0"/>
        <w:ind w:left="720" w:hanging="360"/>
        <w:jc w:val="both"/>
        <w:rPr>
          <w:rFonts w:eastAsia="Arial" w:cs="Arial"/>
          <w:color w:val="0A0A0A"/>
        </w:rPr>
      </w:pPr>
      <w:r w:rsidRPr="004C1F22">
        <w:rPr>
          <w:rFonts w:eastAsia="Arial" w:cs="Arial"/>
          <w:color w:val="0A0A0A"/>
        </w:rPr>
        <w:t xml:space="preserve">Regional Santiago                    </w:t>
      </w:r>
    </w:p>
    <w:p w:rsidR="005F09F6" w:rsidRPr="004C1F22" w:rsidRDefault="005F09F6" w:rsidP="002671BC">
      <w:pPr>
        <w:numPr>
          <w:ilvl w:val="0"/>
          <w:numId w:val="22"/>
        </w:numPr>
        <w:spacing w:after="0"/>
        <w:ind w:left="720" w:hanging="360"/>
        <w:jc w:val="both"/>
        <w:rPr>
          <w:rFonts w:eastAsia="Arial" w:cs="Arial"/>
          <w:color w:val="0A0A0A"/>
        </w:rPr>
      </w:pPr>
      <w:r w:rsidRPr="004C1F22">
        <w:rPr>
          <w:rFonts w:eastAsia="Arial" w:cs="Arial"/>
          <w:color w:val="0A0A0A"/>
        </w:rPr>
        <w:t xml:space="preserve">Regional San Francisco de Macorís       </w:t>
      </w:r>
    </w:p>
    <w:p w:rsidR="005F09F6" w:rsidRPr="004C1F22" w:rsidRDefault="005F09F6" w:rsidP="002671BC">
      <w:pPr>
        <w:numPr>
          <w:ilvl w:val="0"/>
          <w:numId w:val="22"/>
        </w:numPr>
        <w:spacing w:after="0"/>
        <w:ind w:left="720" w:hanging="360"/>
        <w:jc w:val="both"/>
        <w:rPr>
          <w:rFonts w:eastAsia="Arial" w:cs="Arial"/>
          <w:color w:val="0A0A0A"/>
        </w:rPr>
      </w:pPr>
      <w:r w:rsidRPr="004C1F22">
        <w:rPr>
          <w:rFonts w:eastAsia="Arial" w:cs="Arial"/>
          <w:color w:val="0A0A0A"/>
        </w:rPr>
        <w:t xml:space="preserve">Provincia La Vega             </w:t>
      </w:r>
    </w:p>
    <w:p w:rsidR="005F09F6" w:rsidRPr="004C1F22" w:rsidRDefault="005F09F6" w:rsidP="002671BC">
      <w:pPr>
        <w:numPr>
          <w:ilvl w:val="0"/>
          <w:numId w:val="22"/>
        </w:numPr>
        <w:spacing w:after="0"/>
        <w:ind w:left="720" w:hanging="360"/>
        <w:jc w:val="both"/>
        <w:rPr>
          <w:rFonts w:eastAsia="Arial" w:cs="Arial"/>
          <w:color w:val="0A0A0A"/>
        </w:rPr>
      </w:pPr>
      <w:r w:rsidRPr="004C1F22">
        <w:rPr>
          <w:rFonts w:eastAsia="Arial" w:cs="Arial"/>
          <w:color w:val="0A0A0A"/>
        </w:rPr>
        <w:t xml:space="preserve">Regional Santo Domingo Norte          </w:t>
      </w:r>
    </w:p>
    <w:p w:rsidR="005F09F6" w:rsidRPr="004C1F22" w:rsidRDefault="005F09F6" w:rsidP="002671BC">
      <w:pPr>
        <w:numPr>
          <w:ilvl w:val="0"/>
          <w:numId w:val="22"/>
        </w:numPr>
        <w:spacing w:after="0"/>
        <w:ind w:left="720" w:hanging="360"/>
        <w:jc w:val="both"/>
        <w:rPr>
          <w:rFonts w:eastAsia="Arial" w:cs="Arial"/>
          <w:color w:val="0A0A0A"/>
        </w:rPr>
      </w:pPr>
      <w:r w:rsidRPr="004C1F22">
        <w:rPr>
          <w:rFonts w:eastAsia="Arial" w:cs="Arial"/>
          <w:color w:val="0A0A0A"/>
        </w:rPr>
        <w:t xml:space="preserve">OPTIC                                 </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23"/>
        </w:numPr>
        <w:spacing w:after="0"/>
        <w:ind w:left="360" w:hanging="360"/>
        <w:jc w:val="both"/>
        <w:rPr>
          <w:rFonts w:eastAsia="Arial" w:cs="Arial"/>
          <w:color w:val="0A0A0A"/>
        </w:rPr>
      </w:pPr>
      <w:r w:rsidRPr="004C1F22">
        <w:rPr>
          <w:rFonts w:eastAsia="Arial" w:cs="Arial"/>
          <w:color w:val="0A0A0A"/>
        </w:rPr>
        <w:t>Continuación de la movilidad de todos los documentos, archivos y mobiliarios que permitirán la remodelación del espacio de trabajo de la Dirección Financiera.</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24"/>
        </w:numPr>
        <w:spacing w:after="0"/>
        <w:ind w:left="360" w:hanging="360"/>
        <w:jc w:val="both"/>
        <w:rPr>
          <w:rFonts w:eastAsia="Arial" w:cs="Arial"/>
          <w:color w:val="0A0A0A"/>
        </w:rPr>
      </w:pPr>
      <w:r w:rsidRPr="004C1F22">
        <w:rPr>
          <w:rFonts w:eastAsia="Arial" w:cs="Arial"/>
          <w:color w:val="0A0A0A"/>
        </w:rPr>
        <w:t>Con las diferentes oficinas se gestionaron los cheques pendientes a liquidar, a través de llamadas, recordatorios y envío de correos electrónicos. El proceso se llevó a cabo para cumplir con lo establecido en la Ley 126-01 y mantener los controles actualizados.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25"/>
        </w:numPr>
        <w:spacing w:after="0"/>
        <w:ind w:left="360" w:hanging="360"/>
        <w:jc w:val="both"/>
        <w:rPr>
          <w:rFonts w:eastAsia="Arial" w:cs="Arial"/>
          <w:color w:val="0A0A0A"/>
        </w:rPr>
      </w:pPr>
      <w:r w:rsidRPr="004C1F22">
        <w:rPr>
          <w:rFonts w:eastAsia="Arial" w:cs="Arial"/>
          <w:color w:val="0A0A0A"/>
        </w:rPr>
        <w:t xml:space="preserve">Fiscalización de los pagos al personal operativo: Enlaces, Encuestadores y  Supervisores de Campo, durante el ciclo Abril / Mayo de 2018, con miras a cumplir con lo establecido y con las normas ISO-9001-2015. </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26"/>
        </w:numPr>
        <w:spacing w:after="0"/>
        <w:ind w:left="360" w:hanging="360"/>
        <w:jc w:val="both"/>
        <w:rPr>
          <w:rFonts w:eastAsia="Arial" w:cs="Arial"/>
          <w:color w:val="0A0A0A"/>
        </w:rPr>
      </w:pPr>
      <w:r w:rsidRPr="004C1F22">
        <w:rPr>
          <w:rFonts w:eastAsia="Arial" w:cs="Arial"/>
          <w:color w:val="0A0A0A"/>
        </w:rPr>
        <w:t>Registro de las facturas pagadas durante el mes y envío a través de la página virtual de la Dirección General de Impuestos Internos (DGII) para transparentar las operaciones. El propósito es reportar las transacciones económicas de la institución y cumplir con el mandato del organismo.</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27"/>
        </w:numPr>
        <w:spacing w:after="0"/>
        <w:ind w:left="360" w:hanging="360"/>
        <w:jc w:val="both"/>
        <w:rPr>
          <w:rFonts w:eastAsia="Arial" w:cs="Arial"/>
          <w:color w:val="0A0A0A"/>
        </w:rPr>
      </w:pPr>
      <w:r w:rsidRPr="004C1F22">
        <w:rPr>
          <w:rFonts w:eastAsia="Arial" w:cs="Arial"/>
          <w:color w:val="0A0A0A"/>
        </w:rPr>
        <w:t>Diversas solicitudes para lograr que las familias reciban sus pagos oportunamente y que estos procesos se realicen en marco de la Ley, además de que las transacciones cumplan con los controles internos adecuados.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28"/>
        </w:numPr>
        <w:spacing w:after="0"/>
        <w:ind w:left="360" w:hanging="360"/>
        <w:jc w:val="both"/>
        <w:rPr>
          <w:rFonts w:eastAsia="Arial" w:cs="Arial"/>
          <w:color w:val="0A0A0A"/>
        </w:rPr>
      </w:pPr>
      <w:r w:rsidRPr="004C1F22">
        <w:rPr>
          <w:rFonts w:eastAsia="Arial" w:cs="Arial"/>
          <w:color w:val="0A0A0A"/>
        </w:rPr>
        <w:t>Conciliación de las  cuentas de los fondos de Taiwán y la Agencia Andaluza de Cooperación Internacional, para verificar que las operaciones bancarias estén acorde con los recursos presupuestados y dentro del marco legal con que se maneja Prosoli.</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29"/>
        </w:numPr>
        <w:spacing w:after="0"/>
        <w:ind w:left="360" w:hanging="360"/>
        <w:jc w:val="both"/>
        <w:rPr>
          <w:rFonts w:eastAsia="Arial" w:cs="Arial"/>
          <w:color w:val="0A0A0A"/>
        </w:rPr>
      </w:pPr>
      <w:r w:rsidRPr="004C1F22">
        <w:rPr>
          <w:rFonts w:eastAsia="Arial" w:cs="Arial"/>
          <w:color w:val="0A0A0A"/>
        </w:rPr>
        <w:t>Envío de los comprobantes de las transferencias realizadas vía Data Reservas a las diferentes regionales, para que estas a su vez informen a las familias participantes sobre los pagos .</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30"/>
        </w:numPr>
        <w:spacing w:after="0"/>
        <w:ind w:left="360" w:hanging="360"/>
        <w:jc w:val="both"/>
        <w:rPr>
          <w:rFonts w:eastAsia="Arial" w:cs="Arial"/>
          <w:color w:val="0A0A0A"/>
        </w:rPr>
      </w:pPr>
      <w:r w:rsidRPr="004C1F22">
        <w:rPr>
          <w:rFonts w:eastAsia="Arial" w:cs="Arial"/>
          <w:color w:val="0A0A0A"/>
        </w:rPr>
        <w:t>Asistencia de los colaboradores de la Dirección Financiera a la presentación del documento "Impacto del Componente Nutrición en los niños y niñas de Prosli", realizado en el Salón Verde, del Palacio Nacional, como una forma de integrar al personal en las actividades que realiza la institución.</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31"/>
        </w:numPr>
        <w:spacing w:after="0"/>
        <w:ind w:left="360" w:hanging="360"/>
        <w:jc w:val="both"/>
        <w:rPr>
          <w:rFonts w:eastAsia="Arial" w:cs="Arial"/>
          <w:color w:val="0A0A0A"/>
        </w:rPr>
      </w:pPr>
      <w:r w:rsidRPr="004C1F22">
        <w:rPr>
          <w:rFonts w:eastAsia="Arial" w:cs="Arial"/>
          <w:color w:val="0A0A0A"/>
        </w:rPr>
        <w:t>Envío de los gastos utilizados en compra de bienes y servicios, a través de la oficina virtual DGII, además de cargar las declaraciones mensuales de ITBIS y del IR-17 para el pago de los impuestos. Este proceso mantiene al día nuestros compromisos fiscales como agentes de retención.</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32"/>
        </w:numPr>
        <w:spacing w:after="0"/>
        <w:ind w:left="360" w:hanging="360"/>
        <w:jc w:val="both"/>
        <w:rPr>
          <w:rFonts w:eastAsia="Arial" w:cs="Arial"/>
          <w:color w:val="0A0A0A"/>
        </w:rPr>
      </w:pPr>
      <w:r w:rsidRPr="004C1F22">
        <w:rPr>
          <w:rFonts w:eastAsia="Arial" w:cs="Arial"/>
          <w:color w:val="0A0A0A"/>
        </w:rPr>
        <w:t xml:space="preserve">Elaboración de cartas de retención a los </w:t>
      </w:r>
      <w:r w:rsidR="000F688C" w:rsidRPr="004C1F22">
        <w:rPr>
          <w:rFonts w:eastAsia="Arial" w:cs="Arial"/>
          <w:color w:val="0A0A0A"/>
        </w:rPr>
        <w:t>proveedores</w:t>
      </w:r>
      <w:r w:rsidRPr="004C1F22">
        <w:rPr>
          <w:rFonts w:eastAsia="Arial" w:cs="Arial"/>
          <w:color w:val="0A0A0A"/>
        </w:rPr>
        <w:t xml:space="preserve"> y solicitudes de pagos por libramientos e impuestos, para garantizar que nuestros beneficiarios y proveedores puedan realizar sus declaraciones al fisco.</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33"/>
        </w:numPr>
        <w:spacing w:after="0"/>
        <w:ind w:left="360" w:hanging="360"/>
        <w:jc w:val="both"/>
        <w:rPr>
          <w:rFonts w:eastAsia="Arial" w:cs="Arial"/>
          <w:color w:val="0A0A0A"/>
        </w:rPr>
      </w:pPr>
      <w:r w:rsidRPr="004C1F22">
        <w:rPr>
          <w:rFonts w:eastAsia="Arial" w:cs="Arial"/>
          <w:color w:val="0A0A0A"/>
        </w:rPr>
        <w:t>Organización y fotocopia de cada soporte de cheques girados para el detalle del IR-6 de abril 2018, como forma de mantener el control de todas las retenciones realizadas a los miembros participantes.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34"/>
        </w:numPr>
        <w:spacing w:after="0"/>
        <w:ind w:left="360" w:hanging="360"/>
        <w:jc w:val="both"/>
        <w:rPr>
          <w:rFonts w:eastAsia="Arial" w:cs="Arial"/>
          <w:color w:val="0A0A0A"/>
        </w:rPr>
      </w:pPr>
      <w:r w:rsidRPr="004C1F22">
        <w:rPr>
          <w:rFonts w:eastAsia="Arial" w:cs="Arial"/>
          <w:color w:val="0A0A0A"/>
        </w:rPr>
        <w:t>Para cumplir con lo establecido en la Ley 200-04, de Libre Acceso a la Información Pública, fueron cargados al Portal de Transparencia los Estados Financieros correspondientes a marzo de 2018, en el límite de 8 días.</w:t>
      </w:r>
    </w:p>
    <w:p w:rsidR="005F09F6" w:rsidRPr="004C1F22" w:rsidRDefault="005F09F6" w:rsidP="005F09F6">
      <w:pPr>
        <w:spacing w:after="0"/>
        <w:jc w:val="both"/>
        <w:rPr>
          <w:rFonts w:eastAsia="Arial" w:cs="Arial"/>
          <w:color w:val="0A0A0A"/>
        </w:rPr>
      </w:pPr>
    </w:p>
    <w:p w:rsidR="005F09F6" w:rsidRPr="004C1F22" w:rsidRDefault="005F09F6" w:rsidP="005F09F6">
      <w:pPr>
        <w:spacing w:after="0"/>
        <w:jc w:val="both"/>
        <w:rPr>
          <w:rFonts w:eastAsia="Arial" w:cs="Arial"/>
        </w:rPr>
      </w:pPr>
    </w:p>
    <w:p w:rsidR="005F09F6" w:rsidRPr="000F688C" w:rsidRDefault="000F688C" w:rsidP="000F688C">
      <w:pPr>
        <w:spacing w:after="0"/>
        <w:jc w:val="both"/>
        <w:rPr>
          <w:rFonts w:eastAsia="Arial" w:cs="Arial"/>
          <w:b/>
          <w:color w:val="0A0A0A"/>
        </w:rPr>
      </w:pPr>
      <w:r w:rsidRPr="000F688C">
        <w:rPr>
          <w:rFonts w:eastAsia="Arial" w:cs="Arial"/>
          <w:b/>
          <w:color w:val="0A0A0A"/>
        </w:rPr>
        <w:t>DIVISIÓN DE JÓVENES PROGRESANDO CON SOLIDARIDAD</w:t>
      </w:r>
    </w:p>
    <w:p w:rsidR="005F09F6" w:rsidRPr="004C1F22" w:rsidRDefault="005F09F6" w:rsidP="005F09F6">
      <w:pPr>
        <w:spacing w:after="0"/>
        <w:jc w:val="both"/>
        <w:rPr>
          <w:rFonts w:eastAsia="Arial" w:cs="Arial"/>
        </w:rPr>
      </w:pPr>
    </w:p>
    <w:p w:rsidR="005F09F6" w:rsidRPr="004C1F22" w:rsidRDefault="005F09F6" w:rsidP="002671BC">
      <w:pPr>
        <w:numPr>
          <w:ilvl w:val="0"/>
          <w:numId w:val="35"/>
        </w:numPr>
        <w:spacing w:after="0"/>
        <w:ind w:left="360" w:hanging="360"/>
        <w:jc w:val="both"/>
        <w:rPr>
          <w:rFonts w:eastAsia="Arial" w:cs="Arial"/>
          <w:color w:val="0A0A0A"/>
        </w:rPr>
      </w:pPr>
      <w:r w:rsidRPr="004C1F22">
        <w:rPr>
          <w:rFonts w:eastAsia="Arial" w:cs="Arial"/>
          <w:color w:val="0A0A0A"/>
        </w:rPr>
        <w:t>Creación de grupos de salud sexual y reproductiva en la comunidad de Imbert, Puerto Plata, con la finalidad de motivar a las adolescentes a empoderarse para evitar el embarazo a temprana edad y recibir orientación sobre la nutrición y la importancia del seguimiento y visitas periódicas al médico.</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36"/>
        </w:numPr>
        <w:spacing w:after="0"/>
        <w:ind w:left="360" w:hanging="360"/>
        <w:jc w:val="both"/>
        <w:rPr>
          <w:rFonts w:eastAsia="Arial" w:cs="Arial"/>
          <w:color w:val="0A0A0A"/>
        </w:rPr>
      </w:pPr>
      <w:r w:rsidRPr="004C1F22">
        <w:rPr>
          <w:rFonts w:eastAsia="Arial" w:cs="Arial"/>
          <w:color w:val="0A0A0A"/>
        </w:rPr>
        <w:t>Encuentro con embarazadas y madres adolescentes de 10 a 19 años, de las comunidades de San Cristóbal, La Nueva Barquita, Espaillat, Navarrete, Santiago, Haina y Cristo Rey, con el propósito de iniciar los procesos de acompañamiento Bio-Psicosocial.</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37"/>
        </w:numPr>
        <w:spacing w:after="0"/>
        <w:ind w:left="360" w:hanging="360"/>
        <w:jc w:val="both"/>
        <w:rPr>
          <w:rFonts w:eastAsia="Arial" w:cs="Arial"/>
          <w:color w:val="0A0A0A"/>
        </w:rPr>
      </w:pPr>
      <w:r w:rsidRPr="004C1F22">
        <w:rPr>
          <w:rFonts w:eastAsia="Arial" w:cs="Arial"/>
          <w:color w:val="0A0A0A"/>
        </w:rPr>
        <w:t>Capacitación sobre el tema de medioambiente a jóvenes para que sirvan como multiplicadores a otros adolescentes en la comunidad de Pescadería, Barahona.</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38"/>
        </w:numPr>
        <w:spacing w:after="0"/>
        <w:ind w:left="360" w:hanging="360"/>
        <w:jc w:val="both"/>
        <w:rPr>
          <w:rFonts w:eastAsia="Arial" w:cs="Arial"/>
          <w:color w:val="0A0A0A"/>
        </w:rPr>
      </w:pPr>
      <w:r w:rsidRPr="004C1F22">
        <w:rPr>
          <w:rFonts w:eastAsia="Arial" w:cs="Arial"/>
          <w:color w:val="0A0A0A"/>
        </w:rPr>
        <w:t>Taller de liderazgo y llenado del formulario de membresía con jóvenes, para capacitarlos y enfocarlos en el liderazgo que poseen, de forma que puedan utilizarlo en su beneficio y de las comunidades.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39"/>
        </w:numPr>
        <w:spacing w:after="0"/>
        <w:ind w:left="360" w:hanging="360"/>
        <w:jc w:val="both"/>
        <w:rPr>
          <w:rFonts w:eastAsia="Arial" w:cs="Arial"/>
          <w:color w:val="0A0A0A"/>
        </w:rPr>
      </w:pPr>
      <w:r w:rsidRPr="004C1F22">
        <w:rPr>
          <w:rFonts w:eastAsia="Arial" w:cs="Arial"/>
          <w:color w:val="0A0A0A"/>
        </w:rPr>
        <w:t>Realización de talleres de Jóvenes Líderes por el Progreso y la Paz en las comunidades de Hondo Valle y El Rosario, con el objetivo de aumentar la participación juvenil en los espacios de toma de decisiones en sus respectivos espacios.</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40"/>
        </w:numPr>
        <w:spacing w:after="0"/>
        <w:ind w:left="360" w:hanging="360"/>
        <w:jc w:val="both"/>
        <w:rPr>
          <w:rFonts w:eastAsia="Arial" w:cs="Arial"/>
          <w:color w:val="0A0A0A"/>
        </w:rPr>
      </w:pPr>
      <w:r w:rsidRPr="004C1F22">
        <w:rPr>
          <w:rFonts w:eastAsia="Arial" w:cs="Arial"/>
          <w:color w:val="0A0A0A"/>
        </w:rPr>
        <w:t xml:space="preserve">Taller sobre prevención de embarazo, llenado de formulario de membresía </w:t>
      </w:r>
      <w:r w:rsidRPr="000F688C">
        <w:rPr>
          <w:rFonts w:eastAsia="Arial" w:cs="Arial"/>
          <w:color w:val="0A0A0A"/>
        </w:rPr>
        <w:t xml:space="preserve">y </w:t>
      </w:r>
      <w:r w:rsidR="000F688C">
        <w:rPr>
          <w:rFonts w:eastAsia="Arial" w:cs="Arial"/>
          <w:color w:val="0A0A0A"/>
        </w:rPr>
        <w:t>prueba para la detección de parásitos intestinales</w:t>
      </w:r>
      <w:r w:rsidRPr="000F688C">
        <w:rPr>
          <w:rFonts w:eastAsia="Arial" w:cs="Arial"/>
          <w:color w:val="0A0A0A"/>
        </w:rPr>
        <w:t>, con la participación de jóvenes de la comunidad de Simón Orozco, del Toro de Guerra</w:t>
      </w:r>
      <w:r w:rsidRPr="004C1F22">
        <w:rPr>
          <w:rFonts w:eastAsia="Arial" w:cs="Arial"/>
          <w:color w:val="0A0A0A"/>
        </w:rPr>
        <w:t>, con la finalidad de capacitarlas en la prevención embarazos en adolescentes.</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41"/>
        </w:numPr>
        <w:spacing w:after="0"/>
        <w:ind w:left="360" w:hanging="360"/>
        <w:jc w:val="both"/>
        <w:rPr>
          <w:rFonts w:eastAsia="Arial" w:cs="Arial"/>
          <w:color w:val="0A0A0A"/>
        </w:rPr>
      </w:pPr>
      <w:r w:rsidRPr="004C1F22">
        <w:rPr>
          <w:rFonts w:eastAsia="Arial" w:cs="Arial"/>
          <w:color w:val="0A0A0A"/>
        </w:rPr>
        <w:t>Taller de Psicoemocional, realizado en el Liceo Mauricio Báez (Villa Juana), con el propósito de concienciar a los jóvenes sobre el proyecto de vida que pretenden seguir y cómo influye su personalidad.</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42"/>
        </w:numPr>
        <w:spacing w:after="0"/>
        <w:ind w:left="360" w:hanging="360"/>
        <w:jc w:val="both"/>
        <w:rPr>
          <w:rFonts w:eastAsia="Arial" w:cs="Arial"/>
          <w:color w:val="0A0A0A"/>
        </w:rPr>
      </w:pPr>
      <w:r w:rsidRPr="004C1F22">
        <w:rPr>
          <w:rFonts w:eastAsia="Arial" w:cs="Arial"/>
          <w:color w:val="0A0A0A"/>
        </w:rPr>
        <w:t xml:space="preserve">Reunión de dirigente deportivo con jóvenes de la comunidad de Santa Cruz, para que se involucren en el proceso de capacitación y creación de eventos deportivos. </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43"/>
        </w:numPr>
        <w:spacing w:after="0"/>
        <w:ind w:left="360" w:hanging="360"/>
        <w:jc w:val="both"/>
        <w:rPr>
          <w:rFonts w:eastAsia="Arial" w:cs="Arial"/>
          <w:color w:val="0A0A0A"/>
        </w:rPr>
      </w:pPr>
      <w:r w:rsidRPr="004C1F22">
        <w:rPr>
          <w:rFonts w:eastAsia="Arial" w:cs="Arial"/>
          <w:color w:val="0A0A0A"/>
        </w:rPr>
        <w:t>Con la misión de conocer la situación en las que se encuentran las madres adolescentes e iniciar un proceso de acompañamiento Bio-Psicosocial después del proceso de embarazo, se realizaron visitas casa por casa que permitieron llenar un formulario con informaciones puntuales de las jóvenes residentes en la comunidad de Haina.</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44"/>
        </w:numPr>
        <w:spacing w:after="0"/>
        <w:ind w:left="360" w:hanging="360"/>
        <w:jc w:val="both"/>
        <w:rPr>
          <w:rFonts w:eastAsia="Arial" w:cs="Arial"/>
          <w:color w:val="0A0A0A"/>
        </w:rPr>
      </w:pPr>
      <w:r w:rsidRPr="004C1F22">
        <w:rPr>
          <w:rFonts w:eastAsia="Arial" w:cs="Arial"/>
          <w:color w:val="0A0A0A"/>
        </w:rPr>
        <w:t xml:space="preserve">Entrega de simulador de bebés a jóvenes de la comunidad de Villa Jaragua, Bahoruco, para crear conciencia sobre la necesidad de prevenir un embarazo a temprana edad y las Infecciones de Transmisión Sexual (ITS). </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45"/>
        </w:numPr>
        <w:spacing w:after="0"/>
        <w:ind w:left="360" w:hanging="360"/>
        <w:jc w:val="both"/>
        <w:rPr>
          <w:rFonts w:eastAsia="Arial" w:cs="Arial"/>
          <w:color w:val="0A0A0A"/>
        </w:rPr>
      </w:pPr>
      <w:r w:rsidRPr="004C1F22">
        <w:rPr>
          <w:rFonts w:eastAsia="Arial" w:cs="Arial"/>
          <w:color w:val="0A0A0A"/>
        </w:rPr>
        <w:t>Encuentro con jóvenes de la comunidad de Boca Chica, en el multiuso del CTC, para capacitarlos en primeros auxilios básicos para su beneficio y de sus comunidades.</w:t>
      </w:r>
    </w:p>
    <w:p w:rsidR="005F09F6" w:rsidRPr="004C1F22" w:rsidRDefault="005F09F6" w:rsidP="005F09F6">
      <w:pPr>
        <w:spacing w:after="0"/>
        <w:jc w:val="both"/>
        <w:rPr>
          <w:rFonts w:eastAsia="Arial" w:cs="Arial"/>
        </w:rPr>
      </w:pPr>
    </w:p>
    <w:p w:rsidR="005F09F6" w:rsidRPr="002D5540" w:rsidRDefault="002D5540" w:rsidP="005F09F6">
      <w:pPr>
        <w:spacing w:after="0"/>
        <w:jc w:val="both"/>
        <w:rPr>
          <w:rFonts w:eastAsia="Arial" w:cs="Arial"/>
          <w:b/>
          <w:color w:val="0A0A0A"/>
        </w:rPr>
      </w:pPr>
      <w:r w:rsidRPr="002D5540">
        <w:rPr>
          <w:rFonts w:eastAsia="Arial" w:cs="Arial"/>
          <w:b/>
          <w:color w:val="0A0A0A"/>
        </w:rPr>
        <w:t>FAMILIAS EN PAZ</w:t>
      </w:r>
    </w:p>
    <w:p w:rsidR="005F09F6" w:rsidRPr="004C1F22" w:rsidRDefault="005F09F6" w:rsidP="005F09F6">
      <w:pPr>
        <w:spacing w:after="0"/>
        <w:jc w:val="both"/>
        <w:rPr>
          <w:rFonts w:eastAsia="Arial" w:cs="Arial"/>
        </w:rPr>
      </w:pPr>
    </w:p>
    <w:p w:rsidR="005F09F6" w:rsidRPr="004C1F22" w:rsidRDefault="005F09F6" w:rsidP="002671BC">
      <w:pPr>
        <w:numPr>
          <w:ilvl w:val="0"/>
          <w:numId w:val="46"/>
        </w:numPr>
        <w:spacing w:after="0"/>
        <w:ind w:left="360" w:hanging="360"/>
        <w:jc w:val="both"/>
        <w:rPr>
          <w:rFonts w:eastAsia="Arial" w:cs="Arial"/>
          <w:color w:val="0A0A0A"/>
        </w:rPr>
      </w:pPr>
      <w:r w:rsidRPr="004C1F22">
        <w:rPr>
          <w:rFonts w:eastAsia="Arial" w:cs="Arial"/>
          <w:color w:val="0A0A0A"/>
        </w:rPr>
        <w:t xml:space="preserve">Realización de talleres sobre la “Paternidad Responsable”, dirigido a padres miembros de familias participantes de las comunidades de Bonao, Cotuí, Montecristi, San José de Ocoa, Monte Plata, San Cristóbal, La Romana, La Altagracia, Samaná, Puerto Plata, Dajabón, Baní y Azua. El objetivo es que los asistentes conozcan y practiquen una paternidad comprometida. </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47"/>
        </w:numPr>
        <w:spacing w:after="0"/>
        <w:ind w:left="360" w:hanging="360"/>
        <w:jc w:val="both"/>
        <w:rPr>
          <w:rFonts w:eastAsia="Arial" w:cs="Arial"/>
          <w:color w:val="0A0A0A"/>
        </w:rPr>
      </w:pPr>
      <w:r w:rsidRPr="004C1F22">
        <w:rPr>
          <w:rFonts w:eastAsia="Arial" w:cs="Arial"/>
          <w:color w:val="0A0A0A"/>
        </w:rPr>
        <w:t>Capacitación al personal operativo sobre el tema “Vivir en Paz”, impartida en Samaná, Nagua, Distrito Nacional, San Franciscos de Macorís, Salcedo, Higüey y La Romana, con el objetivo de que se conviertan en multiplicadores.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48"/>
        </w:numPr>
        <w:spacing w:after="0"/>
        <w:ind w:left="360" w:hanging="360"/>
        <w:jc w:val="both"/>
        <w:rPr>
          <w:rFonts w:eastAsia="Arial" w:cs="Arial"/>
          <w:color w:val="0A0A0A"/>
        </w:rPr>
      </w:pPr>
      <w:r w:rsidRPr="004C1F22">
        <w:rPr>
          <w:rFonts w:eastAsia="Arial" w:cs="Arial"/>
          <w:color w:val="0A0A0A"/>
        </w:rPr>
        <w:t xml:space="preserve">Para brindar apoyo psico-emocional a las mujeres víctimas de violencia se realizó un módulo de protección, en el que participaron los Grupos de Apoyo a Mujeres afectadas por la Violencia de la comunidad de La Vega. </w:t>
      </w:r>
    </w:p>
    <w:p w:rsidR="005F09F6" w:rsidRPr="004C1F22" w:rsidRDefault="005F09F6" w:rsidP="005F09F6">
      <w:pPr>
        <w:spacing w:after="0"/>
        <w:ind w:left="360"/>
        <w:jc w:val="both"/>
        <w:rPr>
          <w:rFonts w:eastAsia="Arial" w:cs="Arial"/>
          <w:color w:val="0A0A0A"/>
        </w:rPr>
      </w:pPr>
    </w:p>
    <w:p w:rsidR="005F09F6" w:rsidRPr="002D5540" w:rsidRDefault="002D5540" w:rsidP="005F09F6">
      <w:pPr>
        <w:spacing w:after="0"/>
        <w:jc w:val="both"/>
        <w:rPr>
          <w:rFonts w:eastAsia="Arial" w:cs="Arial"/>
          <w:b/>
          <w:color w:val="0A0A0A"/>
        </w:rPr>
      </w:pPr>
      <w:r w:rsidRPr="002D5540">
        <w:rPr>
          <w:rFonts w:eastAsia="Arial" w:cs="Arial"/>
          <w:b/>
          <w:color w:val="0A0A0A"/>
        </w:rPr>
        <w:t>DIRECCIÓN DE AGRICULTURA FAMILIAR</w:t>
      </w:r>
    </w:p>
    <w:p w:rsidR="005F09F6" w:rsidRPr="004C1F22" w:rsidRDefault="005F09F6" w:rsidP="005F09F6">
      <w:pPr>
        <w:spacing w:after="0"/>
        <w:jc w:val="both"/>
        <w:rPr>
          <w:rFonts w:eastAsia="Arial" w:cs="Arial"/>
          <w:shd w:val="clear" w:color="auto" w:fill="FFFF00"/>
        </w:rPr>
      </w:pPr>
    </w:p>
    <w:p w:rsidR="005F09F6" w:rsidRPr="004C1F22" w:rsidRDefault="005F09F6" w:rsidP="002671BC">
      <w:pPr>
        <w:numPr>
          <w:ilvl w:val="0"/>
          <w:numId w:val="49"/>
        </w:numPr>
        <w:spacing w:after="0"/>
        <w:ind w:left="360" w:hanging="360"/>
        <w:jc w:val="both"/>
        <w:rPr>
          <w:rFonts w:eastAsia="Arial" w:cs="Arial"/>
          <w:color w:val="0A0A0A"/>
        </w:rPr>
      </w:pPr>
      <w:r w:rsidRPr="004C1F22">
        <w:rPr>
          <w:rFonts w:eastAsia="Arial" w:cs="Arial"/>
          <w:color w:val="0A0A0A"/>
        </w:rPr>
        <w:t>Trabajos de supervisión, seguimiento y asistencia técnica en el banco de propagación de plántulas hortícolas en la comunidad de Monte Plata, para dinamizar el proceso de propagación de plántulas.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50"/>
        </w:numPr>
        <w:spacing w:after="0"/>
        <w:ind w:left="360" w:hanging="360"/>
        <w:jc w:val="both"/>
        <w:rPr>
          <w:rFonts w:eastAsia="Arial" w:cs="Arial"/>
          <w:color w:val="0A0A0A"/>
        </w:rPr>
      </w:pPr>
      <w:r w:rsidRPr="004C1F22">
        <w:rPr>
          <w:rFonts w:eastAsia="Arial" w:cs="Arial"/>
          <w:color w:val="0A0A0A"/>
        </w:rPr>
        <w:t>Organización de capacitaciones sobre el “Cultivo de Hortalizas”, dirigido a familias participantes de comunidades de La Altagracia, Polo (Barahona), Bonao y San Cristóbal, con la finalidad de orientar a los participantes sobre la importancia del cultivo de hortalizas y las características nutricionales que aporta su consumo a la dieta diaria.</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51"/>
        </w:numPr>
        <w:spacing w:after="0"/>
        <w:ind w:left="360" w:hanging="360"/>
        <w:jc w:val="both"/>
        <w:rPr>
          <w:rFonts w:eastAsia="Arial" w:cs="Arial"/>
          <w:color w:val="0A0A0A"/>
        </w:rPr>
      </w:pPr>
      <w:r w:rsidRPr="004C1F22">
        <w:rPr>
          <w:rFonts w:eastAsia="Arial" w:cs="Arial"/>
          <w:color w:val="0A0A0A"/>
        </w:rPr>
        <w:t>Miembros de familias participantes de Prosoli de la comunidad de Cabral, Bonao y Duvergé, asistieron a capacitaciones sobre la producción, manejo y consumo de maíz, orégano y árboles frutales para fomentar la convivencia familiar, aprovechar los recursos humanos existentes, mejorar la calidad nutricia de las familias y mejorar la economía familiar.</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52"/>
        </w:numPr>
        <w:spacing w:after="0"/>
        <w:ind w:left="360" w:hanging="360"/>
        <w:jc w:val="both"/>
        <w:rPr>
          <w:rFonts w:eastAsia="Arial" w:cs="Arial"/>
          <w:color w:val="0A0A0A"/>
        </w:rPr>
      </w:pPr>
      <w:r w:rsidRPr="004C1F22">
        <w:rPr>
          <w:rFonts w:eastAsia="Arial" w:cs="Arial"/>
          <w:color w:val="0A0A0A"/>
        </w:rPr>
        <w:t>Capacitación sobre “Alfabetización Ecológica”, dirigida a miembros de familias participantes de las comunidades de Cabral (Barahona) y Sosua (Puerto Plata), para fomentar la convivencia armónica con el medio ambiente, aprovechar los recursos naturales de manera sostenible, además de mejorar la calidad  de vida en la comunidad, a través de la conservación del suelo y el agua, respetando la diversidad biológica.</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53"/>
        </w:numPr>
        <w:spacing w:after="0"/>
        <w:ind w:left="360" w:hanging="360"/>
        <w:jc w:val="both"/>
        <w:rPr>
          <w:rFonts w:eastAsia="Arial" w:cs="Arial"/>
          <w:color w:val="0A0A0A"/>
        </w:rPr>
      </w:pPr>
      <w:r w:rsidRPr="004C1F22">
        <w:rPr>
          <w:rFonts w:eastAsia="Arial" w:cs="Arial"/>
          <w:color w:val="0A0A0A"/>
        </w:rPr>
        <w:t>Trabajos de supervisión, seguimiento y asistencia técnica a las actividades productivas que se realizan en los centros de aprendizajes, en las comunidades de El Seibo, Las Mesetas y Pedro Sánchez, para dinamizar cada una de ellas.</w:t>
      </w:r>
    </w:p>
    <w:p w:rsidR="005F09F6" w:rsidRPr="004C1F22" w:rsidRDefault="005F09F6" w:rsidP="005F09F6">
      <w:pPr>
        <w:spacing w:after="0"/>
        <w:ind w:left="360"/>
        <w:jc w:val="both"/>
        <w:rPr>
          <w:rFonts w:eastAsia="Arial" w:cs="Arial"/>
          <w:color w:val="0A0A0A"/>
        </w:rPr>
      </w:pPr>
    </w:p>
    <w:p w:rsidR="005F09F6" w:rsidRPr="00482F3D" w:rsidRDefault="00482F3D" w:rsidP="005F09F6">
      <w:pPr>
        <w:spacing w:after="0"/>
        <w:jc w:val="both"/>
        <w:rPr>
          <w:rFonts w:eastAsia="Arial" w:cs="Arial"/>
          <w:b/>
          <w:color w:val="0A0A0A"/>
        </w:rPr>
      </w:pPr>
      <w:r w:rsidRPr="00482F3D">
        <w:rPr>
          <w:rFonts w:eastAsia="Arial" w:cs="Arial"/>
          <w:b/>
          <w:color w:val="0A0A0A"/>
        </w:rPr>
        <w:t>DEPARTAMENTO DE RELACIONES INTERNACIONALES</w:t>
      </w:r>
    </w:p>
    <w:p w:rsidR="005F09F6" w:rsidRPr="004C1F22" w:rsidRDefault="005F09F6" w:rsidP="005F09F6">
      <w:pPr>
        <w:spacing w:after="0"/>
        <w:ind w:left="360"/>
        <w:jc w:val="both"/>
        <w:rPr>
          <w:rFonts w:eastAsia="Arial" w:cs="Arial"/>
        </w:rPr>
      </w:pPr>
    </w:p>
    <w:p w:rsidR="005F09F6" w:rsidRPr="004C1F22" w:rsidRDefault="005F09F6" w:rsidP="002671BC">
      <w:pPr>
        <w:numPr>
          <w:ilvl w:val="0"/>
          <w:numId w:val="54"/>
        </w:numPr>
        <w:spacing w:after="0"/>
        <w:ind w:left="360" w:hanging="360"/>
        <w:jc w:val="both"/>
        <w:rPr>
          <w:rFonts w:eastAsia="Arial" w:cs="Arial"/>
          <w:color w:val="0A0A0A"/>
        </w:rPr>
      </w:pPr>
      <w:r w:rsidRPr="004C1F22">
        <w:rPr>
          <w:rFonts w:eastAsia="Arial" w:cs="Arial"/>
          <w:color w:val="0A0A0A"/>
        </w:rPr>
        <w:t xml:space="preserve">Reunión con Julien Bulliard, representante del Banco de Alimentos, para coordinar la </w:t>
      </w:r>
      <w:r w:rsidR="00482F3D" w:rsidRPr="004C1F22">
        <w:rPr>
          <w:rFonts w:eastAsia="Arial" w:cs="Arial"/>
          <w:color w:val="0A0A0A"/>
        </w:rPr>
        <w:t>logística</w:t>
      </w:r>
      <w:r w:rsidRPr="004C1F22">
        <w:rPr>
          <w:rFonts w:eastAsia="Arial" w:cs="Arial"/>
          <w:color w:val="0A0A0A"/>
        </w:rPr>
        <w:t xml:space="preserve"> de actividades que apoyan el Banco de Alimentos.</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55"/>
        </w:numPr>
        <w:spacing w:after="0"/>
        <w:ind w:left="360" w:hanging="360"/>
        <w:jc w:val="both"/>
        <w:rPr>
          <w:rFonts w:eastAsia="Arial" w:cs="Arial"/>
          <w:color w:val="0A0A0A"/>
        </w:rPr>
      </w:pPr>
      <w:r w:rsidRPr="004C1F22">
        <w:rPr>
          <w:rFonts w:eastAsia="Arial" w:cs="Arial"/>
          <w:color w:val="0A0A0A"/>
        </w:rPr>
        <w:t>Charla sobre “El potencial de la terapia en el hogar”, impartida por The Gandara Center, con el propósito de orientar a los profesionales del área de Psicología que conforman el personal que ofrece asistencia a las familias Prosoli.</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56"/>
        </w:numPr>
        <w:spacing w:after="0"/>
        <w:ind w:left="360" w:hanging="360"/>
        <w:jc w:val="both"/>
        <w:rPr>
          <w:rFonts w:eastAsia="Arial" w:cs="Arial"/>
          <w:color w:val="0A0A0A"/>
        </w:rPr>
      </w:pPr>
      <w:r w:rsidRPr="004C1F22">
        <w:rPr>
          <w:rFonts w:eastAsia="Arial" w:cs="Arial"/>
          <w:color w:val="0A0A0A"/>
        </w:rPr>
        <w:t>Reunión de la directora general de Prosoli, Altagracia Suriel, con el Sr. Ángel Paula, director del sector social de DIGECOOM, para concretar un acuerdo que permita desarrollar el proyecto de prevención de Embarazos No deseados en Adolescentes de UNICEF.</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57"/>
        </w:numPr>
        <w:spacing w:after="0"/>
        <w:ind w:left="360" w:hanging="360"/>
        <w:jc w:val="both"/>
        <w:rPr>
          <w:rFonts w:eastAsia="Arial" w:cs="Arial"/>
          <w:color w:val="0A0A0A"/>
        </w:rPr>
      </w:pPr>
      <w:r w:rsidRPr="004C1F22">
        <w:rPr>
          <w:rFonts w:eastAsia="Arial" w:cs="Arial"/>
          <w:color w:val="0A0A0A"/>
        </w:rPr>
        <w:t>Charla y recolecta de alimentos en el colegio New Horizons para crear conciencia sobre pérdidas y desperdicios entre los estudiantes de este centro educativo y unirlos a la causa de recolectar comestibles para apoyar el Banco de Alimentos.</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58"/>
        </w:numPr>
        <w:spacing w:after="0"/>
        <w:ind w:left="360" w:hanging="360"/>
        <w:jc w:val="both"/>
        <w:rPr>
          <w:rFonts w:eastAsia="Arial" w:cs="Arial"/>
          <w:color w:val="0A0A0A"/>
        </w:rPr>
      </w:pPr>
      <w:r w:rsidRPr="004C1F22">
        <w:rPr>
          <w:rFonts w:eastAsia="Arial" w:cs="Arial"/>
          <w:color w:val="0A0A0A"/>
        </w:rPr>
        <w:t xml:space="preserve">Taller de </w:t>
      </w:r>
      <w:r w:rsidRPr="00482F3D">
        <w:rPr>
          <w:rFonts w:eastAsia="Arial" w:cs="Arial"/>
          <w:color w:val="0A0A0A"/>
        </w:rPr>
        <w:t>Chica Project/ Uwander, dirigido al</w:t>
      </w:r>
      <w:r w:rsidRPr="004C1F22">
        <w:rPr>
          <w:rFonts w:eastAsia="Arial" w:cs="Arial"/>
          <w:color w:val="0A0A0A"/>
        </w:rPr>
        <w:t xml:space="preserve">  personal de Prosoli que trabajen con jóvenes, quienes recibieron una capacitación sobre los métodos </w:t>
      </w:r>
      <w:r w:rsidR="00482F3D" w:rsidRPr="004C1F22">
        <w:rPr>
          <w:rFonts w:eastAsia="Arial" w:cs="Arial"/>
          <w:color w:val="0A0A0A"/>
        </w:rPr>
        <w:t>utilizados</w:t>
      </w:r>
      <w:r w:rsidRPr="004C1F22">
        <w:rPr>
          <w:rFonts w:eastAsia="Arial" w:cs="Arial"/>
          <w:color w:val="0A0A0A"/>
        </w:rPr>
        <w:t xml:space="preserve"> por el Programa UWANDER.</w:t>
      </w:r>
    </w:p>
    <w:p w:rsidR="005F09F6" w:rsidRPr="004C1F22" w:rsidRDefault="005F09F6" w:rsidP="005F09F6">
      <w:pPr>
        <w:spacing w:after="0"/>
        <w:jc w:val="both"/>
        <w:rPr>
          <w:rFonts w:eastAsia="Arial" w:cs="Arial"/>
          <w:color w:val="0A0A0A"/>
        </w:rPr>
      </w:pPr>
    </w:p>
    <w:p w:rsidR="005F09F6" w:rsidRPr="004C1F22" w:rsidRDefault="00482F3D" w:rsidP="005F09F6">
      <w:pPr>
        <w:spacing w:after="0"/>
        <w:jc w:val="both"/>
        <w:rPr>
          <w:rFonts w:eastAsia="Arial" w:cs="Arial"/>
          <w:b/>
          <w:shd w:val="clear" w:color="auto" w:fill="4BACC6"/>
        </w:rPr>
      </w:pPr>
      <w:r w:rsidRPr="00482F3D">
        <w:rPr>
          <w:rFonts w:eastAsia="Arial" w:cs="Arial"/>
          <w:b/>
          <w:color w:val="0A0A0A"/>
        </w:rPr>
        <w:t>UNIDAD DE APOYO Y SEGUIMIENTO A NNA HUÉRFANOS POR FEMINICIDIO</w:t>
      </w:r>
    </w:p>
    <w:p w:rsidR="005F09F6" w:rsidRPr="004C1F22" w:rsidRDefault="005F09F6" w:rsidP="005F09F6">
      <w:pPr>
        <w:tabs>
          <w:tab w:val="center" w:pos="4252"/>
          <w:tab w:val="right" w:pos="8504"/>
        </w:tabs>
        <w:spacing w:after="0"/>
        <w:ind w:left="360"/>
        <w:jc w:val="both"/>
        <w:rPr>
          <w:rFonts w:eastAsia="Arial" w:cs="Arial"/>
        </w:rPr>
      </w:pPr>
    </w:p>
    <w:p w:rsidR="005F09F6" w:rsidRPr="004C1F22" w:rsidRDefault="005F09F6" w:rsidP="002671BC">
      <w:pPr>
        <w:numPr>
          <w:ilvl w:val="0"/>
          <w:numId w:val="59"/>
        </w:numPr>
        <w:spacing w:after="0"/>
        <w:ind w:left="360" w:hanging="360"/>
        <w:jc w:val="both"/>
        <w:rPr>
          <w:rFonts w:eastAsia="Arial" w:cs="Arial"/>
          <w:color w:val="0A0A0A"/>
        </w:rPr>
      </w:pPr>
      <w:r w:rsidRPr="004C1F22">
        <w:rPr>
          <w:rFonts w:eastAsia="Arial" w:cs="Arial"/>
          <w:color w:val="0A0A0A"/>
        </w:rPr>
        <w:t>Reunión con representantes del Ministerio de la Mujer para planificar actividades con las familias acogedoras.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60"/>
        </w:numPr>
        <w:spacing w:after="0"/>
        <w:ind w:left="360" w:hanging="360"/>
        <w:jc w:val="both"/>
        <w:rPr>
          <w:rFonts w:eastAsia="Arial" w:cs="Arial"/>
          <w:color w:val="0A0A0A"/>
        </w:rPr>
      </w:pPr>
      <w:r w:rsidRPr="004C1F22">
        <w:rPr>
          <w:rFonts w:eastAsia="Arial" w:cs="Arial"/>
          <w:color w:val="0A0A0A"/>
        </w:rPr>
        <w:t>Seguimiento a familias acogedoras de las comunidades de Palenque (San Cristóbal), Pantoja,  Los Alcarrizos, km. 14 y Moca, para conocer el estado de salud, los progresos en la escuela y la situación emocional de los niños, niñas y adolescentes.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61"/>
        </w:numPr>
        <w:spacing w:after="0"/>
        <w:ind w:left="360" w:hanging="360"/>
        <w:jc w:val="both"/>
        <w:rPr>
          <w:rFonts w:eastAsia="Arial" w:cs="Arial"/>
          <w:color w:val="0A0A0A"/>
        </w:rPr>
      </w:pPr>
      <w:r w:rsidRPr="004C1F22">
        <w:rPr>
          <w:rFonts w:eastAsia="Arial" w:cs="Arial"/>
          <w:color w:val="0A0A0A"/>
        </w:rPr>
        <w:t>Participación en el foro sobre el impacto de la violencia en la salud de los niños, niñas y adolescentes, y su vinculación con la violencia de género en el curso de la vida, donde se presentaron los avances del protocolo e intervención en los NNA.</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62"/>
        </w:numPr>
        <w:spacing w:after="0"/>
        <w:ind w:left="360" w:hanging="360"/>
        <w:jc w:val="both"/>
        <w:rPr>
          <w:rFonts w:eastAsia="Arial" w:cs="Arial"/>
          <w:color w:val="0A0A0A"/>
        </w:rPr>
      </w:pPr>
      <w:r w:rsidRPr="004C1F22">
        <w:rPr>
          <w:rFonts w:eastAsia="Arial" w:cs="Arial"/>
          <w:color w:val="0A0A0A"/>
        </w:rPr>
        <w:t xml:space="preserve">Participación en charla “Potencial de la terapia en el Hogar”, realizada en Hotel Barceló Santo Domingo, para adquirir conocimientos y ponerlos en práctica con las familias acogedoras. </w:t>
      </w:r>
    </w:p>
    <w:p w:rsidR="005F09F6" w:rsidRPr="004C1F22" w:rsidRDefault="005F09F6" w:rsidP="005F09F6">
      <w:pPr>
        <w:spacing w:after="0"/>
        <w:ind w:left="360"/>
        <w:jc w:val="both"/>
        <w:rPr>
          <w:rFonts w:eastAsia="Arial" w:cs="Arial"/>
          <w:color w:val="0A0A0A"/>
        </w:rPr>
      </w:pPr>
    </w:p>
    <w:p w:rsidR="009357AF" w:rsidRDefault="009357AF" w:rsidP="005F09F6">
      <w:pPr>
        <w:spacing w:after="0"/>
        <w:jc w:val="both"/>
        <w:rPr>
          <w:rFonts w:eastAsia="Arial" w:cs="Arial"/>
          <w:b/>
          <w:color w:val="0A0A0A"/>
        </w:rPr>
      </w:pPr>
    </w:p>
    <w:p w:rsidR="009357AF" w:rsidRDefault="009357AF" w:rsidP="005F09F6">
      <w:pPr>
        <w:spacing w:after="0"/>
        <w:jc w:val="both"/>
        <w:rPr>
          <w:rFonts w:eastAsia="Arial" w:cs="Arial"/>
          <w:b/>
          <w:color w:val="0A0A0A"/>
        </w:rPr>
      </w:pPr>
    </w:p>
    <w:p w:rsidR="005F09F6" w:rsidRPr="009357AF" w:rsidRDefault="00B658AD" w:rsidP="005F09F6">
      <w:pPr>
        <w:spacing w:after="0"/>
        <w:jc w:val="both"/>
        <w:rPr>
          <w:rFonts w:eastAsia="Arial" w:cs="Arial"/>
          <w:b/>
          <w:color w:val="0A0A0A"/>
        </w:rPr>
      </w:pPr>
      <w:hyperlink r:id="rId13">
        <w:r w:rsidR="009357AF" w:rsidRPr="009357AF">
          <w:rPr>
            <w:rFonts w:eastAsia="Arial" w:cs="Arial"/>
            <w:b/>
            <w:color w:val="0A0A0A"/>
          </w:rPr>
          <w:t>BIBLIOTECA INFANTIL Y JUVENIL REPÚBLICA DOMINICANA (BIJRD</w:t>
        </w:r>
      </w:hyperlink>
      <w:r w:rsidR="009357AF" w:rsidRPr="009357AF">
        <w:rPr>
          <w:rFonts w:eastAsia="Arial" w:cs="Arial"/>
          <w:b/>
          <w:color w:val="0A0A0A"/>
        </w:rPr>
        <w:t>)</w:t>
      </w:r>
    </w:p>
    <w:p w:rsidR="005F09F6" w:rsidRPr="004C1F22" w:rsidRDefault="005F09F6" w:rsidP="005F09F6">
      <w:pPr>
        <w:spacing w:after="0"/>
        <w:jc w:val="both"/>
        <w:rPr>
          <w:rFonts w:eastAsia="Arial" w:cs="Arial"/>
        </w:rPr>
      </w:pPr>
    </w:p>
    <w:p w:rsidR="005F09F6" w:rsidRPr="004C1F22" w:rsidRDefault="005F09F6" w:rsidP="002671BC">
      <w:pPr>
        <w:numPr>
          <w:ilvl w:val="0"/>
          <w:numId w:val="63"/>
        </w:numPr>
        <w:spacing w:after="0"/>
        <w:ind w:left="360" w:hanging="360"/>
        <w:jc w:val="both"/>
        <w:rPr>
          <w:rFonts w:eastAsia="Arial" w:cs="Arial"/>
          <w:color w:val="0A0A0A"/>
        </w:rPr>
      </w:pPr>
      <w:r w:rsidRPr="004C1F22">
        <w:rPr>
          <w:rFonts w:eastAsia="Arial" w:cs="Arial"/>
          <w:color w:val="0A0A0A"/>
        </w:rPr>
        <w:t>Club de Lectura individual y colectiva, con la participación de 398 niños, niñas y adolescentes usuarios de la Biblioteca Infantil y Juvenil Republica Dominicana (BIJRD). El objetivo es promover el intercambio de ideas, la comprensión y socialización entre los infantes.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64"/>
        </w:numPr>
        <w:spacing w:after="0"/>
        <w:ind w:left="360" w:hanging="360"/>
        <w:jc w:val="both"/>
        <w:rPr>
          <w:rFonts w:eastAsia="Arial" w:cs="Arial"/>
          <w:color w:val="0A0A0A"/>
        </w:rPr>
      </w:pPr>
      <w:r w:rsidRPr="004C1F22">
        <w:rPr>
          <w:rFonts w:eastAsia="Arial" w:cs="Arial"/>
          <w:color w:val="0A0A0A"/>
        </w:rPr>
        <w:t xml:space="preserve">Taller de Ajedrez con la participación de 12 niños y niñas usuarios de la BIJRD que conocieron, aprendieron a jugar, además de que desarrollaron algunas habilidades. </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65"/>
        </w:numPr>
        <w:spacing w:after="0"/>
        <w:ind w:left="360" w:hanging="360"/>
        <w:jc w:val="both"/>
        <w:rPr>
          <w:rFonts w:eastAsia="Arial" w:cs="Arial"/>
          <w:color w:val="0A0A0A"/>
        </w:rPr>
      </w:pPr>
      <w:r w:rsidRPr="004C1F22">
        <w:rPr>
          <w:rFonts w:eastAsia="Arial" w:cs="Arial"/>
          <w:color w:val="0A0A0A"/>
        </w:rPr>
        <w:t>Desarrollo de un programa permanente de tecnología Apple, con la participación de 62 niños usuarios de la (BIJRD), quienes desarrollaron sus aprendizajes con esta tecnología.</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66"/>
        </w:numPr>
        <w:spacing w:after="0"/>
        <w:ind w:left="360" w:hanging="360"/>
        <w:jc w:val="both"/>
        <w:rPr>
          <w:rFonts w:eastAsia="Arial" w:cs="Arial"/>
          <w:color w:val="0A0A0A"/>
        </w:rPr>
      </w:pPr>
      <w:r w:rsidRPr="004C1F22">
        <w:rPr>
          <w:rFonts w:eastAsia="Arial" w:cs="Arial"/>
          <w:color w:val="0A0A0A"/>
        </w:rPr>
        <w:t>Aplicación del programa “Conociendo tu Biblioteca” con la participación de 598 niños, niñas y adolescentes pertenecientes los centros educativos Apolinar Perdomo, Escuela Primaria Montaño, Centro Educativo Metropolitano, Centro Educativo Lam Cristian School, Asociación Dominicana de Rehabilitación y Centro Educativo Máximo Gómez. Se trata de visitas guiadas para conocer los servicios que ofrece la Biblioteca Infantil y Juvenil Republica Dominicana (BIJRD) en sus instalaciones.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67"/>
        </w:numPr>
        <w:spacing w:after="0"/>
        <w:ind w:left="360" w:hanging="360"/>
        <w:jc w:val="both"/>
        <w:rPr>
          <w:rFonts w:eastAsia="Arial" w:cs="Arial"/>
          <w:color w:val="0A0A0A"/>
        </w:rPr>
      </w:pPr>
      <w:r w:rsidRPr="004C1F22">
        <w:rPr>
          <w:rFonts w:eastAsia="Arial" w:cs="Arial"/>
          <w:color w:val="0A0A0A"/>
        </w:rPr>
        <w:t>Taller de Inglés para Niños, con la participación de 68 niños, niñas y adolescentes usuarios de la Biblioteca Infantil y Juvenil Republica Dominicana (BIJRD), con la finalidad de alfabetizar a los pequeños en el idioma.</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68"/>
        </w:numPr>
        <w:spacing w:after="0"/>
        <w:ind w:left="360" w:hanging="360"/>
        <w:jc w:val="both"/>
        <w:rPr>
          <w:rFonts w:eastAsia="Arial" w:cs="Arial"/>
          <w:color w:val="0A0A0A"/>
        </w:rPr>
      </w:pPr>
      <w:r w:rsidRPr="004C1F22">
        <w:rPr>
          <w:rFonts w:eastAsia="Arial" w:cs="Arial"/>
          <w:color w:val="0A0A0A"/>
        </w:rPr>
        <w:t xml:space="preserve">Taller de Robótica, dirigido a 47 usuarios de la Biblioteca Infantil y Juvenil Republica Dominicana (BIJRD), con el objetivo de que los niños, niñas y adolescentes adquieran las herramientas tecnológicas para el futuro. </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69"/>
        </w:numPr>
        <w:spacing w:after="0"/>
        <w:ind w:left="360" w:hanging="360"/>
        <w:jc w:val="both"/>
        <w:rPr>
          <w:rFonts w:eastAsia="Arial" w:cs="Arial"/>
          <w:color w:val="0A0A0A"/>
        </w:rPr>
      </w:pPr>
      <w:r w:rsidRPr="004C1F22">
        <w:rPr>
          <w:rFonts w:eastAsia="Arial" w:cs="Arial"/>
          <w:color w:val="0A0A0A"/>
        </w:rPr>
        <w:t>Talleres de Jazz, donde participaron 19 niños usuarios de la BIJRD, que recibieron estimulación musical y desarrollaron habilidades musicales tempranas.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70"/>
        </w:numPr>
        <w:spacing w:after="0"/>
        <w:ind w:left="360" w:hanging="360"/>
        <w:jc w:val="both"/>
        <w:rPr>
          <w:rFonts w:eastAsia="Arial" w:cs="Arial"/>
          <w:color w:val="0A0A0A"/>
        </w:rPr>
      </w:pPr>
      <w:r w:rsidRPr="004C1F22">
        <w:rPr>
          <w:rFonts w:eastAsia="Arial" w:cs="Arial"/>
          <w:color w:val="0A0A0A"/>
        </w:rPr>
        <w:t>Talleres de Flauta, dirigidos a 78 niños, niñas y adolescentes usuarios de la BIJRD, que aprendieron acerca de la interpretación de canciones clásicas y melodías a través de la flauta.</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71"/>
        </w:numPr>
        <w:spacing w:after="0"/>
        <w:ind w:left="360" w:hanging="360"/>
        <w:jc w:val="both"/>
        <w:rPr>
          <w:rFonts w:eastAsia="Arial" w:cs="Arial"/>
          <w:color w:val="0A0A0A"/>
        </w:rPr>
      </w:pPr>
      <w:r w:rsidRPr="004C1F22">
        <w:rPr>
          <w:rFonts w:eastAsia="Arial" w:cs="Arial"/>
          <w:color w:val="0A0A0A"/>
        </w:rPr>
        <w:t xml:space="preserve">Taller de Lenguajes Creativos, con la participación de 14 usuarios de la BIJRD, para </w:t>
      </w:r>
      <w:r w:rsidR="009357AF" w:rsidRPr="004C1F22">
        <w:rPr>
          <w:rFonts w:eastAsia="Arial" w:cs="Arial"/>
          <w:color w:val="0A0A0A"/>
        </w:rPr>
        <w:t>incorporar</w:t>
      </w:r>
      <w:r w:rsidRPr="004C1F22">
        <w:rPr>
          <w:rFonts w:eastAsia="Arial" w:cs="Arial"/>
          <w:color w:val="0A0A0A"/>
        </w:rPr>
        <w:t xml:space="preserve"> en los lectores un nuevo método.</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72"/>
        </w:numPr>
        <w:spacing w:after="0"/>
        <w:ind w:left="360" w:hanging="360"/>
        <w:jc w:val="both"/>
        <w:rPr>
          <w:rFonts w:eastAsia="Arial" w:cs="Arial"/>
          <w:color w:val="0A0A0A"/>
        </w:rPr>
      </w:pPr>
      <w:r w:rsidRPr="004C1F22">
        <w:rPr>
          <w:rFonts w:eastAsia="Arial" w:cs="Arial"/>
          <w:color w:val="0A0A0A"/>
        </w:rPr>
        <w:t>Taller de Teatro, con la participación de 45 usuarios de la BIJRD, que tuvieron la oportunidad de aprender técnicas sobre actuación y teatro.</w:t>
      </w:r>
    </w:p>
    <w:p w:rsidR="005F09F6" w:rsidRPr="004C1F22" w:rsidRDefault="005F09F6" w:rsidP="005F09F6">
      <w:pPr>
        <w:spacing w:after="0"/>
        <w:jc w:val="both"/>
        <w:rPr>
          <w:rFonts w:eastAsia="Arial" w:cs="Arial"/>
          <w:color w:val="0A0A0A"/>
        </w:rPr>
      </w:pPr>
    </w:p>
    <w:p w:rsidR="005F09F6" w:rsidRPr="004C1F22" w:rsidRDefault="005F09F6" w:rsidP="005F09F6">
      <w:pPr>
        <w:spacing w:after="0"/>
        <w:ind w:left="360"/>
        <w:jc w:val="both"/>
        <w:rPr>
          <w:rFonts w:eastAsia="Arial" w:cs="Arial"/>
          <w:color w:val="0A0A0A"/>
        </w:rPr>
      </w:pPr>
    </w:p>
    <w:p w:rsidR="009357AF" w:rsidRDefault="009357AF" w:rsidP="005F09F6">
      <w:pPr>
        <w:spacing w:after="0"/>
        <w:jc w:val="both"/>
        <w:rPr>
          <w:rFonts w:eastAsia="Arial" w:cs="Arial"/>
          <w:b/>
          <w:color w:val="0A0A0A"/>
        </w:rPr>
      </w:pPr>
    </w:p>
    <w:p w:rsidR="009357AF" w:rsidRDefault="009357AF" w:rsidP="005F09F6">
      <w:pPr>
        <w:spacing w:after="0"/>
        <w:jc w:val="both"/>
        <w:rPr>
          <w:rFonts w:eastAsia="Arial" w:cs="Arial"/>
          <w:b/>
          <w:color w:val="0A0A0A"/>
        </w:rPr>
      </w:pPr>
    </w:p>
    <w:p w:rsidR="005F09F6" w:rsidRPr="009357AF" w:rsidRDefault="009357AF" w:rsidP="005F09F6">
      <w:pPr>
        <w:spacing w:after="0"/>
        <w:jc w:val="both"/>
        <w:rPr>
          <w:rFonts w:eastAsia="Arial" w:cs="Arial"/>
          <w:b/>
          <w:color w:val="0A0A0A"/>
        </w:rPr>
      </w:pPr>
      <w:r w:rsidRPr="009357AF">
        <w:rPr>
          <w:rFonts w:eastAsia="Arial" w:cs="Arial"/>
          <w:b/>
          <w:color w:val="0A0A0A"/>
        </w:rPr>
        <w:t>DIRECCIÓN DE TECNOLOGÍA</w:t>
      </w:r>
    </w:p>
    <w:p w:rsidR="005F09F6" w:rsidRPr="004C1F22" w:rsidRDefault="005F09F6" w:rsidP="009357AF">
      <w:pPr>
        <w:tabs>
          <w:tab w:val="center" w:pos="4252"/>
          <w:tab w:val="right" w:pos="8504"/>
        </w:tabs>
        <w:spacing w:after="0"/>
        <w:jc w:val="both"/>
        <w:rPr>
          <w:rFonts w:eastAsia="Arial" w:cs="Arial"/>
        </w:rPr>
      </w:pPr>
    </w:p>
    <w:p w:rsidR="005F09F6" w:rsidRPr="009357AF" w:rsidRDefault="005F09F6" w:rsidP="002671BC">
      <w:pPr>
        <w:numPr>
          <w:ilvl w:val="0"/>
          <w:numId w:val="73"/>
        </w:numPr>
        <w:spacing w:after="0"/>
        <w:ind w:left="360" w:hanging="360"/>
        <w:jc w:val="both"/>
        <w:rPr>
          <w:rFonts w:eastAsia="Arial" w:cs="Arial"/>
          <w:color w:val="0A0A0A"/>
        </w:rPr>
      </w:pPr>
      <w:r w:rsidRPr="009357AF">
        <w:rPr>
          <w:rFonts w:eastAsia="Arial" w:cs="Arial"/>
          <w:color w:val="0A0A0A"/>
        </w:rPr>
        <w:t>Para verificar los hogares afectados por reintegro se realizó un análisis de datos para el reintegro preliminar de abril 2018, a través de la consultas  en la base de datos.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74"/>
        </w:numPr>
        <w:spacing w:after="0"/>
        <w:ind w:left="360" w:hanging="360"/>
        <w:jc w:val="both"/>
        <w:rPr>
          <w:rFonts w:eastAsia="Arial" w:cs="Arial"/>
          <w:color w:val="0A0A0A"/>
        </w:rPr>
      </w:pPr>
      <w:r w:rsidRPr="004C1F22">
        <w:rPr>
          <w:rFonts w:eastAsia="Arial" w:cs="Arial"/>
          <w:color w:val="0A0A0A"/>
        </w:rPr>
        <w:t xml:space="preserve">Resumen general de la población de la última nomina </w:t>
      </w:r>
      <w:r w:rsidRPr="009357AF">
        <w:rPr>
          <w:rFonts w:eastAsia="Arial" w:cs="Arial"/>
          <w:color w:val="0A0A0A"/>
        </w:rPr>
        <w:t xml:space="preserve">CEP </w:t>
      </w:r>
      <w:r w:rsidRPr="004C1F22">
        <w:rPr>
          <w:rFonts w:eastAsia="Arial" w:cs="Arial"/>
          <w:color w:val="0A0A0A"/>
        </w:rPr>
        <w:t>que formarán el nuevo formato de Visitas Domiciliarias para el año 2018, con el objetivo de generar un resumen con las cantidades de hogares, según los grupos que realizarán las Visitas Domiciliarias.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75"/>
        </w:numPr>
        <w:spacing w:after="0"/>
        <w:ind w:left="360" w:hanging="360"/>
        <w:jc w:val="both"/>
        <w:rPr>
          <w:rFonts w:eastAsia="Arial" w:cs="Arial"/>
          <w:color w:val="0A0A0A"/>
        </w:rPr>
      </w:pPr>
      <w:r w:rsidRPr="004C1F22">
        <w:rPr>
          <w:rFonts w:eastAsia="Arial" w:cs="Arial"/>
          <w:color w:val="0A0A0A"/>
        </w:rPr>
        <w:t>Con el objetivo de mantener el correcto funcionamiento de la infraestructura TIC, se ofreció soporte al Sistema de Gestión del Servicio, mediante el monitoreo de los componentes TIC: Soporte Técnico a Redes de Voz y Datos.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76"/>
        </w:numPr>
        <w:spacing w:after="0"/>
        <w:ind w:left="360" w:hanging="360"/>
        <w:jc w:val="both"/>
        <w:rPr>
          <w:rFonts w:eastAsia="Arial" w:cs="Arial"/>
          <w:color w:val="0A0A0A"/>
        </w:rPr>
      </w:pPr>
      <w:r w:rsidRPr="004C1F22">
        <w:rPr>
          <w:rFonts w:eastAsia="Arial" w:cs="Arial"/>
          <w:color w:val="0A0A0A"/>
        </w:rPr>
        <w:t xml:space="preserve">Actualización de los datos de familias participantes del  proyecto "Cambio de piso de tierra por cemento", insertando el número de cédula.  </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77"/>
        </w:numPr>
        <w:spacing w:after="0"/>
        <w:ind w:left="360" w:hanging="360"/>
        <w:jc w:val="both"/>
        <w:rPr>
          <w:rFonts w:eastAsia="Arial" w:cs="Arial"/>
          <w:color w:val="0A0A0A"/>
        </w:rPr>
      </w:pPr>
      <w:r w:rsidRPr="004C1F22">
        <w:rPr>
          <w:rFonts w:eastAsia="Arial" w:cs="Arial"/>
          <w:color w:val="0A0A0A"/>
        </w:rPr>
        <w:t>Generación de archivos de Excel con las cantidades de hogares y miembros, los que permi</w:t>
      </w:r>
      <w:r w:rsidR="009357AF">
        <w:rPr>
          <w:rFonts w:eastAsia="Arial" w:cs="Arial"/>
          <w:color w:val="0A0A0A"/>
        </w:rPr>
        <w:t>ti</w:t>
      </w:r>
      <w:r w:rsidRPr="004C1F22">
        <w:rPr>
          <w:rFonts w:eastAsia="Arial" w:cs="Arial"/>
          <w:color w:val="0A0A0A"/>
        </w:rPr>
        <w:t>eron llevar a cabo el proceso de ubicación de las familias nucleadas para el PMA (embarazadas, niños, puérperas y envejecientes) y los hogares con mujeres en edad fértil.</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78"/>
        </w:numPr>
        <w:spacing w:after="0"/>
        <w:ind w:left="360" w:hanging="360"/>
        <w:jc w:val="both"/>
        <w:rPr>
          <w:rFonts w:eastAsia="Arial" w:cs="Arial"/>
          <w:color w:val="0A0A0A"/>
        </w:rPr>
      </w:pPr>
      <w:r w:rsidRPr="004C1F22">
        <w:rPr>
          <w:rFonts w:eastAsia="Arial" w:cs="Arial"/>
          <w:color w:val="0A0A0A"/>
        </w:rPr>
        <w:t>Creación de un documento en Excel con los hogares identificados como beneficiarios para el cumplimiento Metas del Proyecto de Educación Financiera que permitió cumplir con la solicitud realizada por la ALNAP.</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79"/>
        </w:numPr>
        <w:spacing w:after="0"/>
        <w:ind w:left="360" w:hanging="360"/>
        <w:jc w:val="both"/>
        <w:rPr>
          <w:rFonts w:eastAsia="Arial" w:cs="Arial"/>
          <w:color w:val="0A0A0A"/>
        </w:rPr>
      </w:pPr>
      <w:r w:rsidRPr="004C1F22">
        <w:rPr>
          <w:rFonts w:eastAsia="Arial" w:cs="Arial"/>
          <w:color w:val="0A0A0A"/>
        </w:rPr>
        <w:t>Ejecución de un proceso de análisis de datos para preparar los datos para la nómina ILAE, Matrícula Escolar marzo-2018, con el propósito de crear una columna que permita manejar la pantalla de digitación en el SIPS en modo de solo lectura de datos.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80"/>
        </w:numPr>
        <w:spacing w:after="0"/>
        <w:ind w:left="360" w:hanging="360"/>
        <w:jc w:val="both"/>
        <w:rPr>
          <w:rFonts w:eastAsia="Arial" w:cs="Arial"/>
          <w:color w:val="0A0A0A"/>
        </w:rPr>
      </w:pPr>
      <w:r w:rsidRPr="004C1F22">
        <w:rPr>
          <w:rFonts w:eastAsia="Arial" w:cs="Arial"/>
          <w:color w:val="0A0A0A"/>
        </w:rPr>
        <w:t>Creación de un diagrama de base de datos con las tablas y sus relaciones (Proyecto PMA), para el módulo de entrada de datos en el SIPS (Proyecto PMA).</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81"/>
        </w:numPr>
        <w:spacing w:after="0"/>
        <w:ind w:left="360" w:hanging="360"/>
        <w:jc w:val="both"/>
        <w:rPr>
          <w:rFonts w:eastAsia="Arial" w:cs="Arial"/>
          <w:color w:val="0A0A0A"/>
        </w:rPr>
      </w:pPr>
      <w:r w:rsidRPr="004C1F22">
        <w:rPr>
          <w:rFonts w:eastAsia="Arial" w:cs="Arial"/>
          <w:color w:val="0A0A0A"/>
        </w:rPr>
        <w:t>Realización de la Gestión Humana: Evaluaciones, para valorar los candidatos de empleos, liderazgo y secretariado.</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82"/>
        </w:numPr>
        <w:spacing w:after="0"/>
        <w:ind w:left="360" w:hanging="360"/>
        <w:jc w:val="both"/>
        <w:rPr>
          <w:rFonts w:eastAsia="Arial" w:cs="Arial"/>
          <w:color w:val="0A0A0A"/>
        </w:rPr>
      </w:pPr>
      <w:r w:rsidRPr="004C1F22">
        <w:rPr>
          <w:rFonts w:eastAsia="Arial" w:cs="Arial"/>
          <w:color w:val="0A0A0A"/>
        </w:rPr>
        <w:t>Desarrollo del proceso de análisis de datos para preparar la nómina ILAE, Matrícula Escolar 2018, que permite comparar la matriculación en los periodos 2017-2018 y determinar los miembros inscritos.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83"/>
        </w:numPr>
        <w:spacing w:after="0"/>
        <w:ind w:left="360" w:hanging="360"/>
        <w:jc w:val="both"/>
        <w:rPr>
          <w:rFonts w:eastAsia="Arial" w:cs="Arial"/>
          <w:color w:val="0A0A0A"/>
        </w:rPr>
      </w:pPr>
      <w:r w:rsidRPr="004C1F22">
        <w:rPr>
          <w:rFonts w:eastAsia="Arial" w:cs="Arial"/>
          <w:color w:val="0A0A0A"/>
        </w:rPr>
        <w:t>Presentación del reporte del listado de ubicación de hogares, para imprimir un documento con los datos de los hogares y los miembros para el proyecto TIC para todos.</w:t>
      </w:r>
    </w:p>
    <w:p w:rsidR="005F09F6" w:rsidRDefault="005F09F6" w:rsidP="005F09F6">
      <w:pPr>
        <w:spacing w:after="0"/>
        <w:ind w:left="360"/>
        <w:jc w:val="both"/>
        <w:rPr>
          <w:rFonts w:eastAsia="Arial" w:cs="Arial"/>
          <w:color w:val="0A0A0A"/>
        </w:rPr>
      </w:pPr>
    </w:p>
    <w:p w:rsidR="00531CB9" w:rsidRPr="004C1F22" w:rsidRDefault="00531CB9" w:rsidP="005F09F6">
      <w:pPr>
        <w:spacing w:after="0"/>
        <w:ind w:left="360"/>
        <w:jc w:val="both"/>
        <w:rPr>
          <w:rFonts w:eastAsia="Arial" w:cs="Arial"/>
          <w:color w:val="0A0A0A"/>
        </w:rPr>
      </w:pPr>
    </w:p>
    <w:p w:rsidR="005F09F6" w:rsidRPr="00531CB9" w:rsidRDefault="00531CB9" w:rsidP="00531CB9">
      <w:pPr>
        <w:spacing w:after="0"/>
        <w:jc w:val="both"/>
        <w:rPr>
          <w:rFonts w:eastAsia="Arial" w:cs="Arial"/>
          <w:b/>
          <w:color w:val="0A0A0A"/>
        </w:rPr>
      </w:pPr>
      <w:r w:rsidRPr="00531CB9">
        <w:rPr>
          <w:rFonts w:eastAsia="Arial" w:cs="Arial"/>
          <w:b/>
          <w:color w:val="0A0A0A"/>
        </w:rPr>
        <w:t xml:space="preserve">DEPARTAMENTO DE INCLUSIÓN </w:t>
      </w:r>
    </w:p>
    <w:p w:rsidR="005F09F6" w:rsidRPr="004C1F22" w:rsidRDefault="005F09F6" w:rsidP="005F09F6">
      <w:pPr>
        <w:spacing w:after="0"/>
        <w:ind w:left="360"/>
        <w:jc w:val="both"/>
        <w:rPr>
          <w:rFonts w:eastAsia="Arial" w:cs="Arial"/>
          <w:color w:val="000000"/>
        </w:rPr>
      </w:pPr>
    </w:p>
    <w:p w:rsidR="005F09F6" w:rsidRPr="004C1F22" w:rsidRDefault="005F09F6" w:rsidP="002671BC">
      <w:pPr>
        <w:numPr>
          <w:ilvl w:val="0"/>
          <w:numId w:val="84"/>
        </w:numPr>
        <w:spacing w:after="0"/>
        <w:ind w:left="360" w:hanging="360"/>
        <w:jc w:val="both"/>
        <w:rPr>
          <w:rFonts w:eastAsia="Arial" w:cs="Arial"/>
          <w:color w:val="0A0A0A"/>
        </w:rPr>
      </w:pPr>
      <w:r w:rsidRPr="004C1F22">
        <w:rPr>
          <w:rFonts w:eastAsia="Arial" w:cs="Arial"/>
          <w:color w:val="0A0A0A"/>
        </w:rPr>
        <w:t>Taller de “Sensibilización en tema de Inclusión”, con la participación de 104 miembros de las comunidades de Tamboril, Villa Altagracia y del CCPP de San Pedro de Macorís, con la finalidad de orientar a los supervisores sobre el trato y trabajo con personas con discapacidad.</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85"/>
        </w:numPr>
        <w:spacing w:after="0"/>
        <w:ind w:left="360" w:hanging="360"/>
        <w:jc w:val="both"/>
        <w:rPr>
          <w:rFonts w:eastAsia="Arial" w:cs="Arial"/>
          <w:color w:val="0A0A0A"/>
        </w:rPr>
      </w:pPr>
      <w:r w:rsidRPr="004C1F22">
        <w:rPr>
          <w:rFonts w:eastAsia="Arial" w:cs="Arial"/>
          <w:color w:val="0A0A0A"/>
        </w:rPr>
        <w:t>Realización de un encuentro comunitario en el tema de “Inclusión con Envejecientes y Discapacitados”, donde participación 148 envejecientes y personas con discapacidad de la comunidad de El Chorro (Constanza), que recibieron orientación sobre derechos y posibilidades de capacitación.</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86"/>
        </w:numPr>
        <w:spacing w:after="0"/>
        <w:ind w:left="360" w:hanging="360"/>
        <w:jc w:val="both"/>
        <w:rPr>
          <w:rFonts w:eastAsia="Arial" w:cs="Arial"/>
          <w:color w:val="0A0A0A"/>
        </w:rPr>
      </w:pPr>
      <w:r w:rsidRPr="004C1F22">
        <w:rPr>
          <w:rFonts w:eastAsia="Arial" w:cs="Arial"/>
          <w:color w:val="0A0A0A"/>
        </w:rPr>
        <w:t xml:space="preserve">Curso de elaboración de Suapes, con la participación de 82 adultos mayores de las comunidades de Haina y San Cristóbal, que forman parte del proceso de integración de </w:t>
      </w:r>
      <w:r w:rsidR="00531CB9" w:rsidRPr="004C1F22">
        <w:rPr>
          <w:rFonts w:eastAsia="Arial" w:cs="Arial"/>
          <w:color w:val="0A0A0A"/>
        </w:rPr>
        <w:t>envejecientes</w:t>
      </w:r>
      <w:r w:rsidRPr="004C1F22">
        <w:rPr>
          <w:rFonts w:eastAsia="Arial" w:cs="Arial"/>
          <w:color w:val="0A0A0A"/>
        </w:rPr>
        <w:t xml:space="preserve"> a la capacitación y generación de ingresos.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87"/>
        </w:numPr>
        <w:spacing w:after="0"/>
        <w:ind w:left="360" w:hanging="360"/>
        <w:jc w:val="both"/>
        <w:rPr>
          <w:rFonts w:eastAsia="Arial" w:cs="Arial"/>
          <w:color w:val="0A0A0A"/>
        </w:rPr>
      </w:pPr>
      <w:r w:rsidRPr="004C1F22">
        <w:rPr>
          <w:rFonts w:eastAsia="Arial" w:cs="Arial"/>
          <w:color w:val="0A0A0A"/>
        </w:rPr>
        <w:t>Taller de Sensibilización en tema de inclusión, con la participación de 240 supervisores de las comunidades de Barrio Cerro Marín, Pericles, Valverde, Mao, quienes recibieron orientaciones sobre el trato y trabajo con personas con discapacidad.</w:t>
      </w:r>
    </w:p>
    <w:p w:rsidR="005F09F6" w:rsidRPr="004C1F22" w:rsidRDefault="005F09F6" w:rsidP="005F09F6">
      <w:pPr>
        <w:spacing w:after="0" w:line="240" w:lineRule="auto"/>
        <w:jc w:val="both"/>
        <w:rPr>
          <w:rFonts w:eastAsia="Arial" w:cs="Arial"/>
          <w:color w:val="0A0A0A"/>
        </w:rPr>
      </w:pPr>
    </w:p>
    <w:p w:rsidR="005F09F6" w:rsidRPr="00531CB9" w:rsidRDefault="00531CB9" w:rsidP="00531CB9">
      <w:pPr>
        <w:spacing w:after="0"/>
        <w:jc w:val="both"/>
        <w:rPr>
          <w:rFonts w:eastAsia="Arial" w:cs="Arial"/>
          <w:b/>
          <w:color w:val="0A0A0A"/>
        </w:rPr>
      </w:pPr>
      <w:r w:rsidRPr="00531CB9">
        <w:rPr>
          <w:rFonts w:eastAsia="Arial" w:cs="Arial"/>
          <w:b/>
          <w:color w:val="0A0A0A"/>
        </w:rPr>
        <w:t xml:space="preserve">DIRECCIÓN DE VINCULACIÓN INTERINSTITUCIONAL </w:t>
      </w:r>
    </w:p>
    <w:p w:rsidR="005F09F6" w:rsidRPr="004C1F22" w:rsidRDefault="005F09F6" w:rsidP="005F09F6">
      <w:pPr>
        <w:spacing w:after="0"/>
        <w:jc w:val="both"/>
        <w:rPr>
          <w:rFonts w:eastAsia="Arial" w:cs="Arial"/>
        </w:rPr>
      </w:pPr>
    </w:p>
    <w:p w:rsidR="005F09F6" w:rsidRPr="004C1F22" w:rsidRDefault="005F09F6" w:rsidP="002671BC">
      <w:pPr>
        <w:numPr>
          <w:ilvl w:val="0"/>
          <w:numId w:val="88"/>
        </w:numPr>
        <w:spacing w:after="0"/>
        <w:ind w:left="360" w:hanging="360"/>
        <w:jc w:val="both"/>
        <w:rPr>
          <w:rFonts w:eastAsia="Arial" w:cs="Arial"/>
          <w:color w:val="0A0A0A"/>
        </w:rPr>
      </w:pPr>
      <w:r w:rsidRPr="004C1F22">
        <w:rPr>
          <w:rFonts w:eastAsia="Arial" w:cs="Arial"/>
          <w:color w:val="0A0A0A"/>
        </w:rPr>
        <w:t>Reunión para consultoría de la plataforma digital de reportes comunitarios para validar los procesos en la plataforma diseñada con estos fines.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89"/>
        </w:numPr>
        <w:spacing w:after="0"/>
        <w:ind w:left="360" w:hanging="360"/>
        <w:jc w:val="both"/>
        <w:rPr>
          <w:rFonts w:eastAsia="Arial" w:cs="Arial"/>
          <w:color w:val="0A0A0A"/>
        </w:rPr>
      </w:pPr>
      <w:r w:rsidRPr="004C1F22">
        <w:rPr>
          <w:rFonts w:eastAsia="Arial" w:cs="Arial"/>
          <w:color w:val="0A0A0A"/>
        </w:rPr>
        <w:t xml:space="preserve">Reunión con consultor sistematización de resultados RC para socializar el modelo de Brochure y acordar cierre de la consultoría. </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90"/>
        </w:numPr>
        <w:spacing w:after="0"/>
        <w:ind w:left="360" w:hanging="360"/>
        <w:jc w:val="both"/>
        <w:rPr>
          <w:rFonts w:eastAsia="Arial" w:cs="Arial"/>
          <w:color w:val="0A0A0A"/>
        </w:rPr>
      </w:pPr>
      <w:r w:rsidRPr="004C1F22">
        <w:rPr>
          <w:rFonts w:eastAsia="Arial" w:cs="Arial"/>
          <w:color w:val="0A0A0A"/>
        </w:rPr>
        <w:t>Reunión Interinstitucional de la Mesa Infantil CDL (Casa de la Libertad) en la Biblioteca Infantil y Juvenil República Dominicana (BIJRD) para coordinar acciones conjuntas.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91"/>
        </w:numPr>
        <w:spacing w:after="0"/>
        <w:ind w:left="360" w:hanging="360"/>
        <w:jc w:val="both"/>
        <w:rPr>
          <w:rFonts w:eastAsia="Arial" w:cs="Arial"/>
          <w:color w:val="0A0A0A"/>
        </w:rPr>
      </w:pPr>
      <w:r w:rsidRPr="004C1F22">
        <w:rPr>
          <w:rFonts w:eastAsia="Arial" w:cs="Arial"/>
          <w:color w:val="0A0A0A"/>
        </w:rPr>
        <w:t>Gestión para la realización de encuentros provinciales que permiten crear un espacio de intercambio y socialización de experiencias vinculadas a las intervenciones que realiza el programa Progresando con Solidaridad, dirigidas a las familias participantes y que tienen un impacto directo en el desarrollo local.</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92"/>
        </w:numPr>
        <w:spacing w:after="0"/>
        <w:ind w:left="360" w:hanging="360"/>
        <w:jc w:val="both"/>
        <w:rPr>
          <w:rFonts w:eastAsia="Arial" w:cs="Arial"/>
          <w:color w:val="0A0A0A"/>
        </w:rPr>
      </w:pPr>
      <w:r w:rsidRPr="004C1F22">
        <w:rPr>
          <w:rFonts w:eastAsia="Arial" w:cs="Arial"/>
          <w:color w:val="0A0A0A"/>
        </w:rPr>
        <w:t>Taller de capacitación a la Red Social de Apoyo al Prosoli para involucrar a organizaciones de la Red Social de Apoyo y Veeduría en capacitaciones y otros procesos operativos del programa.</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93"/>
        </w:numPr>
        <w:spacing w:after="0"/>
        <w:ind w:left="360" w:hanging="360"/>
        <w:jc w:val="both"/>
        <w:rPr>
          <w:rFonts w:eastAsia="Arial" w:cs="Arial"/>
          <w:color w:val="0A0A0A"/>
        </w:rPr>
      </w:pPr>
      <w:r w:rsidRPr="004C1F22">
        <w:rPr>
          <w:rFonts w:eastAsia="Arial" w:cs="Arial"/>
          <w:color w:val="0A0A0A"/>
        </w:rPr>
        <w:t>Apoyo al proyecto Progresando Unidos, con el propósito de programar y coordinar todo lo relacionado a los Comités Provinciales y el Piloto de la Herramienta Automatizada para Reportes Comunitarios.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94"/>
        </w:numPr>
        <w:spacing w:after="0"/>
        <w:ind w:left="360" w:hanging="360"/>
        <w:jc w:val="both"/>
        <w:rPr>
          <w:rFonts w:eastAsia="Arial" w:cs="Arial"/>
          <w:color w:val="0A0A0A"/>
        </w:rPr>
      </w:pPr>
      <w:r w:rsidRPr="004C1F22">
        <w:rPr>
          <w:rFonts w:eastAsia="Arial" w:cs="Arial"/>
          <w:color w:val="0A0A0A"/>
        </w:rPr>
        <w:t xml:space="preserve">Gestiones para sostener reuniones con las contrapartes de los Convenios MINERD y INVI, para renovar acciones y validar el Plan de Trabajo 2018. </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95"/>
        </w:numPr>
        <w:spacing w:after="0"/>
        <w:ind w:left="360" w:hanging="360"/>
        <w:jc w:val="both"/>
        <w:rPr>
          <w:rFonts w:eastAsia="Arial" w:cs="Arial"/>
          <w:color w:val="0A0A0A"/>
        </w:rPr>
      </w:pPr>
      <w:r w:rsidRPr="004C1F22">
        <w:rPr>
          <w:rFonts w:eastAsia="Arial" w:cs="Arial"/>
          <w:color w:val="0A0A0A"/>
        </w:rPr>
        <w:t>Acompañamiento a reunión Comité Provincial de Seguimiento al proyecto Progresando Unidos de Santo Domingo y Distrito Nacional, dando seguimiento al Plan de Trabajo y las próximas acciones vinculadas a este proceso.</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96"/>
        </w:numPr>
        <w:spacing w:after="0"/>
        <w:ind w:left="360" w:hanging="360"/>
        <w:jc w:val="both"/>
        <w:rPr>
          <w:rFonts w:eastAsia="Arial" w:cs="Arial"/>
          <w:color w:val="0A0A0A"/>
        </w:rPr>
      </w:pPr>
      <w:r w:rsidRPr="004C1F22">
        <w:rPr>
          <w:rFonts w:eastAsia="Arial" w:cs="Arial"/>
          <w:color w:val="0A0A0A"/>
        </w:rPr>
        <w:t>Seguimiento a las reuniones pautadas para febrero 2018, a través de los Comités Provinciales y CTRIS.</w:t>
      </w:r>
    </w:p>
    <w:p w:rsidR="005F09F6" w:rsidRPr="004C1F22" w:rsidRDefault="005F09F6" w:rsidP="005F09F6">
      <w:pPr>
        <w:spacing w:after="0"/>
        <w:ind w:left="360"/>
        <w:jc w:val="both"/>
        <w:rPr>
          <w:rFonts w:eastAsia="Arial" w:cs="Arial"/>
          <w:color w:val="0A0A0A"/>
        </w:rPr>
      </w:pPr>
    </w:p>
    <w:p w:rsidR="005F09F6" w:rsidRPr="00531CB9" w:rsidRDefault="00531CB9" w:rsidP="005F09F6">
      <w:pPr>
        <w:spacing w:after="0"/>
        <w:jc w:val="both"/>
        <w:rPr>
          <w:rFonts w:eastAsia="Arial" w:cs="Arial"/>
          <w:b/>
          <w:color w:val="0A0A0A"/>
        </w:rPr>
      </w:pPr>
      <w:r w:rsidRPr="00531CB9">
        <w:rPr>
          <w:rFonts w:eastAsia="Arial" w:cs="Arial"/>
          <w:b/>
          <w:color w:val="0A0A0A"/>
        </w:rPr>
        <w:t>DEPARTAMENTO DE RECURSOS HUMANOS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97"/>
        </w:numPr>
        <w:spacing w:after="0"/>
        <w:ind w:left="360" w:hanging="360"/>
        <w:jc w:val="both"/>
        <w:rPr>
          <w:rFonts w:eastAsia="Arial" w:cs="Arial"/>
          <w:color w:val="0A0A0A"/>
        </w:rPr>
      </w:pPr>
      <w:r w:rsidRPr="004C1F22">
        <w:rPr>
          <w:rFonts w:eastAsia="Arial" w:cs="Arial"/>
          <w:color w:val="0A0A0A"/>
        </w:rPr>
        <w:t>Emisión de 31 certificaciones de empleo a nuestros colaboradores, con la finalidad de cubrir cada solicitud realizada en el proceso de reclutamiento y selección de personal, que contempla entrevistar al personal referido para ser considerados en posiciones vacantes futuras.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98"/>
        </w:numPr>
        <w:spacing w:after="0"/>
        <w:ind w:left="360" w:hanging="360"/>
        <w:jc w:val="both"/>
        <w:rPr>
          <w:rFonts w:eastAsia="Arial" w:cs="Arial"/>
          <w:color w:val="0A0A0A"/>
        </w:rPr>
      </w:pPr>
      <w:r w:rsidRPr="004C1F22">
        <w:rPr>
          <w:rFonts w:eastAsia="Arial" w:cs="Arial"/>
          <w:color w:val="0A0A0A"/>
        </w:rPr>
        <w:t>Proceso de reclutamiento y selección de personal, que contempla entrevistar a postulantes para puestos vacantes, con la finalidad de seleccionar y contratar el personal idóneo, basándonos en el proceso de entrevista, evaluaciones técnicas y procesos depurativos.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99"/>
        </w:numPr>
        <w:spacing w:after="0"/>
        <w:ind w:left="360" w:hanging="360"/>
        <w:jc w:val="both"/>
        <w:rPr>
          <w:rFonts w:eastAsia="Arial" w:cs="Arial"/>
          <w:color w:val="0A0A0A"/>
        </w:rPr>
      </w:pPr>
      <w:r w:rsidRPr="004C1F22">
        <w:rPr>
          <w:rFonts w:eastAsia="Arial" w:cs="Arial"/>
          <w:color w:val="0A0A0A"/>
        </w:rPr>
        <w:t>Se efectuó proceso de pagos al personal de digitación en las regionales, para cumplir con el compromiso mensual con el personal contratado.</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00"/>
        </w:numPr>
        <w:spacing w:after="0"/>
        <w:ind w:left="360" w:hanging="360"/>
        <w:jc w:val="both"/>
        <w:rPr>
          <w:rFonts w:eastAsia="Arial" w:cs="Arial"/>
          <w:color w:val="0A0A0A"/>
        </w:rPr>
      </w:pPr>
      <w:r w:rsidRPr="004C1F22">
        <w:rPr>
          <w:rFonts w:eastAsia="Arial" w:cs="Arial"/>
          <w:color w:val="0A0A0A"/>
        </w:rPr>
        <w:t>Se realizaron pagos de las horas extras a colaboradores del Prosoli, cumpliendo así con los requerimientos establecidos.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01"/>
        </w:numPr>
        <w:spacing w:after="0"/>
        <w:ind w:left="360" w:hanging="360"/>
        <w:jc w:val="both"/>
        <w:rPr>
          <w:rFonts w:eastAsia="Arial" w:cs="Arial"/>
          <w:color w:val="0A0A0A"/>
        </w:rPr>
      </w:pPr>
      <w:r w:rsidRPr="004C1F22">
        <w:rPr>
          <w:rFonts w:eastAsia="Arial" w:cs="Arial"/>
          <w:color w:val="0A0A0A"/>
        </w:rPr>
        <w:t xml:space="preserve">Con el propósito de cumplir con el pago mensual de nuestros colaboradores, se ejecutó el pago de Nómina. </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02"/>
        </w:numPr>
        <w:spacing w:after="0"/>
        <w:ind w:left="360" w:hanging="360"/>
        <w:jc w:val="both"/>
        <w:rPr>
          <w:rFonts w:eastAsia="Arial" w:cs="Arial"/>
          <w:color w:val="0A0A0A"/>
        </w:rPr>
      </w:pPr>
      <w:r w:rsidRPr="004C1F22">
        <w:rPr>
          <w:rFonts w:eastAsia="Arial" w:cs="Arial"/>
          <w:color w:val="0A0A0A"/>
        </w:rPr>
        <w:t xml:space="preserve">Solicitud de pago de prestaciones laborales y vacaciones del personal desvinculado, cumpliendo con las normas que establece la Ley de acuerdo al Pago de Indemnización y Vacaciones Laborales de </w:t>
      </w:r>
      <w:r w:rsidR="00531CB9" w:rsidRPr="004C1F22">
        <w:rPr>
          <w:rFonts w:eastAsia="Arial" w:cs="Arial"/>
          <w:color w:val="0A0A0A"/>
        </w:rPr>
        <w:t>ex colaboradores</w:t>
      </w:r>
      <w:r w:rsidRPr="004C1F22">
        <w:rPr>
          <w:rFonts w:eastAsia="Arial" w:cs="Arial"/>
          <w:color w:val="0A0A0A"/>
        </w:rPr>
        <w:t>.</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03"/>
        </w:numPr>
        <w:spacing w:after="0"/>
        <w:ind w:left="360" w:hanging="360"/>
        <w:jc w:val="both"/>
        <w:rPr>
          <w:rFonts w:eastAsia="Arial" w:cs="Arial"/>
          <w:color w:val="0A0A0A"/>
        </w:rPr>
      </w:pPr>
      <w:r w:rsidRPr="004C1F22">
        <w:rPr>
          <w:rFonts w:eastAsia="Arial" w:cs="Arial"/>
          <w:color w:val="0A0A0A"/>
        </w:rPr>
        <w:t>Seguimiento de los pagos de los cursos y entrenamientos individuales que permiten la capacitación de nuestros colaboradores para reforzar  actitudes, conocimientos y habilidades.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04"/>
        </w:numPr>
        <w:spacing w:after="0"/>
        <w:ind w:left="360" w:hanging="360"/>
        <w:jc w:val="both"/>
        <w:rPr>
          <w:rFonts w:eastAsia="Arial" w:cs="Arial"/>
          <w:color w:val="0A0A0A"/>
        </w:rPr>
      </w:pPr>
      <w:r w:rsidRPr="004C1F22">
        <w:rPr>
          <w:rFonts w:eastAsia="Arial" w:cs="Arial"/>
          <w:color w:val="0A0A0A"/>
        </w:rPr>
        <w:t>Entrega de Kits de habichuelas a nuestros colaboradores, para promover y mantener la tradición de la Semana Santa.</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05"/>
        </w:numPr>
        <w:spacing w:after="0"/>
        <w:ind w:left="360" w:hanging="360"/>
        <w:jc w:val="both"/>
        <w:rPr>
          <w:rFonts w:eastAsia="Arial" w:cs="Arial"/>
          <w:color w:val="0A0A0A"/>
        </w:rPr>
      </w:pPr>
      <w:r w:rsidRPr="004C1F22">
        <w:rPr>
          <w:rFonts w:eastAsia="Arial" w:cs="Arial"/>
          <w:color w:val="0A0A0A"/>
        </w:rPr>
        <w:t>Visita a la Regional Santo Domingo con el objetivo de reunirnos con colaboradores de esa dependencia para implantar el Subsistema de relaciones laborales y garantizar la paz y armonía laboral en la institución.</w:t>
      </w:r>
    </w:p>
    <w:p w:rsidR="005F09F6" w:rsidRPr="004C1F22" w:rsidRDefault="005F09F6" w:rsidP="005F09F6">
      <w:pPr>
        <w:spacing w:after="0"/>
        <w:ind w:left="360"/>
        <w:jc w:val="both"/>
        <w:rPr>
          <w:rFonts w:eastAsia="Arial" w:cs="Arial"/>
          <w:color w:val="0A0A0A"/>
        </w:rPr>
      </w:pPr>
    </w:p>
    <w:p w:rsidR="005F09F6" w:rsidRPr="00531CB9" w:rsidRDefault="00531CB9" w:rsidP="005F09F6">
      <w:pPr>
        <w:spacing w:after="0"/>
        <w:jc w:val="both"/>
        <w:rPr>
          <w:rFonts w:eastAsia="Arial" w:cs="Arial"/>
          <w:b/>
          <w:color w:val="0A0A0A"/>
        </w:rPr>
      </w:pPr>
      <w:r w:rsidRPr="00531CB9">
        <w:rPr>
          <w:rFonts w:eastAsia="Arial" w:cs="Arial"/>
          <w:b/>
          <w:color w:val="0A0A0A"/>
        </w:rPr>
        <w:t xml:space="preserve">PROYECTOS SOCIALES </w:t>
      </w:r>
    </w:p>
    <w:p w:rsidR="005F09F6" w:rsidRPr="004C1F22" w:rsidRDefault="005F09F6" w:rsidP="005F09F6">
      <w:pPr>
        <w:spacing w:after="0"/>
        <w:jc w:val="both"/>
        <w:rPr>
          <w:rFonts w:eastAsia="Arial" w:cs="Arial"/>
          <w:shd w:val="clear" w:color="auto" w:fill="FFFF00"/>
        </w:rPr>
      </w:pPr>
    </w:p>
    <w:p w:rsidR="005F09F6" w:rsidRPr="004C1F22" w:rsidRDefault="005F09F6" w:rsidP="002671BC">
      <w:pPr>
        <w:numPr>
          <w:ilvl w:val="0"/>
          <w:numId w:val="106"/>
        </w:numPr>
        <w:spacing w:after="0"/>
        <w:ind w:left="360" w:hanging="360"/>
        <w:jc w:val="both"/>
        <w:rPr>
          <w:rFonts w:eastAsia="Arial" w:cs="Arial"/>
          <w:color w:val="0A0A0A"/>
        </w:rPr>
      </w:pPr>
      <w:r w:rsidRPr="004C1F22">
        <w:rPr>
          <w:rFonts w:eastAsia="Arial" w:cs="Arial"/>
          <w:color w:val="0A0A0A"/>
        </w:rPr>
        <w:t>Entrega de mercancía para comercialización al Grupo Ramos Villa Mella, Charles de Gaulle, San Isidro e Independencia, Autopista Duarte, Showroom, Bonao, Moca, La Vega y San Francisco Macorís, Bartolomé Colón y Embrujo Baní y San Cristóbal, Churchill y Galería 360.</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07"/>
        </w:numPr>
        <w:spacing w:after="0"/>
        <w:ind w:left="360" w:hanging="360"/>
        <w:jc w:val="both"/>
        <w:rPr>
          <w:rFonts w:eastAsia="Arial" w:cs="Arial"/>
          <w:color w:val="0A0A0A"/>
        </w:rPr>
      </w:pPr>
      <w:r w:rsidRPr="004C1F22">
        <w:rPr>
          <w:rFonts w:eastAsia="Arial" w:cs="Arial"/>
          <w:color w:val="0A0A0A"/>
        </w:rPr>
        <w:t>Reunión de seguimiento a los acuerdos pautados entre Prosoli y Visión Mundial.</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08"/>
        </w:numPr>
        <w:spacing w:after="0"/>
        <w:ind w:left="360" w:hanging="360"/>
        <w:jc w:val="both"/>
        <w:rPr>
          <w:rFonts w:eastAsia="Arial" w:cs="Arial"/>
          <w:color w:val="0A0A0A"/>
        </w:rPr>
      </w:pPr>
      <w:r w:rsidRPr="004C1F22">
        <w:rPr>
          <w:rFonts w:eastAsia="Arial" w:cs="Arial"/>
          <w:color w:val="0A0A0A"/>
        </w:rPr>
        <w:t>Coordinación y producción de todo lo relacionado la colección Fusión Folk.</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109"/>
        </w:numPr>
        <w:spacing w:after="0"/>
        <w:ind w:left="360" w:hanging="360"/>
        <w:jc w:val="both"/>
        <w:rPr>
          <w:rFonts w:eastAsia="Arial" w:cs="Arial"/>
          <w:color w:val="0A0A0A"/>
        </w:rPr>
      </w:pPr>
      <w:r w:rsidRPr="004C1F22">
        <w:rPr>
          <w:rFonts w:eastAsia="Arial" w:cs="Arial"/>
          <w:color w:val="0A0A0A"/>
        </w:rPr>
        <w:t>Entrega de mercancía a las tiendas Showroom y Aeropuerto Internacional de las Américas (AILA) para comercializar los productos de Manos Dominicanas.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10"/>
        </w:numPr>
        <w:spacing w:after="0"/>
        <w:ind w:left="360" w:hanging="360"/>
        <w:jc w:val="both"/>
        <w:rPr>
          <w:rFonts w:eastAsia="Arial" w:cs="Arial"/>
          <w:color w:val="0A0A0A"/>
        </w:rPr>
      </w:pPr>
      <w:r w:rsidRPr="004C1F22">
        <w:rPr>
          <w:rFonts w:eastAsia="Arial" w:cs="Arial"/>
          <w:color w:val="0A0A0A"/>
        </w:rPr>
        <w:t xml:space="preserve">Entrega muestras y exhibición de artesanos a clientes de tiendas Plaza Lama, donde se comercializa Manos </w:t>
      </w:r>
      <w:r w:rsidR="00531CB9" w:rsidRPr="004C1F22">
        <w:rPr>
          <w:rFonts w:eastAsia="Arial" w:cs="Arial"/>
          <w:color w:val="0A0A0A"/>
        </w:rPr>
        <w:t>Dominicanas</w:t>
      </w:r>
      <w:r w:rsidRPr="004C1F22">
        <w:rPr>
          <w:rFonts w:eastAsia="Arial" w:cs="Arial"/>
          <w:color w:val="0A0A0A"/>
        </w:rPr>
        <w:t>.</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11"/>
        </w:numPr>
        <w:spacing w:after="0"/>
        <w:ind w:left="360" w:hanging="360"/>
        <w:jc w:val="both"/>
        <w:rPr>
          <w:rFonts w:eastAsia="Arial" w:cs="Arial"/>
          <w:color w:val="0A0A0A"/>
        </w:rPr>
      </w:pPr>
      <w:r w:rsidRPr="004C1F22">
        <w:rPr>
          <w:rFonts w:eastAsia="Arial" w:cs="Arial"/>
          <w:color w:val="0A0A0A"/>
        </w:rPr>
        <w:t>Entrega de mercancía en Tienda Anthony’s Luperón.</w:t>
      </w:r>
    </w:p>
    <w:p w:rsidR="005F09F6" w:rsidRPr="004C1F22" w:rsidRDefault="005F09F6" w:rsidP="005F09F6">
      <w:pPr>
        <w:spacing w:after="0" w:line="240" w:lineRule="auto"/>
        <w:ind w:left="360"/>
        <w:jc w:val="both"/>
        <w:rPr>
          <w:rFonts w:eastAsia="Arial" w:cs="Arial"/>
          <w:color w:val="0A0A0A"/>
          <w:shd w:val="clear" w:color="auto" w:fill="FFFF00"/>
        </w:rPr>
      </w:pPr>
    </w:p>
    <w:p w:rsidR="005F09F6" w:rsidRPr="00531CB9" w:rsidRDefault="00531CB9" w:rsidP="005F09F6">
      <w:pPr>
        <w:spacing w:after="0"/>
        <w:jc w:val="both"/>
        <w:rPr>
          <w:rFonts w:eastAsia="Arial" w:cs="Arial"/>
          <w:b/>
          <w:color w:val="0A0A0A"/>
        </w:rPr>
      </w:pPr>
      <w:r w:rsidRPr="00531CB9">
        <w:rPr>
          <w:rFonts w:eastAsia="Arial" w:cs="Arial"/>
          <w:b/>
          <w:color w:val="0A0A0A"/>
        </w:rPr>
        <w:t xml:space="preserve">DIRECCIÓN DE OPERACIONES </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112"/>
        </w:numPr>
        <w:spacing w:after="0"/>
        <w:ind w:left="360" w:hanging="360"/>
        <w:jc w:val="both"/>
        <w:rPr>
          <w:rFonts w:eastAsia="Arial" w:cs="Arial"/>
          <w:color w:val="0A0A0A"/>
        </w:rPr>
      </w:pPr>
      <w:r w:rsidRPr="004C1F22">
        <w:rPr>
          <w:rFonts w:eastAsia="Arial" w:cs="Arial"/>
          <w:color w:val="0A0A0A"/>
        </w:rPr>
        <w:t>Coordinación con otras áreas para tener el orden y el control de cada proceso y los avances de los mismos.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13"/>
        </w:numPr>
        <w:spacing w:after="0"/>
        <w:ind w:left="360" w:hanging="360"/>
        <w:jc w:val="both"/>
        <w:rPr>
          <w:rFonts w:eastAsia="Arial" w:cs="Arial"/>
          <w:color w:val="0A0A0A"/>
        </w:rPr>
      </w:pPr>
      <w:r w:rsidRPr="004C1F22">
        <w:rPr>
          <w:rFonts w:eastAsia="Arial" w:cs="Arial"/>
          <w:color w:val="0A0A0A"/>
        </w:rPr>
        <w:t>Seguimiento a los operativos regionales verificados en el SIPS y en visitas a las oficinas regionales, con el propósito de garantizar la recolección y captura a tiempo de los procesos de verificación relacionados con las fechas de cierre.</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14"/>
        </w:numPr>
        <w:spacing w:after="0"/>
        <w:ind w:left="360" w:hanging="360"/>
        <w:jc w:val="both"/>
        <w:rPr>
          <w:rFonts w:eastAsia="Arial" w:cs="Arial"/>
          <w:color w:val="0A0A0A"/>
        </w:rPr>
      </w:pPr>
      <w:r w:rsidRPr="004C1F22">
        <w:rPr>
          <w:rFonts w:eastAsia="Arial" w:cs="Arial"/>
          <w:color w:val="0A0A0A"/>
        </w:rPr>
        <w:t>Seguimiento a la preparación de las capacitaciones de Escuelas de Familia y Visitas Domiciliarias de abril 2018, para garantizar que el personal de campo a cargo de la ejecución haya envido el calendario de las capacitaciones.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15"/>
        </w:numPr>
        <w:spacing w:after="0"/>
        <w:ind w:left="360" w:hanging="360"/>
        <w:jc w:val="both"/>
        <w:rPr>
          <w:rFonts w:eastAsia="Arial" w:cs="Arial"/>
          <w:color w:val="0A0A0A"/>
        </w:rPr>
      </w:pPr>
      <w:r w:rsidRPr="004C1F22">
        <w:rPr>
          <w:rFonts w:eastAsia="Arial" w:cs="Arial"/>
          <w:color w:val="0A0A0A"/>
        </w:rPr>
        <w:t xml:space="preserve">Acciones formativas reuniones y ejecución de lo planificado con el personal de campo y encargado de capacitación, con el objetivo de cumplir con las metas y los procedimientos estableciendo en la formación a los hogares participantes. </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16"/>
        </w:numPr>
        <w:spacing w:after="0"/>
        <w:ind w:left="360" w:hanging="360"/>
        <w:jc w:val="both"/>
        <w:rPr>
          <w:rFonts w:eastAsia="Arial" w:cs="Arial"/>
          <w:color w:val="0A0A0A"/>
        </w:rPr>
      </w:pPr>
      <w:r w:rsidRPr="004C1F22">
        <w:rPr>
          <w:rFonts w:eastAsia="Arial" w:cs="Arial"/>
          <w:color w:val="0A0A0A"/>
        </w:rPr>
        <w:t>Para garantizar el cumplimiento de las metas y las correctas aplicaciones a las capturas de las acciones formativas, garantizando correspondencia entre lo físico y lo capturado, se dio seguimiento al personal operativo de las regionales PU (Enriquillo, Santo Domingo, Distrito Nacional, Norcentral, Enriquillo y El Valle Este II).</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17"/>
        </w:numPr>
        <w:spacing w:after="0"/>
        <w:ind w:left="360" w:hanging="360"/>
        <w:jc w:val="both"/>
        <w:rPr>
          <w:rFonts w:eastAsia="Arial" w:cs="Arial"/>
          <w:color w:val="0A0A0A"/>
        </w:rPr>
      </w:pPr>
      <w:r w:rsidRPr="004C1F22">
        <w:rPr>
          <w:rFonts w:eastAsia="Arial" w:cs="Arial"/>
          <w:color w:val="0A0A0A"/>
        </w:rPr>
        <w:t>Seguimiento a los Grupos de Ahorros en coordinación con el Proyecto Genero e Inclusión Financiera, como forma de cumplir con las metas para que las familias participantes puedan obtener la cultura del ahorro y la inclusión a la bancarización.</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18"/>
        </w:numPr>
        <w:spacing w:after="0"/>
        <w:ind w:left="360" w:hanging="360"/>
        <w:jc w:val="both"/>
        <w:rPr>
          <w:rFonts w:eastAsia="Arial" w:cs="Arial"/>
          <w:color w:val="0A0A0A"/>
        </w:rPr>
      </w:pPr>
      <w:r w:rsidRPr="004C1F22">
        <w:rPr>
          <w:rFonts w:eastAsia="Arial" w:cs="Arial"/>
          <w:color w:val="0A0A0A"/>
        </w:rPr>
        <w:t xml:space="preserve">Actualización del </w:t>
      </w:r>
      <w:r w:rsidR="00E75F83" w:rsidRPr="004C1F22">
        <w:rPr>
          <w:rFonts w:eastAsia="Arial" w:cs="Arial"/>
          <w:color w:val="0A0A0A"/>
        </w:rPr>
        <w:t>Cronograma</w:t>
      </w:r>
      <w:r w:rsidRPr="004C1F22">
        <w:rPr>
          <w:rFonts w:eastAsia="Arial" w:cs="Arial"/>
          <w:color w:val="0A0A0A"/>
        </w:rPr>
        <w:t xml:space="preserve"> de Actividades y Convocatoria para presentar a la Dirección General un resumen de las actividades realizadas durante la semana por equipo de la dirección de operaciones.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19"/>
        </w:numPr>
        <w:spacing w:after="0"/>
        <w:ind w:left="360" w:hanging="360"/>
        <w:jc w:val="both"/>
        <w:rPr>
          <w:rFonts w:eastAsia="Arial" w:cs="Arial"/>
          <w:color w:val="0A0A0A"/>
        </w:rPr>
      </w:pPr>
      <w:r w:rsidRPr="004C1F22">
        <w:rPr>
          <w:rFonts w:eastAsia="Arial" w:cs="Arial"/>
          <w:color w:val="0A0A0A"/>
        </w:rPr>
        <w:t>Calendarización para solicitar recursos para la ejecución de actividades del personal de campo y garantizar el cumplimiento de los procesos.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20"/>
        </w:numPr>
        <w:spacing w:after="0"/>
        <w:ind w:left="360" w:hanging="360"/>
        <w:jc w:val="both"/>
        <w:rPr>
          <w:rFonts w:eastAsia="Arial" w:cs="Arial"/>
          <w:color w:val="0A0A0A"/>
        </w:rPr>
      </w:pPr>
      <w:r w:rsidRPr="004C1F22">
        <w:rPr>
          <w:rFonts w:eastAsia="Arial" w:cs="Arial"/>
          <w:color w:val="0A0A0A"/>
        </w:rPr>
        <w:t>Solicitud de personal para la elaboración de un piloto en la regional Este I, para evaluar y verificar las fortalezas y debilidades en el Sistema Automatizado de Gestión Integral de Prosoli (SAGIP), lo que permitirá pasar del papel a lo digital.</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21"/>
        </w:numPr>
        <w:spacing w:after="0"/>
        <w:ind w:left="360" w:hanging="360"/>
        <w:jc w:val="both"/>
        <w:rPr>
          <w:rFonts w:eastAsia="Arial" w:cs="Arial"/>
          <w:color w:val="0A0A0A"/>
        </w:rPr>
      </w:pPr>
      <w:r w:rsidRPr="004C1F22">
        <w:rPr>
          <w:rFonts w:eastAsia="Arial" w:cs="Arial"/>
          <w:color w:val="0A0A0A"/>
        </w:rPr>
        <w:t>Seguimiento a los cambios solicitados por las regionales, de altas y bajas de Enlaces voluntarios, con miras a  garantizar la operativización de las regionales y provincias en la ejecución de sus procesos.</w:t>
      </w:r>
    </w:p>
    <w:p w:rsidR="005F09F6" w:rsidRPr="004C1F22" w:rsidRDefault="005F09F6" w:rsidP="005F09F6">
      <w:pPr>
        <w:spacing w:after="0"/>
        <w:jc w:val="both"/>
        <w:rPr>
          <w:rFonts w:eastAsia="Arial" w:cs="Arial"/>
          <w:color w:val="0A0A0A"/>
        </w:rPr>
      </w:pPr>
    </w:p>
    <w:p w:rsidR="005F09F6" w:rsidRPr="00E75F83" w:rsidRDefault="00E75F83" w:rsidP="005F09F6">
      <w:pPr>
        <w:spacing w:after="0"/>
        <w:jc w:val="both"/>
        <w:rPr>
          <w:rFonts w:eastAsia="Arial" w:cs="Arial"/>
          <w:b/>
          <w:color w:val="0A0A0A"/>
        </w:rPr>
      </w:pPr>
      <w:r w:rsidRPr="00E75F83">
        <w:rPr>
          <w:rFonts w:eastAsia="Arial" w:cs="Arial"/>
          <w:b/>
          <w:color w:val="0A0A0A"/>
        </w:rPr>
        <w:t>CAPACITACIÓN Y DESARROLLO</w:t>
      </w:r>
    </w:p>
    <w:p w:rsidR="005F09F6" w:rsidRPr="004C1F22" w:rsidRDefault="005F09F6" w:rsidP="005F09F6">
      <w:pPr>
        <w:spacing w:after="0"/>
        <w:jc w:val="both"/>
        <w:rPr>
          <w:rFonts w:eastAsia="Arial" w:cs="Arial"/>
        </w:rPr>
      </w:pPr>
    </w:p>
    <w:p w:rsidR="005F09F6" w:rsidRPr="004C1F22" w:rsidRDefault="005F09F6" w:rsidP="002671BC">
      <w:pPr>
        <w:numPr>
          <w:ilvl w:val="0"/>
          <w:numId w:val="122"/>
        </w:numPr>
        <w:spacing w:after="0"/>
        <w:ind w:left="360" w:hanging="360"/>
        <w:jc w:val="both"/>
        <w:rPr>
          <w:rFonts w:eastAsia="Arial" w:cs="Arial"/>
          <w:color w:val="0A0A0A"/>
        </w:rPr>
      </w:pPr>
      <w:r w:rsidRPr="004C1F22">
        <w:rPr>
          <w:rFonts w:eastAsia="Arial" w:cs="Arial"/>
          <w:color w:val="0A0A0A"/>
        </w:rPr>
        <w:t>Supervisión de las siguientes acciones formativas: Decoración de Bizcochos, Farmacia, Informática, Repostería, Camarista, Belleza, Confección de chabacanas femeninas, Almacén, Secretariado, Secretariado Auxiliar, Elaboración de Pizza, Básico de Peluquería, Confecciones Lencería para el Hogar, Paquete de Oficina e Internet, Cajero Bancario, Reciclaje en Plástico, Repostero Domestico. Participaron miembros de familias Prosoli de las comunidades de Neyba, Montecristi, y de los CCPP Cienfuegos, San Juan, La Bombita, Los Cartones, El Seibo, Bani, Villa Hermosa, Villa Hermosa, San Cristóbal y Anamuya,</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23"/>
        </w:numPr>
        <w:spacing w:after="0"/>
        <w:ind w:left="360" w:hanging="360"/>
        <w:jc w:val="both"/>
        <w:rPr>
          <w:rFonts w:eastAsia="Arial" w:cs="Arial"/>
          <w:color w:val="0A0A0A"/>
        </w:rPr>
      </w:pPr>
      <w:r w:rsidRPr="004C1F22">
        <w:rPr>
          <w:rFonts w:eastAsia="Arial" w:cs="Arial"/>
          <w:color w:val="0A0A0A"/>
        </w:rPr>
        <w:t>Levantamiento de novedades e irregularidades en la comunidad de Baní, para velar por el buen funcionamiento de y buen estado de los centros donde se imparten cursos a familias participantes.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24"/>
        </w:numPr>
        <w:spacing w:after="0"/>
        <w:ind w:left="360" w:hanging="360"/>
        <w:jc w:val="both"/>
        <w:rPr>
          <w:rFonts w:eastAsia="Arial" w:cs="Arial"/>
          <w:color w:val="0A0A0A"/>
        </w:rPr>
      </w:pPr>
      <w:r w:rsidRPr="004C1F22">
        <w:rPr>
          <w:rFonts w:eastAsia="Arial" w:cs="Arial"/>
          <w:color w:val="0A0A0A"/>
        </w:rPr>
        <w:t>Reunión de Socialización de Estrategia de Navegación de PVV a los Servicios de Atención Integral de Salud, con la finalidad de dar seguimiento a meta  al Proyecto VIH.</w:t>
      </w:r>
    </w:p>
    <w:p w:rsidR="005F09F6" w:rsidRPr="004C1F22" w:rsidRDefault="005F09F6" w:rsidP="005F09F6">
      <w:pPr>
        <w:spacing w:after="0"/>
        <w:ind w:left="360"/>
        <w:jc w:val="both"/>
        <w:rPr>
          <w:rFonts w:eastAsia="Arial" w:cs="Arial"/>
          <w:color w:val="0A0A0A"/>
        </w:rPr>
      </w:pPr>
    </w:p>
    <w:p w:rsidR="005F09F6" w:rsidRPr="007B5E52" w:rsidRDefault="007B5E52" w:rsidP="005F09F6">
      <w:pPr>
        <w:spacing w:after="0"/>
        <w:jc w:val="both"/>
        <w:rPr>
          <w:rFonts w:eastAsia="Arial" w:cs="Arial"/>
          <w:b/>
          <w:color w:val="0A0A0A"/>
        </w:rPr>
      </w:pPr>
      <w:r w:rsidRPr="007B5E52">
        <w:rPr>
          <w:rFonts w:eastAsia="Arial" w:cs="Arial"/>
          <w:b/>
          <w:color w:val="0A0A0A"/>
        </w:rPr>
        <w:t>GÉNERO E INCLUSIÓN FINANCIERA</w:t>
      </w:r>
    </w:p>
    <w:p w:rsidR="005F09F6" w:rsidRPr="004C1F22" w:rsidRDefault="005F09F6" w:rsidP="005F09F6">
      <w:pPr>
        <w:spacing w:after="0"/>
        <w:jc w:val="both"/>
        <w:rPr>
          <w:rFonts w:eastAsia="Arial" w:cs="Arial"/>
        </w:rPr>
      </w:pPr>
    </w:p>
    <w:p w:rsidR="005F09F6" w:rsidRPr="004C1F22" w:rsidRDefault="005F09F6" w:rsidP="002671BC">
      <w:pPr>
        <w:numPr>
          <w:ilvl w:val="0"/>
          <w:numId w:val="125"/>
        </w:numPr>
        <w:spacing w:after="0"/>
        <w:ind w:left="360" w:hanging="360"/>
        <w:jc w:val="both"/>
        <w:rPr>
          <w:rFonts w:eastAsia="Arial" w:cs="Arial"/>
          <w:color w:val="0A0A0A"/>
        </w:rPr>
      </w:pPr>
      <w:r w:rsidRPr="004C1F22">
        <w:rPr>
          <w:rFonts w:eastAsia="Arial" w:cs="Arial"/>
          <w:color w:val="0A0A0A"/>
        </w:rPr>
        <w:t xml:space="preserve">Charlas de educación financiera y acceso a crédito a familias participantes de las comunidades de Arroyo Hondo, (Santiago), Local Redomif (Distrito Nacional) y Bermúdez, Los Ciruelitos, La Otra Banda, Monte Rico, Pekín, (Santiago), </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26"/>
        </w:numPr>
        <w:spacing w:after="0"/>
        <w:ind w:left="360" w:hanging="360"/>
        <w:jc w:val="both"/>
        <w:rPr>
          <w:rFonts w:eastAsia="Arial" w:cs="Arial"/>
          <w:color w:val="0A0A0A"/>
        </w:rPr>
      </w:pPr>
      <w:r w:rsidRPr="004C1F22">
        <w:rPr>
          <w:rFonts w:eastAsia="Arial" w:cs="Arial"/>
          <w:color w:val="0A0A0A"/>
        </w:rPr>
        <w:t>Actividad de integración con mujeres SUPEREmprendedoras de las comunidades de El seíbo, Montecristi. Monte Plata y Sabana Grande de Boya para dar seguimiento al proceso de crecimiento de las mujeres participantes.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27"/>
        </w:numPr>
        <w:spacing w:after="0"/>
        <w:ind w:left="360" w:hanging="360"/>
        <w:jc w:val="both"/>
        <w:rPr>
          <w:rFonts w:eastAsia="Arial" w:cs="Arial"/>
          <w:color w:val="0A0A0A"/>
        </w:rPr>
      </w:pPr>
      <w:r w:rsidRPr="004C1F22">
        <w:rPr>
          <w:rFonts w:eastAsia="Arial" w:cs="Arial"/>
          <w:color w:val="0A0A0A"/>
        </w:rPr>
        <w:t>Charlas de acceso a crédito a familias participantes, impartidas por ADOPEM y Banco BHD León, en las comunidades de Villa Central y zona urbana (Barahona), Boca Chica, Mata palacio (Hato Mayor). La idea crear una cultura de ahorro, emprendimiento y mejor manejo de las finanzas.</w:t>
      </w:r>
    </w:p>
    <w:p w:rsidR="005F09F6" w:rsidRPr="004C1F22" w:rsidRDefault="005F09F6" w:rsidP="005F09F6">
      <w:pPr>
        <w:spacing w:after="0"/>
        <w:jc w:val="both"/>
        <w:rPr>
          <w:rFonts w:eastAsia="Arial" w:cs="Arial"/>
          <w:color w:val="0A0A0A"/>
        </w:rPr>
      </w:pPr>
    </w:p>
    <w:p w:rsidR="005F09F6" w:rsidRPr="004C1F22" w:rsidRDefault="005F09F6" w:rsidP="005F09F6">
      <w:pPr>
        <w:spacing w:after="0" w:line="240" w:lineRule="auto"/>
        <w:ind w:left="720"/>
        <w:rPr>
          <w:rFonts w:eastAsia="Arial" w:cs="Arial"/>
          <w:color w:val="0A0A0A"/>
        </w:rPr>
      </w:pPr>
    </w:p>
    <w:p w:rsidR="005F09F6" w:rsidRPr="007B5E52" w:rsidRDefault="007B5E52" w:rsidP="005F09F6">
      <w:pPr>
        <w:spacing w:after="0"/>
        <w:jc w:val="both"/>
        <w:rPr>
          <w:rFonts w:eastAsia="Arial" w:cs="Arial"/>
          <w:b/>
          <w:color w:val="0A0A0A"/>
        </w:rPr>
      </w:pPr>
      <w:r w:rsidRPr="007B5E52">
        <w:rPr>
          <w:rFonts w:eastAsia="Arial" w:cs="Arial"/>
          <w:b/>
          <w:color w:val="0A0A0A"/>
        </w:rPr>
        <w:t>PROYECTO CRECER EN VALORES</w:t>
      </w:r>
    </w:p>
    <w:p w:rsidR="005F09F6" w:rsidRPr="004C1F22" w:rsidRDefault="005F09F6" w:rsidP="005F09F6">
      <w:pPr>
        <w:spacing w:after="0" w:line="240" w:lineRule="auto"/>
        <w:jc w:val="both"/>
        <w:rPr>
          <w:rFonts w:eastAsia="Arial" w:cs="Arial"/>
          <w:color w:val="0A0A0A"/>
        </w:rPr>
      </w:pPr>
    </w:p>
    <w:p w:rsidR="005F09F6" w:rsidRPr="004C1F22" w:rsidRDefault="005F09F6" w:rsidP="002671BC">
      <w:pPr>
        <w:numPr>
          <w:ilvl w:val="0"/>
          <w:numId w:val="128"/>
        </w:numPr>
        <w:spacing w:after="0"/>
        <w:ind w:left="360" w:hanging="360"/>
        <w:jc w:val="both"/>
        <w:rPr>
          <w:rFonts w:eastAsia="Arial" w:cs="Arial"/>
          <w:color w:val="0A0A0A"/>
        </w:rPr>
      </w:pPr>
      <w:r w:rsidRPr="004C1F22">
        <w:rPr>
          <w:rFonts w:eastAsia="Arial" w:cs="Arial"/>
          <w:color w:val="0A0A0A"/>
        </w:rPr>
        <w:t>Taller de Teatro, con la participación de 16 niños, niñas y adolescentes usuarios de la Casita del Saber, que recibieron motivación para desarrollar la memoria y la capacidades relacionarse con los demás.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29"/>
        </w:numPr>
        <w:spacing w:after="0"/>
        <w:ind w:left="360" w:hanging="360"/>
        <w:jc w:val="both"/>
        <w:rPr>
          <w:rFonts w:eastAsia="Arial" w:cs="Arial"/>
          <w:color w:val="0A0A0A"/>
        </w:rPr>
      </w:pPr>
      <w:r w:rsidRPr="004C1F22">
        <w:rPr>
          <w:rFonts w:eastAsia="Arial" w:cs="Arial"/>
          <w:color w:val="0A0A0A"/>
        </w:rPr>
        <w:t xml:space="preserve">Taller de Flauta con la participación de 46 jóvenes usuarios de la Casita del Saber, con la finalidad de desarrollar </w:t>
      </w:r>
      <w:r w:rsidRPr="007B5E52">
        <w:rPr>
          <w:rFonts w:eastAsia="Arial" w:cs="Arial"/>
          <w:color w:val="0A0A0A"/>
        </w:rPr>
        <w:t>la voz, la motora fina concentración</w:t>
      </w:r>
      <w:r w:rsidRPr="004C1F22">
        <w:rPr>
          <w:rFonts w:eastAsia="Arial" w:cs="Arial"/>
          <w:color w:val="0A0A0A"/>
        </w:rPr>
        <w:t>.</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30"/>
        </w:numPr>
        <w:spacing w:after="0"/>
        <w:ind w:left="360" w:hanging="360"/>
        <w:jc w:val="both"/>
        <w:rPr>
          <w:rFonts w:eastAsia="Arial" w:cs="Arial"/>
          <w:color w:val="0A0A0A"/>
        </w:rPr>
      </w:pPr>
      <w:r w:rsidRPr="004C1F22">
        <w:rPr>
          <w:rFonts w:eastAsia="Arial" w:cs="Arial"/>
          <w:color w:val="0A0A0A"/>
        </w:rPr>
        <w:t xml:space="preserve">Con el objetivo de desarrollar el conocimiento y amor al trabajo a través de las instituciones, se impartieron charlas sobre las secretarias y los Ayuntamientos a 35 niños, niñas y </w:t>
      </w:r>
      <w:r w:rsidR="007B5E52" w:rsidRPr="004C1F22">
        <w:rPr>
          <w:rFonts w:eastAsia="Arial" w:cs="Arial"/>
          <w:color w:val="0A0A0A"/>
        </w:rPr>
        <w:t>adolescentes</w:t>
      </w:r>
      <w:r w:rsidRPr="004C1F22">
        <w:rPr>
          <w:rFonts w:eastAsia="Arial" w:cs="Arial"/>
          <w:color w:val="0A0A0A"/>
        </w:rPr>
        <w:t xml:space="preserve"> usuarios de la Casita del Saber.</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31"/>
        </w:numPr>
        <w:spacing w:after="0"/>
        <w:ind w:left="360" w:hanging="360"/>
        <w:jc w:val="both"/>
        <w:rPr>
          <w:rFonts w:eastAsia="Arial" w:cs="Arial"/>
          <w:color w:val="0A0A0A"/>
        </w:rPr>
      </w:pPr>
      <w:r w:rsidRPr="004C1F22">
        <w:rPr>
          <w:rFonts w:eastAsia="Arial" w:cs="Arial"/>
          <w:color w:val="0A0A0A"/>
        </w:rPr>
        <w:t xml:space="preserve">Taller de Ajedrez con la participación de 21 niños, niñas y </w:t>
      </w:r>
      <w:r w:rsidR="007B5E52" w:rsidRPr="004C1F22">
        <w:rPr>
          <w:rFonts w:eastAsia="Arial" w:cs="Arial"/>
          <w:color w:val="0A0A0A"/>
        </w:rPr>
        <w:t>adolescentes</w:t>
      </w:r>
      <w:r w:rsidRPr="004C1F22">
        <w:rPr>
          <w:rFonts w:eastAsia="Arial" w:cs="Arial"/>
          <w:color w:val="0A0A0A"/>
        </w:rPr>
        <w:t xml:space="preserve"> usuarios de la Casita del Saber, con el propósito de desarrollar la concentración, memorización y que aprendan a mover las piezas.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32"/>
        </w:numPr>
        <w:spacing w:after="0"/>
        <w:ind w:left="360" w:hanging="360"/>
        <w:jc w:val="both"/>
        <w:rPr>
          <w:rFonts w:eastAsia="Arial" w:cs="Arial"/>
          <w:color w:val="0A0A0A"/>
        </w:rPr>
      </w:pPr>
      <w:r w:rsidRPr="004C1F22">
        <w:rPr>
          <w:rFonts w:eastAsia="Arial" w:cs="Arial"/>
          <w:color w:val="0A0A0A"/>
        </w:rPr>
        <w:t>Charla sobre Valores, dirigida a 170 estudiantes visitantes de la Feria del Libro Católico, quienes fortalecieron y desarrollaron una cultura de Valores.</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133"/>
        </w:numPr>
        <w:spacing w:after="0"/>
        <w:ind w:left="360" w:hanging="360"/>
        <w:jc w:val="both"/>
        <w:rPr>
          <w:rFonts w:eastAsia="Arial" w:cs="Arial"/>
          <w:color w:val="0A0A0A"/>
        </w:rPr>
      </w:pPr>
      <w:r w:rsidRPr="004C1F22">
        <w:rPr>
          <w:rFonts w:eastAsia="Arial" w:cs="Arial"/>
          <w:color w:val="0A0A0A"/>
        </w:rPr>
        <w:t>Taller sobre Escuelas de Familias y Visitas Domiciliarias con colaboradores del Personal Operativo de las comunidades de San José de Ocoa, San Juan de la Maguana, Elías Piña, Azua y Peravia, para socializar los contenidos a desarrollar en el trabajo de campo.</w:t>
      </w:r>
    </w:p>
    <w:p w:rsidR="005F09F6" w:rsidRPr="004C1F22" w:rsidRDefault="005F09F6" w:rsidP="005F09F6">
      <w:pPr>
        <w:spacing w:after="0" w:line="240" w:lineRule="auto"/>
        <w:jc w:val="both"/>
        <w:rPr>
          <w:rFonts w:eastAsia="Arial" w:cs="Arial"/>
          <w:color w:val="0A0A0A"/>
        </w:rPr>
      </w:pPr>
    </w:p>
    <w:p w:rsidR="005F09F6" w:rsidRPr="007B5E52" w:rsidRDefault="007B5E52" w:rsidP="007B5E52">
      <w:pPr>
        <w:spacing w:after="0"/>
        <w:jc w:val="both"/>
        <w:rPr>
          <w:rFonts w:eastAsia="Arial" w:cs="Arial"/>
          <w:b/>
          <w:color w:val="0A0A0A"/>
        </w:rPr>
      </w:pPr>
      <w:r w:rsidRPr="007B5E52">
        <w:rPr>
          <w:rFonts w:eastAsia="Arial" w:cs="Arial"/>
          <w:b/>
          <w:color w:val="0A0A0A"/>
        </w:rPr>
        <w:t>DIRECCIONES REGIONALES</w:t>
      </w:r>
    </w:p>
    <w:p w:rsidR="005F09F6" w:rsidRPr="004C1F22" w:rsidRDefault="005F09F6" w:rsidP="005F09F6">
      <w:pPr>
        <w:spacing w:after="0"/>
        <w:jc w:val="both"/>
        <w:rPr>
          <w:rFonts w:eastAsia="Arial" w:cs="Arial"/>
        </w:rPr>
      </w:pPr>
    </w:p>
    <w:p w:rsidR="005F09F6" w:rsidRPr="00234B82" w:rsidRDefault="00234B82" w:rsidP="005F09F6">
      <w:pPr>
        <w:spacing w:after="0"/>
        <w:jc w:val="both"/>
        <w:rPr>
          <w:rFonts w:eastAsia="Arial" w:cs="Arial"/>
          <w:b/>
          <w:color w:val="0A0A0A"/>
        </w:rPr>
      </w:pPr>
      <w:r w:rsidRPr="00234B82">
        <w:rPr>
          <w:rFonts w:eastAsia="Arial" w:cs="Arial"/>
          <w:b/>
          <w:color w:val="0A0A0A"/>
        </w:rPr>
        <w:t>REGIONAL DISTRITO NACIONAL</w:t>
      </w:r>
    </w:p>
    <w:p w:rsidR="005F09F6" w:rsidRPr="004C1F22" w:rsidRDefault="005F09F6" w:rsidP="005F09F6">
      <w:pPr>
        <w:spacing w:after="0"/>
        <w:jc w:val="both"/>
        <w:rPr>
          <w:rFonts w:eastAsia="Arial" w:cs="Arial"/>
        </w:rPr>
      </w:pPr>
    </w:p>
    <w:p w:rsidR="005F09F6" w:rsidRPr="004C1F22" w:rsidRDefault="005F09F6" w:rsidP="002671BC">
      <w:pPr>
        <w:numPr>
          <w:ilvl w:val="0"/>
          <w:numId w:val="134"/>
        </w:numPr>
        <w:spacing w:after="0"/>
        <w:ind w:left="360" w:hanging="360"/>
        <w:jc w:val="both"/>
        <w:rPr>
          <w:rFonts w:eastAsia="Arial" w:cs="Arial"/>
          <w:color w:val="0A0A0A"/>
        </w:rPr>
      </w:pPr>
      <w:r w:rsidRPr="004C1F22">
        <w:rPr>
          <w:rFonts w:eastAsia="Arial" w:cs="Arial"/>
          <w:color w:val="0A0A0A"/>
        </w:rPr>
        <w:t>Capacitación impartida a dirigentes de grupos de hombres solidarios, con el propósito de que los miembros del personal operativo conozcan la metodología de trabajo que van a ejecutar.</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35"/>
        </w:numPr>
        <w:spacing w:after="0"/>
        <w:ind w:left="360" w:hanging="360"/>
        <w:jc w:val="both"/>
        <w:rPr>
          <w:rFonts w:eastAsia="Arial" w:cs="Arial"/>
          <w:color w:val="0A0A0A"/>
        </w:rPr>
      </w:pPr>
      <w:r w:rsidRPr="004C1F22">
        <w:rPr>
          <w:rFonts w:eastAsia="Arial" w:cs="Arial"/>
          <w:color w:val="0A0A0A"/>
        </w:rPr>
        <w:t>Taller de Motivación y Superación Personal, dirigido a 65 niños, niñas y adolescentes miembros de familias participantes, estudiantes de la Escuela Profesor Juan Bosch, quienes fueron orientados en orientados en el tema.</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36"/>
        </w:numPr>
        <w:spacing w:after="0"/>
        <w:ind w:left="360" w:hanging="360"/>
        <w:jc w:val="both"/>
        <w:rPr>
          <w:rFonts w:eastAsia="Arial" w:cs="Arial"/>
          <w:color w:val="0A0A0A"/>
        </w:rPr>
      </w:pPr>
      <w:r w:rsidRPr="004C1F22">
        <w:rPr>
          <w:rFonts w:eastAsia="Arial" w:cs="Arial"/>
          <w:color w:val="0A0A0A"/>
        </w:rPr>
        <w:t xml:space="preserve">Charla de Acceso a crédito con el Banco BHD, impartida a 650 miembros de familias participantes de las comunidades de La Zurza, Maria Auxiliadora, Casita de la Cultura, Cristo Rey, Biblioteca Mauricio Báez, CCPP Capotillo, Buenos Aires, Mirador y Los Ríos (D.N.), quienes recibieron orientaciones sobre cómo acceder a un crédito y cómo administrar sus finanzas. </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37"/>
        </w:numPr>
        <w:spacing w:after="0"/>
        <w:ind w:left="360" w:hanging="360"/>
        <w:jc w:val="both"/>
        <w:rPr>
          <w:rFonts w:eastAsia="Arial" w:cs="Arial"/>
          <w:color w:val="0A0A0A"/>
        </w:rPr>
      </w:pPr>
      <w:r w:rsidRPr="004C1F22">
        <w:rPr>
          <w:rFonts w:eastAsia="Arial" w:cs="Arial"/>
          <w:color w:val="0A0A0A"/>
        </w:rPr>
        <w:t xml:space="preserve">Taller de Desarrollo Personal para ofrecer a los integrantes de las familias Prosoli las técnicas para desarrollarse, cambiar o mejorar su estilo de vida. Participaron </w:t>
      </w:r>
      <w:r w:rsidR="00234B82" w:rsidRPr="004C1F22">
        <w:rPr>
          <w:rFonts w:eastAsia="Arial" w:cs="Arial"/>
          <w:color w:val="0A0A0A"/>
        </w:rPr>
        <w:t>familias</w:t>
      </w:r>
      <w:r w:rsidRPr="004C1F22">
        <w:rPr>
          <w:rFonts w:eastAsia="Arial" w:cs="Arial"/>
          <w:color w:val="0A0A0A"/>
        </w:rPr>
        <w:t xml:space="preserve"> de Los Ríos (D.N.).</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38"/>
        </w:numPr>
        <w:spacing w:after="0"/>
        <w:ind w:left="360" w:hanging="360"/>
        <w:jc w:val="both"/>
        <w:rPr>
          <w:rFonts w:eastAsia="Arial" w:cs="Arial"/>
          <w:color w:val="0A0A0A"/>
        </w:rPr>
      </w:pPr>
      <w:r w:rsidRPr="004C1F22">
        <w:rPr>
          <w:rFonts w:eastAsia="Arial" w:cs="Arial"/>
          <w:color w:val="0A0A0A"/>
        </w:rPr>
        <w:t>Capacitación al personal operativo que trabaja con el proyecto Evaluación de Impacto, quienes conocieron y practicaron las nuevas actualizaciones del Proyecto EI.</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39"/>
        </w:numPr>
        <w:spacing w:after="0"/>
        <w:ind w:left="360" w:hanging="360"/>
        <w:jc w:val="both"/>
        <w:rPr>
          <w:rFonts w:eastAsia="Arial" w:cs="Arial"/>
          <w:color w:val="0A0A0A"/>
        </w:rPr>
      </w:pPr>
      <w:r w:rsidRPr="004C1F22">
        <w:rPr>
          <w:rFonts w:eastAsia="Arial" w:cs="Arial"/>
          <w:color w:val="0A0A0A"/>
        </w:rPr>
        <w:t>Conferencia sobre el proyecto “Casa Sombra”, en el Salón Verde de El Palacio Nacional, donde los miembros del personal operativo conocieron las características, el desarrollo y las metas del proyecto.</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40"/>
        </w:numPr>
        <w:spacing w:after="0"/>
        <w:ind w:left="360" w:hanging="360"/>
        <w:jc w:val="both"/>
        <w:rPr>
          <w:rFonts w:eastAsia="Arial" w:cs="Arial"/>
          <w:color w:val="0A0A0A"/>
        </w:rPr>
      </w:pPr>
      <w:r w:rsidRPr="004C1F22">
        <w:rPr>
          <w:rFonts w:eastAsia="Arial" w:cs="Arial"/>
          <w:color w:val="0A0A0A"/>
        </w:rPr>
        <w:t xml:space="preserve">Presentación del resultado </w:t>
      </w:r>
      <w:r w:rsidRPr="00234B82">
        <w:rPr>
          <w:rFonts w:eastAsia="Arial" w:cs="Arial"/>
          <w:color w:val="0A0A0A"/>
          <w:shd w:val="clear" w:color="auto" w:fill="FFFFFF" w:themeFill="background1"/>
        </w:rPr>
        <w:t>sobre recepción de violencia</w:t>
      </w:r>
      <w:r w:rsidRPr="004C1F22">
        <w:rPr>
          <w:rFonts w:eastAsia="Arial" w:cs="Arial"/>
          <w:color w:val="0A0A0A"/>
        </w:rPr>
        <w:t xml:space="preserve"> contra Niños, Niñas y Adolescentes en la Republica Dominicana en conjunto con World Visión, en El Salón Verde de El Palacio Nacional, con el propósito de que los miembros de familias conozcan estos resultados y tomen conciencia sobre este tema.</w:t>
      </w:r>
    </w:p>
    <w:p w:rsidR="005F09F6" w:rsidRPr="004C1F22" w:rsidRDefault="005F09F6" w:rsidP="005F09F6">
      <w:pPr>
        <w:spacing w:after="0" w:line="240" w:lineRule="auto"/>
        <w:jc w:val="both"/>
        <w:rPr>
          <w:rFonts w:eastAsia="Arial" w:cs="Arial"/>
          <w:color w:val="0A0A0A"/>
        </w:rPr>
      </w:pPr>
    </w:p>
    <w:p w:rsidR="005F09F6" w:rsidRPr="00234B82" w:rsidRDefault="00234B82" w:rsidP="005F09F6">
      <w:pPr>
        <w:spacing w:after="0"/>
        <w:jc w:val="both"/>
        <w:rPr>
          <w:rFonts w:eastAsia="Arial" w:cs="Arial"/>
          <w:b/>
          <w:color w:val="0A0A0A"/>
        </w:rPr>
      </w:pPr>
      <w:r w:rsidRPr="00234B82">
        <w:rPr>
          <w:rFonts w:eastAsia="Arial" w:cs="Arial"/>
          <w:b/>
          <w:color w:val="0A0A0A"/>
        </w:rPr>
        <w:t>DIRECCIÓN REGIONAL VALDESIA</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41"/>
        </w:numPr>
        <w:spacing w:after="0"/>
        <w:ind w:left="360" w:hanging="360"/>
        <w:jc w:val="both"/>
        <w:rPr>
          <w:rFonts w:eastAsia="Arial" w:cs="Arial"/>
          <w:color w:val="0A0A0A"/>
        </w:rPr>
      </w:pPr>
      <w:r w:rsidRPr="004C1F22">
        <w:rPr>
          <w:rFonts w:eastAsia="Arial" w:cs="Arial"/>
          <w:color w:val="0A0A0A"/>
        </w:rPr>
        <w:t xml:space="preserve">Con el objetivo de dar seguimiento a la realización de los trabajos de campo, se mantuvo un contacto </w:t>
      </w:r>
      <w:r w:rsidR="00234B82">
        <w:rPr>
          <w:rFonts w:eastAsia="Arial" w:cs="Arial"/>
          <w:color w:val="0A0A0A"/>
        </w:rPr>
        <w:t>permanente</w:t>
      </w:r>
      <w:r w:rsidRPr="004C1F22">
        <w:rPr>
          <w:rFonts w:eastAsia="Arial" w:cs="Arial"/>
          <w:color w:val="0A0A0A"/>
        </w:rPr>
        <w:t xml:space="preserve"> vía telefónica con los Supervisores Provinciales, para recordarles enviar los trabajos pendientes.</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142"/>
        </w:numPr>
        <w:spacing w:after="0"/>
        <w:ind w:left="360" w:hanging="360"/>
        <w:jc w:val="both"/>
        <w:rPr>
          <w:rFonts w:eastAsia="Arial" w:cs="Arial"/>
          <w:color w:val="0A0A0A"/>
        </w:rPr>
      </w:pPr>
      <w:r w:rsidRPr="004C1F22">
        <w:rPr>
          <w:rFonts w:eastAsia="Arial" w:cs="Arial"/>
          <w:color w:val="0A0A0A"/>
        </w:rPr>
        <w:t>Reunión para revisar que las fichas lleguen con calidad a la Oficina Regional y lograr un mejor desempeño en el cumplimiento de las metas, donde participaron 221 Supervisores Provinciales, Supervisores de Campo, Supervisores de Enlaces y Gestores de las Provincias de San Cristóbal, Peravia, San José de Ocoa y Monte Plata.</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43"/>
        </w:numPr>
        <w:spacing w:after="0"/>
        <w:ind w:left="360" w:hanging="360"/>
        <w:jc w:val="both"/>
        <w:rPr>
          <w:rFonts w:eastAsia="Arial" w:cs="Arial"/>
          <w:color w:val="0A0A0A"/>
        </w:rPr>
      </w:pPr>
      <w:r w:rsidRPr="004C1F22">
        <w:rPr>
          <w:rFonts w:eastAsia="Arial" w:cs="Arial"/>
          <w:color w:val="0A0A0A"/>
        </w:rPr>
        <w:t xml:space="preserve">Formación de grupos socio-afectivos, de 10 a 19 años, para presentar los proyectos y las estrategias para acompañar a las madres </w:t>
      </w:r>
      <w:r w:rsidR="00234B82" w:rsidRPr="004C1F22">
        <w:rPr>
          <w:rFonts w:eastAsia="Arial" w:cs="Arial"/>
          <w:color w:val="0A0A0A"/>
        </w:rPr>
        <w:t>adolescentes</w:t>
      </w:r>
      <w:r w:rsidRPr="004C1F22">
        <w:rPr>
          <w:rFonts w:eastAsia="Arial" w:cs="Arial"/>
          <w:color w:val="0A0A0A"/>
        </w:rPr>
        <w:t xml:space="preserve"> en la nutrición y desarrollo del bebé a través de la lactancia materna para lograr un mejor desarrollo.</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44"/>
        </w:numPr>
        <w:spacing w:after="0"/>
        <w:ind w:left="360" w:hanging="360"/>
        <w:jc w:val="both"/>
        <w:rPr>
          <w:rFonts w:eastAsia="Arial" w:cs="Arial"/>
          <w:color w:val="0A0A0A"/>
        </w:rPr>
      </w:pPr>
      <w:r w:rsidRPr="004C1F22">
        <w:rPr>
          <w:rFonts w:eastAsia="Arial" w:cs="Arial"/>
          <w:color w:val="0A0A0A"/>
        </w:rPr>
        <w:t xml:space="preserve">Prueba de ansiedad, depresión, consumo de sustancias y trastornos de personalidad a jóvenes que formarán grupos de apoyo socio-afectivo con madres adolescentes de la provincia de San Cristóbal, con el objetivo es acompañarlos y orientarlos para que tengan una vida sana. </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45"/>
        </w:numPr>
        <w:spacing w:after="0"/>
        <w:ind w:left="360" w:hanging="360"/>
        <w:jc w:val="both"/>
        <w:rPr>
          <w:rFonts w:eastAsia="Arial" w:cs="Arial"/>
          <w:color w:val="0A0A0A"/>
        </w:rPr>
      </w:pPr>
      <w:r w:rsidRPr="004C1F22">
        <w:rPr>
          <w:rFonts w:eastAsia="Arial" w:cs="Arial"/>
          <w:color w:val="0A0A0A"/>
        </w:rPr>
        <w:t>Talleres sobre Cultivo de Hortalizas, con la participación de 267 miembros de la comunidad de San Cristóbal, que se capacitaron para crear sus propios cultivos.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46"/>
        </w:numPr>
        <w:spacing w:after="0"/>
        <w:ind w:left="360" w:hanging="360"/>
        <w:jc w:val="both"/>
        <w:rPr>
          <w:rFonts w:eastAsia="Arial" w:cs="Arial"/>
          <w:color w:val="0A0A0A"/>
        </w:rPr>
      </w:pPr>
      <w:r w:rsidRPr="004C1F22">
        <w:rPr>
          <w:rFonts w:eastAsia="Arial" w:cs="Arial"/>
          <w:color w:val="0A0A0A"/>
        </w:rPr>
        <w:t>Charlas de orientación sobre Derechos de la Niñez y sobre resolución de conflictos y Taller de Promoción en la comunidad de Haina, para orientar a niños, niñas y adolescentes.</w:t>
      </w:r>
    </w:p>
    <w:p w:rsidR="005F09F6" w:rsidRPr="004C1F22" w:rsidRDefault="005F09F6" w:rsidP="005F09F6">
      <w:pPr>
        <w:spacing w:after="0"/>
        <w:ind w:left="360"/>
        <w:jc w:val="both"/>
        <w:rPr>
          <w:rFonts w:eastAsia="Arial" w:cs="Arial"/>
          <w:color w:val="0A0A0A"/>
        </w:rPr>
      </w:pPr>
    </w:p>
    <w:p w:rsidR="005F09F6" w:rsidRPr="004C1F22" w:rsidRDefault="005F09F6" w:rsidP="002671BC">
      <w:pPr>
        <w:numPr>
          <w:ilvl w:val="0"/>
          <w:numId w:val="147"/>
        </w:numPr>
        <w:spacing w:after="0"/>
        <w:ind w:left="360" w:hanging="360"/>
        <w:jc w:val="both"/>
        <w:rPr>
          <w:rFonts w:eastAsia="Arial" w:cs="Arial"/>
          <w:color w:val="0A0A0A"/>
        </w:rPr>
      </w:pPr>
      <w:r w:rsidRPr="004C1F22">
        <w:rPr>
          <w:rFonts w:eastAsia="Arial" w:cs="Arial"/>
          <w:color w:val="0A0A0A"/>
        </w:rPr>
        <w:t>Taller de formación humana, aceptación y perdón, dirigido a personas con discapacidad miembros de familias participantes de la comunidad de San Cristóbal, con el objetivo de integrarlas a actividades fuera de sus hogares.</w:t>
      </w:r>
    </w:p>
    <w:p w:rsidR="005F09F6" w:rsidRPr="004C1F22" w:rsidRDefault="005F09F6" w:rsidP="005F09F6">
      <w:pPr>
        <w:spacing w:after="0"/>
        <w:ind w:left="360"/>
        <w:jc w:val="both"/>
        <w:rPr>
          <w:rFonts w:eastAsia="Arial" w:cs="Arial"/>
          <w:color w:val="0A0A0A"/>
        </w:rPr>
      </w:pPr>
    </w:p>
    <w:p w:rsidR="005F09F6" w:rsidRPr="00BE66B1" w:rsidRDefault="00BE66B1" w:rsidP="005F09F6">
      <w:pPr>
        <w:spacing w:after="0"/>
        <w:jc w:val="both"/>
        <w:rPr>
          <w:rFonts w:eastAsia="Arial" w:cs="Arial"/>
          <w:b/>
          <w:color w:val="0A0A0A"/>
        </w:rPr>
      </w:pPr>
      <w:r w:rsidRPr="00BE66B1">
        <w:rPr>
          <w:rFonts w:eastAsia="Arial" w:cs="Arial"/>
          <w:b/>
          <w:color w:val="0A0A0A"/>
        </w:rPr>
        <w:t>DIRECCIÓN REGIONAL ESTE II</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148"/>
        </w:numPr>
        <w:spacing w:after="0" w:line="240" w:lineRule="auto"/>
        <w:ind w:left="360" w:hanging="360"/>
        <w:jc w:val="both"/>
        <w:rPr>
          <w:rFonts w:eastAsia="Arial" w:cs="Arial"/>
          <w:color w:val="0A0A0A"/>
        </w:rPr>
      </w:pPr>
      <w:r w:rsidRPr="004C1F22">
        <w:rPr>
          <w:rFonts w:eastAsia="Arial" w:cs="Arial"/>
          <w:color w:val="0A0A0A"/>
        </w:rPr>
        <w:t>Reunión con Supervisores de Enlaces y con Supervisores de campo de La Altagracia para socializar el calendario de actividades, dar seguimiento a los procesos, entregar y recibir trabajos y abordar otros temas.</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49"/>
        </w:numPr>
        <w:spacing w:after="0" w:line="240" w:lineRule="auto"/>
        <w:ind w:left="360" w:hanging="360"/>
        <w:jc w:val="both"/>
        <w:rPr>
          <w:rFonts w:eastAsia="Arial" w:cs="Arial"/>
          <w:color w:val="0A0A0A"/>
        </w:rPr>
      </w:pPr>
      <w:r w:rsidRPr="004C1F22">
        <w:rPr>
          <w:rFonts w:eastAsia="Arial" w:cs="Arial"/>
          <w:color w:val="0A0A0A"/>
        </w:rPr>
        <w:t>Levantamiento de novedades en hogares participantes de El Seibo, La Romana y La Altagracia, para medir el desarrollo de los hogares y mantener actualizadas a las familias participantes.</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50"/>
        </w:numPr>
        <w:spacing w:after="0" w:line="240" w:lineRule="auto"/>
        <w:ind w:left="360" w:hanging="360"/>
        <w:jc w:val="both"/>
        <w:rPr>
          <w:rFonts w:eastAsia="Arial" w:cs="Arial"/>
          <w:color w:val="0A0A0A"/>
        </w:rPr>
      </w:pPr>
      <w:r w:rsidRPr="004C1F22">
        <w:rPr>
          <w:rFonts w:eastAsia="Arial" w:cs="Arial"/>
          <w:color w:val="0A0A0A"/>
        </w:rPr>
        <w:t xml:space="preserve">A través de las Visitas </w:t>
      </w:r>
      <w:r w:rsidR="00BE66B1" w:rsidRPr="004C1F22">
        <w:rPr>
          <w:rFonts w:eastAsia="Arial" w:cs="Arial"/>
          <w:color w:val="0A0A0A"/>
        </w:rPr>
        <w:t>Domiciliar</w:t>
      </w:r>
      <w:r w:rsidR="00BE66B1">
        <w:rPr>
          <w:rFonts w:eastAsia="Arial" w:cs="Arial"/>
          <w:color w:val="0A0A0A"/>
        </w:rPr>
        <w:t>i</w:t>
      </w:r>
      <w:r w:rsidR="00BE66B1" w:rsidRPr="004C1F22">
        <w:rPr>
          <w:rFonts w:eastAsia="Arial" w:cs="Arial"/>
          <w:color w:val="0A0A0A"/>
        </w:rPr>
        <w:t>as</w:t>
      </w:r>
      <w:r w:rsidRPr="004C1F22">
        <w:rPr>
          <w:rFonts w:eastAsia="Arial" w:cs="Arial"/>
          <w:color w:val="0A0A0A"/>
        </w:rPr>
        <w:t xml:space="preserve"> fueron intervenidas 512 familias participantes, quienes recibieron orientación en los temas de Salud y Prevención de las Enfermedades Tropicales, en la comunidad de La Altagracia, con objetivo de que cumplan con las corresponsabilidades y las responsabilidades de los 7 componentes del Árbol del Progreso.</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51"/>
        </w:numPr>
        <w:spacing w:after="0" w:line="240" w:lineRule="auto"/>
        <w:ind w:left="360" w:hanging="360"/>
        <w:jc w:val="both"/>
        <w:rPr>
          <w:rFonts w:eastAsia="Arial" w:cs="Arial"/>
          <w:color w:val="0A0A0A"/>
        </w:rPr>
      </w:pPr>
      <w:r w:rsidRPr="004C1F22">
        <w:rPr>
          <w:rFonts w:eastAsia="Arial" w:cs="Arial"/>
          <w:color w:val="0A0A0A"/>
        </w:rPr>
        <w:t>Capacitación a líderes de  grupos de hombres solidarios  en el taller sobre "Vivir en Paz”, en la provincia La Altagracia, para que se conviertan en multiplicadores del tema.</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52"/>
        </w:numPr>
        <w:spacing w:after="0" w:line="240" w:lineRule="auto"/>
        <w:ind w:left="360" w:hanging="360"/>
        <w:jc w:val="both"/>
        <w:rPr>
          <w:rFonts w:eastAsia="Arial" w:cs="Arial"/>
          <w:color w:val="0A0A0A"/>
        </w:rPr>
      </w:pPr>
      <w:r w:rsidRPr="004C1F22">
        <w:rPr>
          <w:rFonts w:eastAsia="Arial" w:cs="Arial"/>
          <w:color w:val="0A0A0A"/>
        </w:rPr>
        <w:t>Con la finalidad de dar seguimiento al desarrollo de hogares y mantener actualizados las familias participantes, se realizó el levantamiento de niños 0 a 5 años en la provincia La Romana.</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53"/>
        </w:numPr>
        <w:spacing w:after="0" w:line="240" w:lineRule="auto"/>
        <w:ind w:left="360" w:hanging="360"/>
        <w:jc w:val="both"/>
        <w:rPr>
          <w:rFonts w:eastAsia="Arial" w:cs="Arial"/>
          <w:color w:val="0A0A0A"/>
        </w:rPr>
      </w:pPr>
      <w:r w:rsidRPr="004C1F22">
        <w:rPr>
          <w:rFonts w:eastAsia="Arial" w:cs="Arial"/>
          <w:color w:val="0A0A0A"/>
        </w:rPr>
        <w:t>Fueron Intervenidas 556 familias a través de las Escuelas de Familia en la provincia La Altagracia, quienes recibieron orientación sobre “La importancia de la Alimentación Saludable”, para que puedan fungir como multiplicadores de informaciones para los demás.</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54"/>
        </w:numPr>
        <w:spacing w:after="0" w:line="240" w:lineRule="auto"/>
        <w:ind w:left="360" w:hanging="360"/>
        <w:jc w:val="both"/>
        <w:rPr>
          <w:rFonts w:eastAsia="Arial" w:cs="Arial"/>
          <w:color w:val="0A0A0A"/>
        </w:rPr>
      </w:pPr>
      <w:r w:rsidRPr="004C1F22">
        <w:rPr>
          <w:rFonts w:eastAsia="Arial" w:cs="Arial"/>
          <w:color w:val="0A0A0A"/>
        </w:rPr>
        <w:t>Con la intención de dar seguimiento al desarrollo de hogares y mantener actualizados nuestros beneficiarios, fue realizado el levantamiento de 17 nuevas embarazadas de la provincia La Romana.</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55"/>
        </w:numPr>
        <w:spacing w:after="0" w:line="240" w:lineRule="auto"/>
        <w:ind w:left="360" w:hanging="360"/>
        <w:jc w:val="both"/>
        <w:rPr>
          <w:rFonts w:eastAsia="Arial" w:cs="Arial"/>
          <w:color w:val="0A0A0A"/>
        </w:rPr>
      </w:pPr>
      <w:r w:rsidRPr="004C1F22">
        <w:rPr>
          <w:rFonts w:eastAsia="Arial" w:cs="Arial"/>
          <w:color w:val="0A0A0A"/>
        </w:rPr>
        <w:t>En proceso se encuentran varias acciones formativas a través del INFOTEP en La Romana, con miras a dotar de conocimientos en las diferentes áreas a los participantes, de modo que puedan insertarse en el campo productivo y laboral de la sociedad.</w:t>
      </w:r>
    </w:p>
    <w:p w:rsidR="005F09F6" w:rsidRPr="004C1F22" w:rsidRDefault="005F09F6" w:rsidP="005F09F6">
      <w:pPr>
        <w:spacing w:after="0" w:line="240" w:lineRule="auto"/>
        <w:jc w:val="both"/>
        <w:rPr>
          <w:rFonts w:eastAsia="Arial" w:cs="Arial"/>
          <w:color w:val="0A0A0A"/>
        </w:rPr>
      </w:pPr>
    </w:p>
    <w:p w:rsidR="00BE66B1" w:rsidRDefault="00BE66B1" w:rsidP="005F09F6">
      <w:pPr>
        <w:spacing w:after="0"/>
        <w:jc w:val="both"/>
        <w:rPr>
          <w:rFonts w:eastAsia="Arial" w:cs="Arial"/>
          <w:b/>
          <w:color w:val="0A0A0A"/>
        </w:rPr>
      </w:pPr>
    </w:p>
    <w:p w:rsidR="00BE66B1" w:rsidRDefault="00BE66B1" w:rsidP="005F09F6">
      <w:pPr>
        <w:spacing w:after="0"/>
        <w:jc w:val="both"/>
        <w:rPr>
          <w:rFonts w:eastAsia="Arial" w:cs="Arial"/>
          <w:b/>
          <w:color w:val="0A0A0A"/>
        </w:rPr>
      </w:pPr>
    </w:p>
    <w:p w:rsidR="00BE66B1" w:rsidRDefault="00BE66B1" w:rsidP="005F09F6">
      <w:pPr>
        <w:spacing w:after="0"/>
        <w:jc w:val="both"/>
        <w:rPr>
          <w:rFonts w:eastAsia="Arial" w:cs="Arial"/>
          <w:b/>
          <w:color w:val="0A0A0A"/>
        </w:rPr>
      </w:pPr>
    </w:p>
    <w:p w:rsidR="005F09F6" w:rsidRPr="00BE66B1" w:rsidRDefault="00BE66B1" w:rsidP="005F09F6">
      <w:pPr>
        <w:spacing w:after="0"/>
        <w:jc w:val="both"/>
        <w:rPr>
          <w:rFonts w:eastAsia="Arial" w:cs="Arial"/>
          <w:b/>
          <w:color w:val="0A0A0A"/>
        </w:rPr>
      </w:pPr>
      <w:r w:rsidRPr="00BE66B1">
        <w:rPr>
          <w:rFonts w:eastAsia="Arial" w:cs="Arial"/>
          <w:b/>
          <w:color w:val="0A0A0A"/>
        </w:rPr>
        <w:t>DIRECCIÓN REGIONAL NORDESTE</w:t>
      </w:r>
    </w:p>
    <w:p w:rsidR="005F09F6" w:rsidRPr="004C1F22" w:rsidRDefault="005F09F6" w:rsidP="005F09F6">
      <w:pPr>
        <w:spacing w:after="0" w:line="240" w:lineRule="auto"/>
        <w:jc w:val="both"/>
        <w:rPr>
          <w:rFonts w:eastAsia="Arial" w:cs="Arial"/>
          <w:color w:val="0A0A0A"/>
        </w:rPr>
      </w:pPr>
    </w:p>
    <w:p w:rsidR="005F09F6" w:rsidRPr="004C1F22" w:rsidRDefault="005F09F6" w:rsidP="002671BC">
      <w:pPr>
        <w:numPr>
          <w:ilvl w:val="0"/>
          <w:numId w:val="156"/>
        </w:numPr>
        <w:spacing w:after="0" w:line="240" w:lineRule="auto"/>
        <w:ind w:left="360" w:hanging="360"/>
        <w:jc w:val="both"/>
        <w:rPr>
          <w:rFonts w:eastAsia="Arial" w:cs="Arial"/>
          <w:color w:val="0A0A0A"/>
        </w:rPr>
      </w:pPr>
      <w:r w:rsidRPr="004C1F22">
        <w:rPr>
          <w:rFonts w:eastAsia="Arial" w:cs="Arial"/>
          <w:color w:val="0A0A0A"/>
        </w:rPr>
        <w:t>Con el propósito de actualizar la base de datos de Prosoli e incluir niños y embarazadas, fueron levantadas 4 novedades en los Puntos Solidarios de Hermanas Mirabal.</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57"/>
        </w:numPr>
        <w:spacing w:after="0" w:line="240" w:lineRule="auto"/>
        <w:ind w:left="360" w:hanging="360"/>
        <w:jc w:val="both"/>
        <w:rPr>
          <w:rFonts w:eastAsia="Arial" w:cs="Arial"/>
          <w:color w:val="0A0A0A"/>
        </w:rPr>
      </w:pPr>
      <w:r w:rsidRPr="004C1F22">
        <w:rPr>
          <w:rFonts w:eastAsia="Arial" w:cs="Arial"/>
          <w:color w:val="0A0A0A"/>
        </w:rPr>
        <w:t>Con la finalidad de que los nuevos miembros pertenecientes a hogares participantes puedan cumplir con las corresponsabilidades de salud, se identificaron 45 nuevas embarazadas en hogares beneficiarios del Prosoli, pertenecientes a la regional Noroeste, en las provincias de Dajabón, Montecristi, Santiago Rodríguez y Valverde.</w:t>
      </w:r>
    </w:p>
    <w:p w:rsidR="005F09F6" w:rsidRPr="004C1F22" w:rsidRDefault="005F09F6" w:rsidP="005F09F6">
      <w:pPr>
        <w:spacing w:after="0" w:line="240" w:lineRule="auto"/>
        <w:jc w:val="both"/>
        <w:rPr>
          <w:rFonts w:eastAsia="Arial" w:cs="Arial"/>
          <w:color w:val="0A0A0A"/>
        </w:rPr>
      </w:pPr>
    </w:p>
    <w:p w:rsidR="005F09F6" w:rsidRPr="004C1F22" w:rsidRDefault="005F09F6" w:rsidP="002671BC">
      <w:pPr>
        <w:numPr>
          <w:ilvl w:val="0"/>
          <w:numId w:val="158"/>
        </w:numPr>
        <w:spacing w:after="0" w:line="240" w:lineRule="auto"/>
        <w:ind w:left="360" w:hanging="360"/>
        <w:jc w:val="both"/>
        <w:rPr>
          <w:rFonts w:eastAsia="Arial" w:cs="Arial"/>
          <w:color w:val="0A0A0A"/>
        </w:rPr>
      </w:pPr>
      <w:r w:rsidRPr="004C1F22">
        <w:rPr>
          <w:rFonts w:eastAsia="Arial" w:cs="Arial"/>
          <w:color w:val="0A0A0A"/>
        </w:rPr>
        <w:t>Proceso de entrega Cartas de Compromiso a los 4,629 hogares en la regional Noroeste que fueron aceptados, donde se comunica que deben acudir a retirar sus tarjetas en abril  de 2017.</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59"/>
        </w:numPr>
        <w:spacing w:after="0" w:line="240" w:lineRule="auto"/>
        <w:ind w:left="360" w:hanging="360"/>
        <w:jc w:val="both"/>
        <w:rPr>
          <w:rFonts w:eastAsia="Arial" w:cs="Arial"/>
          <w:color w:val="0A0A0A"/>
        </w:rPr>
      </w:pPr>
      <w:r w:rsidRPr="004C1F22">
        <w:rPr>
          <w:rFonts w:eastAsia="Arial" w:cs="Arial"/>
          <w:color w:val="0A0A0A"/>
        </w:rPr>
        <w:t>Entrega de la carta de aviso de incumplimiento en educación a 97 hogares participantes del Programa de la regional Noroeste, con el propósito de dar a conocer en cuales aspectos sus hijos incumplieron.</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60"/>
        </w:numPr>
        <w:spacing w:after="0" w:line="240" w:lineRule="auto"/>
        <w:ind w:left="360" w:hanging="360"/>
        <w:jc w:val="both"/>
        <w:rPr>
          <w:rFonts w:eastAsia="Arial" w:cs="Arial"/>
          <w:color w:val="0A0A0A"/>
        </w:rPr>
      </w:pPr>
      <w:r w:rsidRPr="004C1F22">
        <w:rPr>
          <w:rFonts w:eastAsia="Arial" w:cs="Arial"/>
          <w:color w:val="0A0A0A"/>
        </w:rPr>
        <w:t>Entrega de cartas de inclusión de incentivos al componente educación a 35,940 miembros de familias participantes de la regional Noroeste, con la finalidad de comunicarles que recibirán el incentivo escolar (ILAE).</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61"/>
        </w:numPr>
        <w:spacing w:after="0" w:line="240" w:lineRule="auto"/>
        <w:ind w:left="360" w:hanging="360"/>
        <w:jc w:val="both"/>
        <w:rPr>
          <w:rFonts w:eastAsia="Arial" w:cs="Arial"/>
          <w:color w:val="0A0A0A"/>
        </w:rPr>
      </w:pPr>
      <w:r w:rsidRPr="004C1F22">
        <w:rPr>
          <w:rFonts w:eastAsia="Arial" w:cs="Arial"/>
          <w:color w:val="0A0A0A"/>
        </w:rPr>
        <w:t>Reunión con Facilitadores del INFOTEP en la provincia de Dajabón para coordinar las acciones formativas que iniciarán.</w:t>
      </w:r>
    </w:p>
    <w:p w:rsidR="005F09F6" w:rsidRPr="004C1F22" w:rsidRDefault="005F09F6" w:rsidP="005F09F6">
      <w:pPr>
        <w:spacing w:after="0" w:line="240" w:lineRule="auto"/>
        <w:jc w:val="both"/>
        <w:rPr>
          <w:rFonts w:eastAsia="Arial" w:cs="Arial"/>
          <w:color w:val="0A0A0A"/>
        </w:rPr>
      </w:pPr>
    </w:p>
    <w:p w:rsidR="005F09F6" w:rsidRPr="004C1F22" w:rsidRDefault="005F09F6" w:rsidP="005F09F6">
      <w:pPr>
        <w:spacing w:after="0" w:line="240" w:lineRule="auto"/>
        <w:ind w:left="360"/>
        <w:jc w:val="both"/>
        <w:rPr>
          <w:rFonts w:eastAsia="Arial" w:cs="Arial"/>
          <w:color w:val="0A0A0A"/>
        </w:rPr>
      </w:pPr>
      <w:r w:rsidRPr="004C1F22">
        <w:rPr>
          <w:rFonts w:eastAsia="Arial" w:cs="Arial"/>
          <w:color w:val="0A0A0A"/>
        </w:rPr>
        <w:t xml:space="preserve">Captura de 4,625 Cartas de Compromiso de nuevos participantes en las comunidad de Santiago </w:t>
      </w:r>
      <w:r w:rsidR="00CE5A7D" w:rsidRPr="004C1F22">
        <w:rPr>
          <w:rFonts w:eastAsia="Arial" w:cs="Arial"/>
          <w:color w:val="0A0A0A"/>
        </w:rPr>
        <w:t>Rodríguez</w:t>
      </w:r>
      <w:r w:rsidRPr="004C1F22">
        <w:rPr>
          <w:rFonts w:eastAsia="Arial" w:cs="Arial"/>
          <w:color w:val="0A0A0A"/>
        </w:rPr>
        <w:t xml:space="preserve">, Dajabón y Montecristi, con el propósito de aumentar los integrantes del componente Comer es Primero. </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62"/>
        </w:numPr>
        <w:spacing w:after="0" w:line="240" w:lineRule="auto"/>
        <w:ind w:left="360" w:hanging="360"/>
        <w:jc w:val="both"/>
        <w:rPr>
          <w:rFonts w:eastAsia="Arial" w:cs="Arial"/>
          <w:color w:val="0A0A0A"/>
        </w:rPr>
      </w:pPr>
      <w:r w:rsidRPr="004C1F22">
        <w:rPr>
          <w:rFonts w:eastAsia="Arial" w:cs="Arial"/>
          <w:color w:val="0A0A0A"/>
        </w:rPr>
        <w:t xml:space="preserve">Con el objetivo de aumentar los miembros de hogares participantes, niños de 0 a 5 años, se realizó levantamiento de 30 nuevos miembros de hogares beneficiarios en las comunidades de Dajabón, Montecristi, Santiago </w:t>
      </w:r>
      <w:r w:rsidR="00CE5A7D" w:rsidRPr="004C1F22">
        <w:rPr>
          <w:rFonts w:eastAsia="Arial" w:cs="Arial"/>
          <w:color w:val="0A0A0A"/>
        </w:rPr>
        <w:t>Rodríguez</w:t>
      </w:r>
      <w:r w:rsidRPr="004C1F22">
        <w:rPr>
          <w:rFonts w:eastAsia="Arial" w:cs="Arial"/>
          <w:color w:val="0A0A0A"/>
        </w:rPr>
        <w:t xml:space="preserve"> y Valverde.</w:t>
      </w:r>
    </w:p>
    <w:p w:rsidR="005F09F6" w:rsidRPr="004C1F22" w:rsidRDefault="005F09F6" w:rsidP="005F09F6">
      <w:pPr>
        <w:spacing w:after="0" w:line="240" w:lineRule="auto"/>
        <w:jc w:val="both"/>
        <w:rPr>
          <w:rFonts w:eastAsia="Arial" w:cs="Arial"/>
          <w:color w:val="0A0A0A"/>
        </w:rPr>
      </w:pPr>
    </w:p>
    <w:p w:rsidR="005F09F6" w:rsidRPr="004C1F22" w:rsidRDefault="005F09F6" w:rsidP="002671BC">
      <w:pPr>
        <w:numPr>
          <w:ilvl w:val="0"/>
          <w:numId w:val="163"/>
        </w:numPr>
        <w:spacing w:after="0" w:line="240" w:lineRule="auto"/>
        <w:ind w:left="360" w:hanging="360"/>
        <w:jc w:val="both"/>
        <w:rPr>
          <w:rFonts w:eastAsia="Arial" w:cs="Arial"/>
          <w:color w:val="0A0A0A"/>
        </w:rPr>
      </w:pPr>
      <w:r w:rsidRPr="004C1F22">
        <w:rPr>
          <w:rFonts w:eastAsia="Arial" w:cs="Arial"/>
          <w:color w:val="0A0A0A"/>
        </w:rPr>
        <w:t>Capacitación a 68 mujeres sobre temas de Emprendimiento, Liderazgo y Autoestima en la provincia de Dajabón, quienes recibieron orientación para que se motiven a iniciar alguna actividad comercial.</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64"/>
        </w:numPr>
        <w:spacing w:after="0" w:line="240" w:lineRule="auto"/>
        <w:ind w:left="360" w:hanging="360"/>
        <w:jc w:val="both"/>
        <w:rPr>
          <w:rFonts w:eastAsia="Arial" w:cs="Arial"/>
          <w:color w:val="0A0A0A"/>
        </w:rPr>
      </w:pPr>
      <w:r w:rsidRPr="004C1F22">
        <w:rPr>
          <w:rFonts w:eastAsia="Arial" w:cs="Arial"/>
          <w:color w:val="0A0A0A"/>
        </w:rPr>
        <w:t>Capacitación sobre los cultivo de musáceas, hortalizas, Leguminosas y árboles  frutales a 158 familias participantes en el municipio de Laguna Salada (Valverde), con el propósito de crear iniciativas en la construcción de Huertos Familiares.</w:t>
      </w:r>
    </w:p>
    <w:p w:rsidR="005F09F6" w:rsidRPr="004C1F22" w:rsidRDefault="005F09F6" w:rsidP="005F09F6">
      <w:pPr>
        <w:spacing w:after="0" w:line="240" w:lineRule="auto"/>
        <w:jc w:val="both"/>
        <w:rPr>
          <w:rFonts w:eastAsia="Arial" w:cs="Arial"/>
          <w:color w:val="0A0A0A"/>
        </w:rPr>
      </w:pPr>
    </w:p>
    <w:p w:rsidR="005F09F6" w:rsidRPr="004C1F22" w:rsidRDefault="005F09F6" w:rsidP="002671BC">
      <w:pPr>
        <w:numPr>
          <w:ilvl w:val="0"/>
          <w:numId w:val="165"/>
        </w:numPr>
        <w:spacing w:after="0" w:line="240" w:lineRule="auto"/>
        <w:ind w:left="360" w:hanging="360"/>
        <w:jc w:val="both"/>
        <w:rPr>
          <w:rFonts w:eastAsia="Arial" w:cs="Arial"/>
          <w:color w:val="0A0A0A"/>
        </w:rPr>
      </w:pPr>
      <w:r w:rsidRPr="004C1F22">
        <w:rPr>
          <w:rFonts w:eastAsia="Arial" w:cs="Arial"/>
          <w:color w:val="0A0A0A"/>
        </w:rPr>
        <w:t>Taller de capacitación a 140 colaboradores del personal operativo encargado de las Visitas Domiciliarias pertenecientes a las provincias de Montecristi y Valverde, que recibieron orientación sobre las Visitas Domiciliarias, específicamente en los componentes de Identificación y Formación de Grupos de Paz.</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66"/>
        </w:numPr>
        <w:spacing w:after="0" w:line="240" w:lineRule="auto"/>
        <w:ind w:left="360" w:hanging="360"/>
        <w:jc w:val="both"/>
        <w:rPr>
          <w:rFonts w:eastAsia="Arial" w:cs="Arial"/>
          <w:color w:val="0A0A0A"/>
        </w:rPr>
      </w:pPr>
      <w:r w:rsidRPr="004C1F22">
        <w:rPr>
          <w:rFonts w:eastAsia="Arial" w:cs="Arial"/>
          <w:color w:val="0A0A0A"/>
        </w:rPr>
        <w:t>Taller de Salud Sexual y Reproductiva, dirigido a 64 jóvenes miembros estudiantes de Media, con entre 14 y 20 años de edad, de la provincia de Dajabón, quienes fueron orientados sobre prevención de las diferentes enfermedades de transmisión sexual y el embarazo en la adolescencia.</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5F09F6">
      <w:pPr>
        <w:spacing w:after="0" w:line="240" w:lineRule="auto"/>
        <w:ind w:left="360"/>
        <w:jc w:val="both"/>
        <w:rPr>
          <w:rFonts w:eastAsia="Arial" w:cs="Arial"/>
          <w:color w:val="0A0A0A"/>
        </w:rPr>
      </w:pPr>
    </w:p>
    <w:p w:rsidR="005F09F6" w:rsidRPr="00CE5A7D" w:rsidRDefault="00CE5A7D" w:rsidP="005F09F6">
      <w:pPr>
        <w:spacing w:after="0"/>
        <w:jc w:val="both"/>
        <w:rPr>
          <w:rFonts w:eastAsia="Arial" w:cs="Arial"/>
          <w:b/>
          <w:color w:val="0A0A0A"/>
        </w:rPr>
      </w:pPr>
      <w:r w:rsidRPr="00CE5A7D">
        <w:rPr>
          <w:rFonts w:eastAsia="Arial" w:cs="Arial"/>
          <w:b/>
          <w:color w:val="0A0A0A"/>
        </w:rPr>
        <w:t>DIRECCIÓN REGIONAL NOROESTE</w:t>
      </w:r>
    </w:p>
    <w:p w:rsidR="005F09F6" w:rsidRPr="004C1F22" w:rsidRDefault="005F09F6" w:rsidP="005F09F6">
      <w:pPr>
        <w:spacing w:after="0"/>
        <w:jc w:val="both"/>
        <w:rPr>
          <w:rFonts w:eastAsia="Arial" w:cs="Arial"/>
          <w:color w:val="0A0A0A"/>
        </w:rPr>
      </w:pPr>
    </w:p>
    <w:p w:rsidR="005F09F6" w:rsidRPr="004C1F22" w:rsidRDefault="005F09F6" w:rsidP="002671BC">
      <w:pPr>
        <w:numPr>
          <w:ilvl w:val="0"/>
          <w:numId w:val="167"/>
        </w:numPr>
        <w:spacing w:after="0" w:line="240" w:lineRule="auto"/>
        <w:ind w:left="360" w:hanging="360"/>
        <w:jc w:val="both"/>
        <w:rPr>
          <w:rFonts w:eastAsia="Arial" w:cs="Arial"/>
          <w:color w:val="0A0A0A"/>
        </w:rPr>
      </w:pPr>
      <w:r w:rsidRPr="004C1F22">
        <w:rPr>
          <w:rFonts w:eastAsia="Arial" w:cs="Arial"/>
          <w:color w:val="0A0A0A"/>
        </w:rPr>
        <w:t>Encuentro en el Ministerio de Cultura con profesores de arte, cultura, técnicos del ministerio de cultura, dirigentes deportivos, profesores de educación física y técnicos del Ministerio de Deportes, con el objetivo de sensibilizar a los jóvenes y adolescentes sobre la realidad del país.</w:t>
      </w:r>
    </w:p>
    <w:p w:rsidR="005F09F6" w:rsidRPr="004C1F22" w:rsidRDefault="005F09F6" w:rsidP="005F09F6">
      <w:pPr>
        <w:spacing w:after="0" w:line="240" w:lineRule="auto"/>
        <w:jc w:val="both"/>
        <w:rPr>
          <w:rFonts w:eastAsia="Arial" w:cs="Arial"/>
          <w:color w:val="0A0A0A"/>
        </w:rPr>
      </w:pPr>
    </w:p>
    <w:p w:rsidR="005F09F6" w:rsidRPr="004C1F22" w:rsidRDefault="005F09F6" w:rsidP="002671BC">
      <w:pPr>
        <w:numPr>
          <w:ilvl w:val="0"/>
          <w:numId w:val="168"/>
        </w:numPr>
        <w:spacing w:after="0" w:line="240" w:lineRule="auto"/>
        <w:ind w:left="360" w:hanging="360"/>
        <w:jc w:val="both"/>
        <w:rPr>
          <w:rFonts w:eastAsia="Arial" w:cs="Arial"/>
          <w:color w:val="0A0A0A"/>
        </w:rPr>
      </w:pPr>
      <w:r w:rsidRPr="004C1F22">
        <w:rPr>
          <w:rFonts w:eastAsia="Arial" w:cs="Arial"/>
          <w:color w:val="0A0A0A"/>
        </w:rPr>
        <w:t>Convocatoria a jóvenes entre 14 y 29 años en el municipio de Sabaneta, Santiago Rodríguez para verificar la membresía de los beneficiarios en los grupos culturales, completar los grupos artísticos.</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69"/>
        </w:numPr>
        <w:spacing w:after="0" w:line="240" w:lineRule="auto"/>
        <w:ind w:left="360" w:hanging="360"/>
        <w:jc w:val="both"/>
        <w:rPr>
          <w:rFonts w:eastAsia="Arial" w:cs="Arial"/>
          <w:color w:val="0A0A0A"/>
        </w:rPr>
      </w:pPr>
      <w:r w:rsidRPr="004C1F22">
        <w:rPr>
          <w:rFonts w:eastAsia="Arial" w:cs="Arial"/>
          <w:color w:val="0A0A0A"/>
        </w:rPr>
        <w:t>Jornada de Salud para identificar el estado nutricional de mujeres embarazadas y/o lactantes y adultos/as mayores 65 años de la comunidad de Santa Cruz (Montecristi).</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70"/>
        </w:numPr>
        <w:spacing w:after="0" w:line="240" w:lineRule="auto"/>
        <w:ind w:left="360" w:hanging="360"/>
        <w:jc w:val="both"/>
        <w:rPr>
          <w:rFonts w:eastAsia="Arial" w:cs="Arial"/>
          <w:color w:val="0A0A0A"/>
        </w:rPr>
      </w:pPr>
      <w:r w:rsidRPr="004C1F22">
        <w:rPr>
          <w:rFonts w:eastAsia="Arial" w:cs="Arial"/>
          <w:color w:val="0A0A0A"/>
        </w:rPr>
        <w:t>Seguimiento en salud a adolescentes y mujeres embarazadas que participaron en charla para orientarlas sobre el cuidado en su estado, y recibieron "Mi Primer Regalo", en la comunidad de Santa Cruz (Montecristi).</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71"/>
        </w:numPr>
        <w:spacing w:after="0" w:line="240" w:lineRule="auto"/>
        <w:ind w:left="360" w:hanging="360"/>
        <w:jc w:val="both"/>
        <w:rPr>
          <w:rFonts w:eastAsia="Arial" w:cs="Arial"/>
          <w:color w:val="0A0A0A"/>
        </w:rPr>
      </w:pPr>
      <w:r w:rsidRPr="004C1F22">
        <w:rPr>
          <w:rFonts w:eastAsia="Arial" w:cs="Arial"/>
          <w:color w:val="0A0A0A"/>
        </w:rPr>
        <w:t>Encuentro comunitario para la inclusión con personas envejecientes y con discapacidad del programa en el municipio de Mao, para incentivar su inclusión en diferentes actividades.</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72"/>
        </w:numPr>
        <w:spacing w:after="0" w:line="240" w:lineRule="auto"/>
        <w:ind w:left="360" w:hanging="360"/>
        <w:jc w:val="both"/>
        <w:rPr>
          <w:rFonts w:eastAsia="Arial" w:cs="Arial"/>
          <w:color w:val="0A0A0A"/>
        </w:rPr>
      </w:pPr>
      <w:r w:rsidRPr="004C1F22">
        <w:rPr>
          <w:rFonts w:eastAsia="Arial" w:cs="Arial"/>
          <w:color w:val="0A0A0A"/>
        </w:rPr>
        <w:t>Presentación sobre “La Realidad Sobre el Consumo de Drogas en Los Adolescentes”, en el municipio de Sabaneta, para captar a los jóvenes interesados en la formación de grupos de multiplicadores en prevención de drogas.</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73"/>
        </w:numPr>
        <w:spacing w:after="0" w:line="240" w:lineRule="auto"/>
        <w:ind w:left="360" w:hanging="360"/>
        <w:jc w:val="both"/>
        <w:rPr>
          <w:rFonts w:eastAsia="Arial" w:cs="Arial"/>
          <w:color w:val="0A0A0A"/>
        </w:rPr>
      </w:pPr>
      <w:r w:rsidRPr="004C1F22">
        <w:rPr>
          <w:rFonts w:eastAsia="Arial" w:cs="Arial"/>
          <w:color w:val="0A0A0A"/>
        </w:rPr>
        <w:t>Capacitación sobre el “Cultivo de Hortalizas”, dirigida a 168 miembros de familias participantes del municipio de Dajabón, que recibieron la orientación para dar inicio a los huertos familiares.</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74"/>
        </w:numPr>
        <w:spacing w:after="0" w:line="240" w:lineRule="auto"/>
        <w:ind w:left="360" w:hanging="360"/>
        <w:jc w:val="both"/>
        <w:rPr>
          <w:rFonts w:eastAsia="Arial" w:cs="Arial"/>
          <w:color w:val="0A0A0A"/>
        </w:rPr>
      </w:pPr>
      <w:r w:rsidRPr="004C1F22">
        <w:rPr>
          <w:rFonts w:eastAsia="Arial" w:cs="Arial"/>
          <w:color w:val="0A0A0A"/>
        </w:rPr>
        <w:t>Taller de “Alfabetización Ecológica” a 168 miembros de familias participantes del municipio de Dajabón, donde recibieron capacitación sobre importancia del cuido y mantenimiento de la ecología.</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75"/>
        </w:numPr>
        <w:spacing w:after="0" w:line="240" w:lineRule="auto"/>
        <w:ind w:left="360" w:hanging="360"/>
        <w:jc w:val="both"/>
        <w:rPr>
          <w:rFonts w:eastAsia="Arial" w:cs="Arial"/>
          <w:color w:val="0A0A0A"/>
        </w:rPr>
      </w:pPr>
      <w:r w:rsidRPr="004C1F22">
        <w:rPr>
          <w:rFonts w:eastAsia="Arial" w:cs="Arial"/>
          <w:color w:val="0A0A0A"/>
        </w:rPr>
        <w:t>Capacitación a 206 miembros de familias participantes del municipio de Dajabón, que recibieron orientación sobre el cultivo de árboles frutales, leguminosas y hortalizas.</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76"/>
        </w:numPr>
        <w:spacing w:after="0" w:line="240" w:lineRule="auto"/>
        <w:ind w:left="360" w:hanging="360"/>
        <w:jc w:val="both"/>
        <w:rPr>
          <w:rFonts w:eastAsia="Arial" w:cs="Arial"/>
          <w:color w:val="0A0A0A"/>
        </w:rPr>
      </w:pPr>
      <w:r w:rsidRPr="004C1F22">
        <w:rPr>
          <w:rFonts w:eastAsia="Arial" w:cs="Arial"/>
          <w:color w:val="0A0A0A"/>
        </w:rPr>
        <w:t>Socialización en la comunidad de Mao de los avances en la implementación del protocolo de atención a NNA, con la participación de las instituciones involucradas y actores de la sociedad civil, entre ellos Psicólogos, Abogados, Supervisores de Campo, Supervisores de Enlace, representantes de CONANI, del Ministerio de la Mujer, de Salud Pública y de la Sociedad Civil.</w:t>
      </w:r>
    </w:p>
    <w:p w:rsidR="005F09F6" w:rsidRPr="004C1F22" w:rsidRDefault="005F09F6" w:rsidP="005F09F6">
      <w:pPr>
        <w:spacing w:after="0" w:line="240" w:lineRule="auto"/>
        <w:ind w:left="360"/>
        <w:jc w:val="both"/>
        <w:rPr>
          <w:rFonts w:eastAsia="Arial" w:cs="Arial"/>
          <w:color w:val="0A0A0A"/>
        </w:rPr>
      </w:pPr>
    </w:p>
    <w:p w:rsidR="005F09F6" w:rsidRPr="00CE5A7D" w:rsidRDefault="00CE5A7D" w:rsidP="005F09F6">
      <w:pPr>
        <w:spacing w:after="0"/>
        <w:jc w:val="both"/>
        <w:rPr>
          <w:rFonts w:eastAsia="Arial" w:cs="Arial"/>
          <w:b/>
          <w:color w:val="0A0A0A"/>
        </w:rPr>
      </w:pPr>
      <w:r w:rsidRPr="00CE5A7D">
        <w:rPr>
          <w:rFonts w:eastAsia="Arial" w:cs="Arial"/>
          <w:b/>
          <w:color w:val="0A0A0A"/>
        </w:rPr>
        <w:t>DIRECCIÓN REGIONAL ESTE I</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77"/>
        </w:numPr>
        <w:spacing w:after="0" w:line="240" w:lineRule="auto"/>
        <w:ind w:left="360" w:hanging="360"/>
        <w:jc w:val="both"/>
        <w:rPr>
          <w:rFonts w:eastAsia="Arial" w:cs="Arial"/>
          <w:color w:val="0A0A0A"/>
        </w:rPr>
      </w:pPr>
      <w:r w:rsidRPr="004C1F22">
        <w:rPr>
          <w:rFonts w:eastAsia="Arial" w:cs="Arial"/>
          <w:color w:val="0A0A0A"/>
        </w:rPr>
        <w:t>Para orientar las familias ICV1 en el componente de salud y sus corresponsabilidades de salud 16,741 familias participantes fueron intervenidas a través de las Visitas Domiciliarias, en temas de Salud, segunda parte. Mes de Abril, grupo A, en la provincia de San Pedro de Macorís y sus municipios.</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78"/>
        </w:numPr>
        <w:spacing w:after="0" w:line="240" w:lineRule="auto"/>
        <w:ind w:left="360" w:hanging="360"/>
        <w:jc w:val="both"/>
        <w:rPr>
          <w:rFonts w:eastAsia="Arial" w:cs="Arial"/>
          <w:color w:val="0A0A0A"/>
        </w:rPr>
      </w:pPr>
      <w:r w:rsidRPr="004C1F22">
        <w:rPr>
          <w:rFonts w:eastAsia="Arial" w:cs="Arial"/>
          <w:color w:val="0A0A0A"/>
        </w:rPr>
        <w:t>4,3600 familias participantes de la provincia de San Pedro de Macorís recibieron orientación, a través de las Escuelas de Familias, sobre la importancia de la solución de conflictos de forma pacífica y en armonía.</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79"/>
        </w:numPr>
        <w:spacing w:after="0" w:line="240" w:lineRule="auto"/>
        <w:ind w:left="360" w:hanging="360"/>
        <w:jc w:val="both"/>
        <w:rPr>
          <w:rFonts w:eastAsia="Arial" w:cs="Arial"/>
          <w:color w:val="0A0A0A"/>
        </w:rPr>
      </w:pPr>
      <w:r w:rsidRPr="004C1F22">
        <w:rPr>
          <w:rFonts w:eastAsia="Arial" w:cs="Arial"/>
          <w:color w:val="0A0A0A"/>
        </w:rPr>
        <w:t>Verificación de la corresponsabilidad en salud de niños y niñas, de 0 a 2 años, embarazadas, puérperas en cumplimiento de vacunación, control de crecimiento y desarrollo, durante el período Enero- Febrero  2018.</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80"/>
        </w:numPr>
        <w:spacing w:after="0" w:line="240" w:lineRule="auto"/>
        <w:ind w:left="360" w:hanging="360"/>
        <w:jc w:val="both"/>
        <w:rPr>
          <w:rFonts w:eastAsia="Arial" w:cs="Arial"/>
          <w:color w:val="0A0A0A"/>
        </w:rPr>
      </w:pPr>
      <w:r w:rsidRPr="004C1F22">
        <w:rPr>
          <w:rFonts w:eastAsia="Arial" w:cs="Arial"/>
          <w:color w:val="0A0A0A"/>
        </w:rPr>
        <w:t>Con la finalidad de dar seguimiento al desarrollo del embarazo y reducir la tasa de mortalidad materna infantil, se realizó el levantamiento de 14 nuevas embarazadas.</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81"/>
        </w:numPr>
        <w:spacing w:after="0" w:line="240" w:lineRule="auto"/>
        <w:ind w:left="360" w:hanging="360"/>
        <w:jc w:val="both"/>
        <w:rPr>
          <w:rFonts w:eastAsia="Arial" w:cs="Arial"/>
          <w:color w:val="0A0A0A"/>
        </w:rPr>
      </w:pPr>
      <w:r w:rsidRPr="004C1F22">
        <w:rPr>
          <w:rFonts w:eastAsia="Arial" w:cs="Arial"/>
          <w:color w:val="0A0A0A"/>
        </w:rPr>
        <w:t>Reunión de los grupos de Familia en Paz para fomentar los valores, donde abordaron la convivencia pacífica y resolución de conflictos, con el tema: “Paternidad y Maternidad Responsable con Valores”. Participaron 742 miembros integrantes de San Pedro de Macorís y los cinco municipios.</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82"/>
        </w:numPr>
        <w:spacing w:after="0" w:line="240" w:lineRule="auto"/>
        <w:ind w:left="360" w:hanging="360"/>
        <w:jc w:val="both"/>
        <w:rPr>
          <w:rFonts w:eastAsia="Arial" w:cs="Arial"/>
          <w:color w:val="0A0A0A"/>
        </w:rPr>
      </w:pPr>
      <w:r w:rsidRPr="004C1F22">
        <w:rPr>
          <w:rFonts w:eastAsia="Arial" w:cs="Arial"/>
          <w:color w:val="0A0A0A"/>
        </w:rPr>
        <w:t>Verificación del cumplimiento de las corresponsabilidades en Educación, con el chequeo del registro de inasistencia a la escuela de 347 niños, niñas y adolescentes, durante el período Enero-Febrero, en San Pedro de Macorís.</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83"/>
        </w:numPr>
        <w:spacing w:after="0" w:line="240" w:lineRule="auto"/>
        <w:ind w:left="360" w:hanging="360"/>
        <w:jc w:val="both"/>
        <w:rPr>
          <w:rFonts w:eastAsia="Arial" w:cs="Arial"/>
          <w:color w:val="0A0A0A"/>
        </w:rPr>
      </w:pPr>
      <w:r w:rsidRPr="004C1F22">
        <w:rPr>
          <w:rFonts w:eastAsia="Arial" w:cs="Arial"/>
          <w:color w:val="0A0A0A"/>
        </w:rPr>
        <w:t>18 Supervisores de Campo y de Supervisores de Enlaces de la regional Este I fueron capacitados en los temas de Visitas Domiciliarias y Escuelas de Familias.</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84"/>
        </w:numPr>
        <w:spacing w:after="0" w:line="240" w:lineRule="auto"/>
        <w:ind w:left="360" w:hanging="360"/>
        <w:jc w:val="both"/>
        <w:rPr>
          <w:rFonts w:eastAsia="Arial" w:cs="Arial"/>
          <w:color w:val="0A0A0A"/>
        </w:rPr>
      </w:pPr>
      <w:r w:rsidRPr="004C1F22">
        <w:rPr>
          <w:rFonts w:eastAsia="Arial" w:cs="Arial"/>
          <w:color w:val="0A0A0A"/>
        </w:rPr>
        <w:t>Organización de 32 Grupos de Ahorro en la regional Este I, con el propósito de orientar a las familias participantes sobre la importancia de ahorrar.</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2671BC">
      <w:pPr>
        <w:numPr>
          <w:ilvl w:val="0"/>
          <w:numId w:val="185"/>
        </w:numPr>
        <w:spacing w:after="0" w:line="240" w:lineRule="auto"/>
        <w:ind w:left="360" w:hanging="360"/>
        <w:jc w:val="both"/>
        <w:rPr>
          <w:rFonts w:eastAsia="Arial" w:cs="Arial"/>
          <w:color w:val="0A0A0A"/>
        </w:rPr>
      </w:pPr>
      <w:r w:rsidRPr="004C1F22">
        <w:rPr>
          <w:rFonts w:eastAsia="Arial" w:cs="Arial"/>
          <w:color w:val="0A0A0A"/>
        </w:rPr>
        <w:t>Localización y convocatoria al proceso de actualización de datos de abril de 2018, de 7,413 miembros participantes de la provincia San Pedro de Macorís para actualizar las tarjetas vencidas.</w:t>
      </w:r>
    </w:p>
    <w:p w:rsidR="005F09F6" w:rsidRPr="004C1F22" w:rsidRDefault="005F09F6" w:rsidP="005F09F6">
      <w:pPr>
        <w:spacing w:after="0" w:line="240" w:lineRule="auto"/>
        <w:ind w:left="360"/>
        <w:jc w:val="both"/>
        <w:rPr>
          <w:rFonts w:eastAsia="Arial" w:cs="Arial"/>
          <w:color w:val="0A0A0A"/>
        </w:rPr>
      </w:pPr>
    </w:p>
    <w:p w:rsidR="005F09F6" w:rsidRPr="004C1F22" w:rsidRDefault="005F09F6" w:rsidP="005F09F6">
      <w:pPr>
        <w:tabs>
          <w:tab w:val="center" w:pos="4252"/>
          <w:tab w:val="right" w:pos="8504"/>
        </w:tabs>
        <w:spacing w:after="0" w:line="240" w:lineRule="auto"/>
        <w:ind w:left="360"/>
        <w:jc w:val="both"/>
        <w:rPr>
          <w:rFonts w:eastAsia="Arial" w:cs="Arial"/>
          <w:color w:val="0A0A0A"/>
        </w:rPr>
      </w:pPr>
    </w:p>
    <w:p w:rsidR="005F09F6" w:rsidRPr="004C1F22" w:rsidRDefault="005F09F6" w:rsidP="005F09F6">
      <w:pPr>
        <w:spacing w:after="0"/>
        <w:ind w:left="360"/>
        <w:jc w:val="both"/>
        <w:rPr>
          <w:rFonts w:eastAsia="Arial" w:cs="Arial"/>
          <w:color w:val="0A0A0A"/>
        </w:rPr>
      </w:pPr>
    </w:p>
    <w:p w:rsidR="005F09F6" w:rsidRPr="004C1F22" w:rsidRDefault="005F09F6" w:rsidP="005F09F6">
      <w:pPr>
        <w:spacing w:after="0"/>
        <w:jc w:val="both"/>
        <w:rPr>
          <w:rFonts w:eastAsia="Arial" w:cs="Arial"/>
          <w:b/>
        </w:rPr>
      </w:pPr>
      <w:r w:rsidRPr="004C1F22">
        <w:rPr>
          <w:rFonts w:eastAsia="Arial" w:cs="Arial"/>
          <w:b/>
        </w:rPr>
        <w:t>NO REPORTARON ACTIVIDADES REALIZADAS</w:t>
      </w:r>
    </w:p>
    <w:p w:rsidR="005F09F6" w:rsidRPr="004C1F22" w:rsidRDefault="005F09F6" w:rsidP="002671BC">
      <w:pPr>
        <w:numPr>
          <w:ilvl w:val="0"/>
          <w:numId w:val="186"/>
        </w:numPr>
        <w:spacing w:after="0"/>
        <w:ind w:left="360" w:hanging="360"/>
        <w:jc w:val="both"/>
        <w:rPr>
          <w:rFonts w:eastAsia="Arial" w:cs="Arial"/>
        </w:rPr>
      </w:pPr>
      <w:r w:rsidRPr="004C1F22">
        <w:rPr>
          <w:rFonts w:eastAsia="Arial" w:cs="Arial"/>
        </w:rPr>
        <w:t>Regional Cibao Central</w:t>
      </w:r>
    </w:p>
    <w:p w:rsidR="005F09F6" w:rsidRPr="004C1F22" w:rsidRDefault="005F09F6" w:rsidP="002671BC">
      <w:pPr>
        <w:numPr>
          <w:ilvl w:val="0"/>
          <w:numId w:val="186"/>
        </w:numPr>
        <w:spacing w:after="0"/>
        <w:ind w:left="360" w:hanging="360"/>
        <w:jc w:val="both"/>
        <w:rPr>
          <w:rFonts w:eastAsia="Arial" w:cs="Arial"/>
        </w:rPr>
      </w:pPr>
      <w:r w:rsidRPr="004C1F22">
        <w:rPr>
          <w:rFonts w:eastAsia="Arial" w:cs="Arial"/>
        </w:rPr>
        <w:t>Red de NNA</w:t>
      </w:r>
    </w:p>
    <w:p w:rsidR="005F09F6" w:rsidRPr="004C1F22" w:rsidRDefault="005F09F6" w:rsidP="002671BC">
      <w:pPr>
        <w:numPr>
          <w:ilvl w:val="0"/>
          <w:numId w:val="186"/>
        </w:numPr>
        <w:spacing w:after="0"/>
        <w:ind w:left="360" w:hanging="360"/>
        <w:jc w:val="both"/>
        <w:rPr>
          <w:rFonts w:eastAsia="Arial" w:cs="Arial"/>
        </w:rPr>
      </w:pPr>
      <w:r w:rsidRPr="004C1F22">
        <w:rPr>
          <w:rFonts w:eastAsia="Arial" w:cs="Arial"/>
        </w:rPr>
        <w:t>Dirección Regional Santo Domingo</w:t>
      </w:r>
    </w:p>
    <w:p w:rsidR="005F09F6" w:rsidRPr="004C1F22" w:rsidRDefault="005F09F6" w:rsidP="002671BC">
      <w:pPr>
        <w:numPr>
          <w:ilvl w:val="0"/>
          <w:numId w:val="186"/>
        </w:numPr>
        <w:spacing w:after="0"/>
        <w:ind w:left="360" w:hanging="360"/>
        <w:jc w:val="both"/>
        <w:rPr>
          <w:rFonts w:eastAsia="Arial" w:cs="Arial"/>
        </w:rPr>
      </w:pPr>
      <w:r w:rsidRPr="004C1F22">
        <w:rPr>
          <w:rFonts w:eastAsia="Arial" w:cs="Arial"/>
        </w:rPr>
        <w:t>Dirección Regional Norcentral</w:t>
      </w:r>
    </w:p>
    <w:p w:rsidR="005F09F6" w:rsidRPr="004C1F22" w:rsidRDefault="005F09F6" w:rsidP="002671BC">
      <w:pPr>
        <w:numPr>
          <w:ilvl w:val="0"/>
          <w:numId w:val="186"/>
        </w:numPr>
        <w:spacing w:after="0"/>
        <w:ind w:left="360" w:hanging="360"/>
        <w:jc w:val="both"/>
        <w:rPr>
          <w:rFonts w:eastAsia="Arial" w:cs="Arial"/>
        </w:rPr>
      </w:pPr>
      <w:r w:rsidRPr="004C1F22">
        <w:rPr>
          <w:rFonts w:eastAsia="Arial" w:cs="Arial"/>
        </w:rPr>
        <w:t>Unidad Sociocultural</w:t>
      </w:r>
    </w:p>
    <w:p w:rsidR="005F09F6" w:rsidRPr="004C1F22" w:rsidRDefault="005F09F6" w:rsidP="002671BC">
      <w:pPr>
        <w:numPr>
          <w:ilvl w:val="0"/>
          <w:numId w:val="186"/>
        </w:numPr>
        <w:spacing w:after="0"/>
        <w:ind w:left="360" w:hanging="360"/>
        <w:jc w:val="both"/>
        <w:rPr>
          <w:rFonts w:eastAsia="Arial" w:cs="Arial"/>
        </w:rPr>
      </w:pPr>
      <w:r w:rsidRPr="004C1F22">
        <w:rPr>
          <w:rFonts w:eastAsia="Arial" w:cs="Arial"/>
        </w:rPr>
        <w:t>Dirección Regional El Valle</w:t>
      </w:r>
    </w:p>
    <w:p w:rsidR="005F09F6" w:rsidRPr="004C1F22" w:rsidRDefault="005F09F6" w:rsidP="002671BC">
      <w:pPr>
        <w:numPr>
          <w:ilvl w:val="0"/>
          <w:numId w:val="186"/>
        </w:numPr>
        <w:spacing w:after="0"/>
        <w:ind w:left="360" w:hanging="360"/>
        <w:jc w:val="both"/>
        <w:rPr>
          <w:rFonts w:eastAsia="Arial" w:cs="Arial"/>
        </w:rPr>
      </w:pPr>
      <w:r w:rsidRPr="004C1F22">
        <w:rPr>
          <w:rFonts w:eastAsia="Arial" w:cs="Arial"/>
        </w:rPr>
        <w:t>Proyecto Vuelvo a Empezar</w:t>
      </w:r>
    </w:p>
    <w:p w:rsidR="005F09F6" w:rsidRPr="004C1F22" w:rsidRDefault="005F09F6" w:rsidP="002671BC">
      <w:pPr>
        <w:numPr>
          <w:ilvl w:val="0"/>
          <w:numId w:val="186"/>
        </w:numPr>
        <w:spacing w:after="0"/>
        <w:ind w:left="360" w:hanging="360"/>
        <w:jc w:val="both"/>
        <w:rPr>
          <w:rFonts w:eastAsia="Arial" w:cs="Arial"/>
        </w:rPr>
      </w:pPr>
      <w:r w:rsidRPr="004C1F22">
        <w:rPr>
          <w:rFonts w:eastAsia="Arial" w:cs="Arial"/>
        </w:rPr>
        <w:t>Educación y Prevención en Salud</w:t>
      </w:r>
    </w:p>
    <w:p w:rsidR="005F09F6" w:rsidRPr="004C1F22" w:rsidRDefault="005F09F6" w:rsidP="002671BC">
      <w:pPr>
        <w:numPr>
          <w:ilvl w:val="0"/>
          <w:numId w:val="186"/>
        </w:numPr>
        <w:spacing w:after="0"/>
        <w:ind w:left="360" w:hanging="360"/>
        <w:jc w:val="both"/>
        <w:rPr>
          <w:rFonts w:eastAsia="Arial" w:cs="Arial"/>
        </w:rPr>
      </w:pPr>
      <w:r w:rsidRPr="004C1F22">
        <w:rPr>
          <w:rFonts w:eastAsia="Arial" w:cs="Arial"/>
        </w:rPr>
        <w:t>Dirección Regional Enriquillo</w:t>
      </w:r>
    </w:p>
    <w:p w:rsidR="00097D2A" w:rsidRDefault="00097D2A">
      <w:pPr>
        <w:rPr>
          <w:rFonts w:eastAsia="Times New Roman" w:cs="Times New Roman"/>
          <w:b/>
          <w:sz w:val="24"/>
          <w:szCs w:val="24"/>
          <w:lang w:val="es-ES"/>
        </w:rPr>
      </w:pPr>
    </w:p>
    <w:p w:rsidR="00AB0EDA" w:rsidRDefault="00AB0EDA">
      <w:pPr>
        <w:rPr>
          <w:rFonts w:eastAsia="Times New Roman" w:cs="Times New Roman"/>
          <w:b/>
          <w:sz w:val="24"/>
          <w:szCs w:val="24"/>
          <w:lang w:val="es-ES"/>
        </w:rPr>
      </w:pPr>
    </w:p>
    <w:p w:rsidR="00491181" w:rsidRPr="00EA1B56" w:rsidRDefault="00491181" w:rsidP="00491181">
      <w:pPr>
        <w:tabs>
          <w:tab w:val="left" w:pos="3817"/>
        </w:tabs>
        <w:rPr>
          <w:lang w:val="es-ES"/>
        </w:rPr>
      </w:pPr>
      <w:r>
        <w:rPr>
          <w:rFonts w:ascii="Times New Roman" w:eastAsia="Times New Roman" w:hAnsi="Times New Roman" w:cs="Times New Roman"/>
          <w:noProof/>
          <w:color w:val="187732"/>
          <w:sz w:val="24"/>
          <w:szCs w:val="24"/>
          <w:lang w:eastAsia="es-DO"/>
        </w:rPr>
        <w:drawing>
          <wp:anchor distT="0" distB="0" distL="114300" distR="114300" simplePos="0" relativeHeight="251661312" behindDoc="0" locked="0" layoutInCell="1" allowOverlap="1">
            <wp:simplePos x="0" y="0"/>
            <wp:positionH relativeFrom="column">
              <wp:posOffset>-911859</wp:posOffset>
            </wp:positionH>
            <wp:positionV relativeFrom="paragraph">
              <wp:posOffset>-9276</wp:posOffset>
            </wp:positionV>
            <wp:extent cx="1219200" cy="1219200"/>
            <wp:effectExtent l="0" t="0" r="0" b="0"/>
            <wp:wrapNone/>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 Imagen"/>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anchor>
        </w:drawing>
      </w:r>
    </w:p>
    <w:p w:rsidR="00491181" w:rsidRPr="00EA1B56" w:rsidRDefault="00B36148" w:rsidP="00491181">
      <w:pPr>
        <w:pStyle w:val="NormalWeb"/>
        <w:shd w:val="clear" w:color="auto" w:fill="FFFFFF"/>
        <w:spacing w:after="90" w:line="276" w:lineRule="auto"/>
        <w:rPr>
          <w:rFonts w:asciiTheme="minorHAnsi" w:eastAsiaTheme="minorHAnsi" w:hAnsiTheme="minorHAnsi" w:cstheme="minorBidi"/>
          <w:sz w:val="22"/>
          <w:szCs w:val="22"/>
          <w:lang w:val="es-ES"/>
        </w:rPr>
      </w:pPr>
      <w:r>
        <w:rPr>
          <w:rFonts w:asciiTheme="minorHAnsi" w:eastAsiaTheme="minorHAnsi" w:hAnsiTheme="minorHAnsi" w:cstheme="minorBidi"/>
          <w:noProof/>
          <w:sz w:val="22"/>
          <w:szCs w:val="22"/>
          <w:lang w:eastAsia="es-DO"/>
        </w:rPr>
        <mc:AlternateContent>
          <mc:Choice Requires="wps">
            <w:drawing>
              <wp:anchor distT="0" distB="0" distL="114300" distR="114300" simplePos="0" relativeHeight="251659264" behindDoc="0" locked="0" layoutInCell="1" allowOverlap="1">
                <wp:simplePos x="0" y="0"/>
                <wp:positionH relativeFrom="column">
                  <wp:posOffset>-713105</wp:posOffset>
                </wp:positionH>
                <wp:positionV relativeFrom="paragraph">
                  <wp:posOffset>19685</wp:posOffset>
                </wp:positionV>
                <wp:extent cx="7315200" cy="577850"/>
                <wp:effectExtent l="0" t="0" r="0" b="0"/>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577850"/>
                        </a:xfrm>
                        <a:prstGeom prst="rect">
                          <a:avLst/>
                        </a:prstGeom>
                        <a:noFill/>
                        <a:ln w="9525">
                          <a:noFill/>
                          <a:miter lim="800000"/>
                          <a:headEnd/>
                          <a:tailEnd/>
                        </a:ln>
                      </wps:spPr>
                      <wps:txbx>
                        <w:txbxContent>
                          <w:p w:rsidR="005B1446" w:rsidRPr="00113BB8" w:rsidRDefault="005B1446" w:rsidP="00491181">
                            <w:pPr>
                              <w:shd w:val="clear" w:color="auto" w:fill="D9D9D9" w:themeFill="background1" w:themeFillShade="D9"/>
                              <w:jc w:val="center"/>
                              <w:rPr>
                                <w:b/>
                                <w:color w:val="76923C" w:themeColor="accent3" w:themeShade="BF"/>
                                <w:sz w:val="56"/>
                                <w:lang w:val="es-ES"/>
                              </w:rPr>
                            </w:pPr>
                            <w:r w:rsidRPr="00113BB8">
                              <w:rPr>
                                <w:b/>
                                <w:color w:val="76923C" w:themeColor="accent3" w:themeShade="BF"/>
                                <w:sz w:val="56"/>
                                <w:lang w:val="es-ES"/>
                              </w:rPr>
                              <w:t xml:space="preserve">NOTICIAS DEL MES DE </w:t>
                            </w:r>
                            <w:r>
                              <w:rPr>
                                <w:b/>
                                <w:color w:val="76923C" w:themeColor="accent3" w:themeShade="BF"/>
                                <w:sz w:val="56"/>
                                <w:lang w:val="es-ES"/>
                              </w:rPr>
                              <w:t>ABRIL</w:t>
                            </w:r>
                            <w:r w:rsidRPr="00113BB8">
                              <w:rPr>
                                <w:b/>
                                <w:color w:val="76923C" w:themeColor="accent3" w:themeShade="BF"/>
                                <w:sz w:val="56"/>
                                <w:lang w:val="es-ES"/>
                              </w:rPr>
                              <w:tab/>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Cuadro de texto 2" o:spid="_x0000_s1027" type="#_x0000_t202" style="position:absolute;margin-left:-56.15pt;margin-top:1.55pt;width:8in;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" filled="f" stroked="f">
                <v:textbox>
                  <w:txbxContent>
                    <w:p w:rsidR="005B1446" w:rsidRPr="00113BB8" w:rsidRDefault="005B1446" w:rsidP="00491181">
                      <w:pPr>
                        <w:shd w:val="clear" w:color="auto" w:fill="D9D9D9" w:themeFill="background1" w:themeFillShade="D9"/>
                        <w:jc w:val="center"/>
                        <w:rPr>
                          <w:b/>
                          <w:color w:val="76923C" w:themeColor="accent3" w:themeShade="BF"/>
                          <w:sz w:val="56"/>
                          <w:lang w:val="es-ES"/>
                        </w:rPr>
                      </w:pPr>
                      <w:r w:rsidRPr="00113BB8">
                        <w:rPr>
                          <w:b/>
                          <w:color w:val="76923C" w:themeColor="accent3" w:themeShade="BF"/>
                          <w:sz w:val="56"/>
                          <w:lang w:val="es-ES"/>
                        </w:rPr>
                        <w:t xml:space="preserve">NOTICIAS DEL MES DE </w:t>
                      </w:r>
                      <w:r>
                        <w:rPr>
                          <w:b/>
                          <w:color w:val="76923C" w:themeColor="accent3" w:themeShade="BF"/>
                          <w:sz w:val="56"/>
                          <w:lang w:val="es-ES"/>
                        </w:rPr>
                        <w:t>ABRIL</w:t>
                      </w:r>
                      <w:r w:rsidRPr="00113BB8">
                        <w:rPr>
                          <w:b/>
                          <w:color w:val="76923C" w:themeColor="accent3" w:themeShade="BF"/>
                          <w:sz w:val="56"/>
                          <w:lang w:val="es-ES"/>
                        </w:rPr>
                        <w:tab/>
                      </w:r>
                    </w:p>
                  </w:txbxContent>
                </v:textbox>
              </v:shape>
            </w:pict>
          </mc:Fallback>
        </mc:AlternateContent>
      </w:r>
    </w:p>
    <w:p w:rsidR="00491181" w:rsidRPr="00EA1B56" w:rsidRDefault="00491181" w:rsidP="00491181">
      <w:pPr>
        <w:pStyle w:val="NormalWeb"/>
        <w:shd w:val="clear" w:color="auto" w:fill="FFFFFF"/>
        <w:spacing w:after="90" w:line="276" w:lineRule="auto"/>
        <w:rPr>
          <w:rFonts w:asciiTheme="minorHAnsi" w:eastAsiaTheme="minorHAnsi" w:hAnsiTheme="minorHAnsi" w:cstheme="minorBidi"/>
          <w:lang w:val="es-ES"/>
        </w:rPr>
      </w:pPr>
    </w:p>
    <w:p w:rsidR="00CC0AA5" w:rsidRDefault="00277DC4"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lang w:val="es-ES"/>
        </w:rPr>
      </w:pPr>
      <w:r>
        <w:rPr>
          <w:noProof/>
          <w:lang w:eastAsia="es-DO"/>
        </w:rPr>
        <w:drawing>
          <wp:inline distT="0" distB="0" distL="0" distR="0" wp14:anchorId="3A034062" wp14:editId="29C9CE2A">
            <wp:extent cx="3016669" cy="2011113"/>
            <wp:effectExtent l="0" t="0" r="0" b="825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 seÃ±ora Redelmira AlcÃ¡ntara Figueroa abraza a la vicepresidenta Margarita CedeÃ±o luego de recibir la estatuilla en el reglÃ³n âLiderazgo Comunitarioâ. Observan las empresarias Elena Viyella y Ligia Bonetti."/>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016669" cy="2011113"/>
                    </a:xfrm>
                    <a:prstGeom prst="rect">
                      <a:avLst/>
                    </a:prstGeom>
                    <a:noFill/>
                    <a:ln>
                      <a:noFill/>
                    </a:ln>
                  </pic:spPr>
                </pic:pic>
              </a:graphicData>
            </a:graphic>
          </wp:inline>
        </w:drawing>
      </w:r>
    </w:p>
    <w:p w:rsidR="00CC0AA5" w:rsidRDefault="00CC0AA5" w:rsidP="004B76EA">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4E6030" w:rsidRPr="004E6030" w:rsidRDefault="004E6030" w:rsidP="004E6030">
      <w:pPr>
        <w:jc w:val="center"/>
        <w:rPr>
          <w:b/>
          <w:color w:val="76923C" w:themeColor="accent3" w:themeShade="BF"/>
          <w:sz w:val="26"/>
          <w:szCs w:val="26"/>
        </w:rPr>
      </w:pPr>
      <w:r w:rsidRPr="004E6030">
        <w:rPr>
          <w:b/>
          <w:color w:val="76923C" w:themeColor="accent3" w:themeShade="BF"/>
          <w:sz w:val="26"/>
          <w:szCs w:val="26"/>
        </w:rPr>
        <w:t>Margarita Cedeño presenta Carta Compromiso al Ciudadano de Progresando con Solidaridad</w:t>
      </w:r>
    </w:p>
    <w:p w:rsidR="004E6030" w:rsidRPr="004E6030" w:rsidRDefault="004E6030" w:rsidP="004E6030">
      <w:pPr>
        <w:jc w:val="both"/>
      </w:pPr>
      <w:r>
        <w:rPr>
          <w:b/>
        </w:rPr>
        <w:t>SANTO DOMINGO, 6</w:t>
      </w:r>
      <w:r w:rsidR="00277DC4" w:rsidRPr="00277DC4">
        <w:rPr>
          <w:b/>
        </w:rPr>
        <w:t xml:space="preserve"> de </w:t>
      </w:r>
      <w:r>
        <w:rPr>
          <w:b/>
        </w:rPr>
        <w:t>abril,</w:t>
      </w:r>
      <w:r w:rsidR="00277DC4" w:rsidRPr="00277DC4">
        <w:rPr>
          <w:b/>
        </w:rPr>
        <w:t xml:space="preserve"> 2018.-</w:t>
      </w:r>
      <w:r w:rsidR="00277DC4">
        <w:t> </w:t>
      </w:r>
      <w:r w:rsidRPr="004E6030">
        <w:t>La vicepresidenta de la República, doctora Margarita Cedeño, encabezó este viernes en el Palacio Nacional el acto de presentación de la Carta Compromiso al Ciudadano del programa Progresando con Solidaridad (Prosoli), un documento que contiene de forma detallada información sobre los servicios que ofrece esa institución y la forma de acceder a ellos.</w:t>
      </w:r>
    </w:p>
    <w:p w:rsidR="004E6030" w:rsidRPr="004E6030" w:rsidRDefault="004E6030" w:rsidP="004E6030">
      <w:pPr>
        <w:pStyle w:val="NormalWeb"/>
        <w:shd w:val="clear" w:color="auto" w:fill="FFFFFF"/>
        <w:spacing w:after="0"/>
        <w:jc w:val="both"/>
        <w:rPr>
          <w:rFonts w:asciiTheme="minorHAnsi" w:eastAsiaTheme="minorHAnsi" w:hAnsiTheme="minorHAnsi" w:cstheme="minorBidi"/>
          <w:sz w:val="22"/>
          <w:szCs w:val="22"/>
        </w:rPr>
      </w:pPr>
      <w:r w:rsidRPr="004E6030">
        <w:rPr>
          <w:rFonts w:asciiTheme="minorHAnsi" w:eastAsiaTheme="minorHAnsi" w:hAnsiTheme="minorHAnsi" w:cstheme="minorBidi"/>
          <w:sz w:val="22"/>
          <w:szCs w:val="22"/>
        </w:rPr>
        <w:t>El documento es una estrategia desarrollada por el Ministerio de Administración Pública (MAP) creada bajo el Decreto 211-10, con el objetivo de mejorar la calidad de los servicios que se brindan a la población, garantizar la transparencia en la gestión y fortalecer la confianza entre el ciudadano y el Estado.</w:t>
      </w:r>
      <w:r>
        <w:rPr>
          <w:rFonts w:asciiTheme="minorHAnsi" w:eastAsiaTheme="minorHAnsi" w:hAnsiTheme="minorHAnsi" w:cstheme="minorBidi"/>
          <w:sz w:val="22"/>
          <w:szCs w:val="22"/>
        </w:rPr>
        <w:t xml:space="preserve"> </w:t>
      </w:r>
      <w:r w:rsidRPr="004E6030">
        <w:rPr>
          <w:rFonts w:asciiTheme="minorHAnsi" w:eastAsiaTheme="minorHAnsi" w:hAnsiTheme="minorHAnsi" w:cstheme="minorBidi"/>
          <w:sz w:val="22"/>
          <w:szCs w:val="22"/>
        </w:rPr>
        <w:t>Al hablar en la actividad, la directora general de Prosoli, Altagracia Suriel, dijo que la iniciativa de la vicepresidenta Margarita Cedeño viene a fortalecer los lazos entre el programa gubernamental y las familias al vincularlas a todos los procesos de calidad del mismo.</w:t>
      </w:r>
    </w:p>
    <w:p w:rsidR="004E6030" w:rsidRPr="004E6030" w:rsidRDefault="004E6030" w:rsidP="004E6030">
      <w:pPr>
        <w:pStyle w:val="NormalWeb"/>
        <w:shd w:val="clear" w:color="auto" w:fill="FFFFFF"/>
        <w:spacing w:after="0"/>
        <w:jc w:val="both"/>
        <w:rPr>
          <w:rFonts w:asciiTheme="minorHAnsi" w:eastAsiaTheme="minorHAnsi" w:hAnsiTheme="minorHAnsi" w:cstheme="minorBidi"/>
          <w:sz w:val="22"/>
          <w:szCs w:val="22"/>
        </w:rPr>
      </w:pPr>
      <w:r w:rsidRPr="004E6030">
        <w:rPr>
          <w:rFonts w:asciiTheme="minorHAnsi" w:eastAsiaTheme="minorHAnsi" w:hAnsiTheme="minorHAnsi" w:cstheme="minorBidi"/>
          <w:sz w:val="22"/>
          <w:szCs w:val="22"/>
        </w:rPr>
        <w:t>En el acto habló además, el viceministro de Fortalecimiento Institucional del MAP, Carlos Manuel Manzano Contreras, quien resaltó que la Carta Compromiso al Ciudadano se ajusta a todos los requerimientos que debe tener la herramienta para ser considerada como parte de una gestión pública orientada al ciudadano.</w:t>
      </w:r>
    </w:p>
    <w:p w:rsidR="004E6030" w:rsidRPr="004E6030" w:rsidRDefault="004E6030" w:rsidP="004E6030">
      <w:pPr>
        <w:pStyle w:val="NormalWeb"/>
        <w:shd w:val="clear" w:color="auto" w:fill="FFFFFF"/>
        <w:spacing w:after="0"/>
        <w:rPr>
          <w:rFonts w:asciiTheme="minorHAnsi" w:eastAsiaTheme="minorHAnsi" w:hAnsiTheme="minorHAnsi" w:cstheme="minorBidi"/>
          <w:sz w:val="22"/>
          <w:szCs w:val="22"/>
        </w:rPr>
      </w:pPr>
    </w:p>
    <w:p w:rsidR="00CC0AA5" w:rsidRDefault="00277DC4" w:rsidP="004E6030">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rPr>
      </w:pPr>
      <w:r>
        <w:rPr>
          <w:noProof/>
          <w:lang w:eastAsia="es-DO"/>
        </w:rPr>
        <w:drawing>
          <wp:inline distT="0" distB="0" distL="0" distR="0" wp14:anchorId="573088FB" wp14:editId="7C03DB0C">
            <wp:extent cx="3322072" cy="221471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lizabeth Rosario, del Departamento de Agricultura Familiar de Progresando con Solidaridad (Prosoli), explica a estudiantes los diferentes modos de cultivos que se pueden desarrollar desde el hogar."/>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322072" cy="2214715"/>
                    </a:xfrm>
                    <a:prstGeom prst="rect">
                      <a:avLst/>
                    </a:prstGeom>
                    <a:noFill/>
                    <a:ln>
                      <a:noFill/>
                    </a:ln>
                  </pic:spPr>
                </pic:pic>
              </a:graphicData>
            </a:graphic>
          </wp:inline>
        </w:drawing>
      </w:r>
    </w:p>
    <w:p w:rsidR="00277DC4" w:rsidRDefault="00277DC4"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rPr>
      </w:pPr>
    </w:p>
    <w:p w:rsidR="00277DC4" w:rsidRPr="004E6030" w:rsidRDefault="004E6030"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color w:val="76923C" w:themeColor="accent3" w:themeShade="BF"/>
          <w:sz w:val="22"/>
          <w:szCs w:val="22"/>
        </w:rPr>
      </w:pPr>
      <w:r w:rsidRPr="004E6030">
        <w:rPr>
          <w:rFonts w:asciiTheme="majorHAnsi" w:eastAsiaTheme="majorEastAsia" w:hAnsiTheme="majorHAnsi" w:cstheme="majorBidi"/>
          <w:b/>
          <w:bCs/>
          <w:color w:val="76923C" w:themeColor="accent3" w:themeShade="BF"/>
          <w:spacing w:val="-12"/>
          <w:sz w:val="28"/>
          <w:szCs w:val="28"/>
        </w:rPr>
        <w:t>Desnutrición crónica disminuye más de la mitad en niños participantes de Progresando con Solidaridad</w:t>
      </w:r>
    </w:p>
    <w:p w:rsidR="004E6030" w:rsidRDefault="00277DC4" w:rsidP="004E6030">
      <w:pPr>
        <w:jc w:val="both"/>
      </w:pPr>
      <w:r w:rsidRPr="00277DC4">
        <w:rPr>
          <w:b/>
        </w:rPr>
        <w:t>SANTO DOMINGO, 1</w:t>
      </w:r>
      <w:r w:rsidR="004E6030">
        <w:rPr>
          <w:b/>
        </w:rPr>
        <w:t>7</w:t>
      </w:r>
      <w:r w:rsidRPr="00277DC4">
        <w:rPr>
          <w:b/>
        </w:rPr>
        <w:t xml:space="preserve"> de </w:t>
      </w:r>
      <w:r w:rsidR="004E6030">
        <w:rPr>
          <w:b/>
        </w:rPr>
        <w:t>abril,</w:t>
      </w:r>
      <w:r w:rsidRPr="00277DC4">
        <w:rPr>
          <w:b/>
        </w:rPr>
        <w:t xml:space="preserve"> 2018-.</w:t>
      </w:r>
      <w:r>
        <w:t> </w:t>
      </w:r>
      <w:r w:rsidR="004E6030">
        <w:t>La desnutrición crónica disminuyó a más de la mitad al pasar de 12 a un cinco por ciento en niños y niñas entre seis y 59 meses de hogares participantes del programa Progresando con Solidaridad (Prosoli) del Distrito Nacional y de las provincias Santo Domingo, San Juan, Elías Piña y Azua, según revela un estudio presentado por la Vicepresidencia de la República y el Programa Mundial de Alimentos (PMA).</w:t>
      </w:r>
    </w:p>
    <w:p w:rsidR="004E6030" w:rsidRDefault="004E6030" w:rsidP="004E6030">
      <w:pPr>
        <w:jc w:val="both"/>
      </w:pPr>
      <w:r>
        <w:t>La investigación, realizada por el Ministerio de Salud y la Universidad Autónoma de Santo Domingo (UASD), con financiamiento del Organismo Internacional de Energía Atómica (OIEA), coordinación y apoyo del PMA, arrojó que el 28 por ciento de los infantes mejoró su estado nutricional entre el 2014 y 2017 luego de consumir el alimento complementario fortificado Progresina y el suplemento nutricional Chispitas Solidarias que se distribuyen entre las familias de escasos recursos para erradicar la desnutrición y la anemia.</w:t>
      </w:r>
    </w:p>
    <w:p w:rsidR="004E6030" w:rsidRDefault="004E6030" w:rsidP="004E6030">
      <w:pPr>
        <w:jc w:val="both"/>
      </w:pPr>
      <w:r>
        <w:t>Durante la presentación de los resultados la directora general de Prosoli indicó que a través del componente de Nutrición el programa logró reducir de un 10 a un 1.7 por ciento la desnutrición aguda, y la global a niveles mínimos, casi a su erradicación, al pasar de 3.4 a 0.7 por ciento. Otro importante hallazgo, según el estudio, fue la disminución del sobrepeso y la obesidad, que pasó de 14 a un tres por ciento en los últimos tres años.</w:t>
      </w:r>
    </w:p>
    <w:p w:rsidR="004E6030" w:rsidRDefault="004E6030" w:rsidP="004E6030">
      <w:pPr>
        <w:jc w:val="both"/>
      </w:pPr>
      <w:r>
        <w:t>“El compromiso de la vicepresidenta Margarita Cedeño y de su equipo es seguir impactando en las familias participantes del programa Progresando con Solidaridad, reduciendo lo que para nosotros es el dolor de los pobres, que se manifiesta en hambre, desnutrición, exclusión y en pobreza. Nuestro enfoque ético nos exige seguir afianzando el compromiso con los más necesitados para que puedan ejercer su derecho a la alimentación”, indicó.</w:t>
      </w:r>
    </w:p>
    <w:p w:rsidR="004E6030" w:rsidRDefault="004E6030" w:rsidP="004E6030">
      <w:pPr>
        <w:jc w:val="both"/>
      </w:pPr>
    </w:p>
    <w:p w:rsidR="009A789E" w:rsidRDefault="009A789E"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rPr>
      </w:pPr>
      <w:r>
        <w:rPr>
          <w:noProof/>
          <w:lang w:eastAsia="es-DO"/>
        </w:rPr>
        <w:drawing>
          <wp:inline distT="0" distB="0" distL="0" distR="0">
            <wp:extent cx="3083284" cy="2055523"/>
            <wp:effectExtent l="0" t="0" r="3175"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progresandoconsolidaridad.gob.do/wp-content/uploads/01-22.jp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083284" cy="2055523"/>
                    </a:xfrm>
                    <a:prstGeom prst="rect">
                      <a:avLst/>
                    </a:prstGeom>
                    <a:noFill/>
                    <a:ln>
                      <a:noFill/>
                    </a:ln>
                  </pic:spPr>
                </pic:pic>
              </a:graphicData>
            </a:graphic>
          </wp:inline>
        </w:drawing>
      </w:r>
    </w:p>
    <w:p w:rsidR="0044685A" w:rsidRDefault="0044685A" w:rsidP="00277DC4">
      <w:pPr>
        <w:pStyle w:val="NormalWeb"/>
        <w:shd w:val="clear" w:color="auto" w:fill="FFFFFF"/>
        <w:spacing w:before="0" w:beforeAutospacing="0" w:after="0" w:afterAutospacing="0" w:line="276" w:lineRule="auto"/>
        <w:jc w:val="center"/>
        <w:rPr>
          <w:rFonts w:asciiTheme="majorHAnsi" w:eastAsiaTheme="majorEastAsia" w:hAnsiTheme="majorHAnsi" w:cstheme="majorBidi"/>
          <w:b/>
          <w:bCs/>
          <w:color w:val="76923C" w:themeColor="accent3" w:themeShade="BF"/>
          <w:spacing w:val="-12"/>
          <w:sz w:val="28"/>
          <w:szCs w:val="28"/>
        </w:rPr>
      </w:pPr>
    </w:p>
    <w:p w:rsidR="009A789E" w:rsidRPr="004E6030" w:rsidRDefault="004E6030"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color w:val="76923C" w:themeColor="accent3" w:themeShade="BF"/>
          <w:sz w:val="22"/>
          <w:szCs w:val="22"/>
        </w:rPr>
      </w:pPr>
      <w:r w:rsidRPr="004E6030">
        <w:rPr>
          <w:rFonts w:asciiTheme="majorHAnsi" w:eastAsiaTheme="majorEastAsia" w:hAnsiTheme="majorHAnsi" w:cstheme="majorBidi"/>
          <w:b/>
          <w:bCs/>
          <w:color w:val="76923C" w:themeColor="accent3" w:themeShade="BF"/>
          <w:spacing w:val="-12"/>
          <w:sz w:val="28"/>
          <w:szCs w:val="28"/>
        </w:rPr>
        <w:t>Prosoli participa en XXIX Feria del Libro Católico</w:t>
      </w:r>
    </w:p>
    <w:p w:rsidR="00BA24AD" w:rsidRDefault="00BA24AD" w:rsidP="004E6030">
      <w:pPr>
        <w:jc w:val="both"/>
        <w:rPr>
          <w:b/>
        </w:rPr>
      </w:pPr>
    </w:p>
    <w:p w:rsidR="0044685A" w:rsidRDefault="004E6030" w:rsidP="004E6030">
      <w:pPr>
        <w:jc w:val="both"/>
      </w:pPr>
      <w:r>
        <w:rPr>
          <w:b/>
        </w:rPr>
        <w:t>SANTO DOMINGO, 19</w:t>
      </w:r>
      <w:r w:rsidR="009A789E" w:rsidRPr="009A789E">
        <w:rPr>
          <w:b/>
        </w:rPr>
        <w:t xml:space="preserve"> de </w:t>
      </w:r>
      <w:r>
        <w:rPr>
          <w:b/>
        </w:rPr>
        <w:t>abril,</w:t>
      </w:r>
      <w:r w:rsidR="009A789E" w:rsidRPr="009A789E">
        <w:rPr>
          <w:b/>
        </w:rPr>
        <w:t xml:space="preserve"> 2018.-</w:t>
      </w:r>
      <w:r w:rsidR="009A789E" w:rsidRPr="009A789E">
        <w:t> </w:t>
      </w:r>
      <w:r>
        <w:t>Progresando con Solidaridad (Prosoli) participó en la décima novena versión de la Feria del Libro Católico, celebrada en la Casa San Pablo, en donde llevó varias charlas dirigidas a inculcar los valores y el buen comportamiento en adolescentes y jóvenes.</w:t>
      </w:r>
    </w:p>
    <w:p w:rsidR="004E6030" w:rsidRDefault="004E6030" w:rsidP="004E6030">
      <w:pPr>
        <w:jc w:val="both"/>
      </w:pPr>
      <w:r>
        <w:t>Cada año Prosoli participa en la feria que desarrolla múltiples actividades con el objetivo de promover los valores en la juventud para que sirvan como agentes multiplicadores.</w:t>
      </w:r>
    </w:p>
    <w:p w:rsidR="004E6030" w:rsidRDefault="004E6030" w:rsidP="004E6030">
      <w:pPr>
        <w:jc w:val="both"/>
      </w:pPr>
      <w:r>
        <w:t>En ese sentido, Carmencita Santana, encargada del proyecto “Crecer en Valores” de Prosoli dictó una charla en la que motivó a los asistentes a desarrollar la fe, vinculada a los valores, a través de la lectura.</w:t>
      </w:r>
    </w:p>
    <w:p w:rsidR="004E6030" w:rsidRDefault="004E6030" w:rsidP="004E6030">
      <w:pPr>
        <w:jc w:val="both"/>
      </w:pPr>
      <w:r>
        <w:t>Destacó la importancia de que tanto hembras, así como varones colaboren en los quehaceres del hogar, con la finalidad de llevar el ejemplo de la igualdad y la responsabilidad a los demás.</w:t>
      </w:r>
      <w:r w:rsidR="0044685A">
        <w:t xml:space="preserve"> </w:t>
      </w:r>
      <w:r>
        <w:t>Santana sostuvo que para mejorar la sociedad, se hace necesario preparar seres humanos comprometidos, que conozcan y practiquen el respeto, la solidaridad, la responsabilidad y otros valores que promuevan el crecimiento en valores.</w:t>
      </w:r>
    </w:p>
    <w:p w:rsidR="004E6030" w:rsidRDefault="004E6030" w:rsidP="004E6030">
      <w:pPr>
        <w:jc w:val="both"/>
      </w:pPr>
      <w:r>
        <w:t>A la charla asistieron estudiantes del bachillerato de los colegios Víctor Manuel y el Santo Socorro, quienes participaron activamente de todos los temas.</w:t>
      </w:r>
    </w:p>
    <w:p w:rsidR="009A789E" w:rsidRDefault="004E6030" w:rsidP="004E6030">
      <w:pPr>
        <w:jc w:val="both"/>
        <w:rPr>
          <w:rFonts w:cstheme="minorHAnsi"/>
        </w:rPr>
      </w:pPr>
      <w:r>
        <w:t>La Feria del Libro Católico cuenta con 48 expositores, en los cuales se exhiben los más variados textos relativos a los temas relacionados, además de collares, rosarios y otros artículos de dicha religión.</w:t>
      </w:r>
    </w:p>
    <w:p w:rsidR="009A789E" w:rsidRDefault="00F23C5B"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rPr>
      </w:pPr>
      <w:r>
        <w:rPr>
          <w:noProof/>
          <w:lang w:eastAsia="es-DO"/>
        </w:rPr>
        <w:drawing>
          <wp:inline distT="0" distB="0" distL="0" distR="0" wp14:anchorId="240722A3" wp14:editId="40C8839B">
            <wp:extent cx="3436257" cy="2290838"/>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n la Carta Compromiso del programa Progresando con Solidaridad (PROSOLI), los ciudadanos y demÃ¡s solicitantes disponen de un procedimiento preciso y servicios con los mÃ¡s altos estÃ¡ndares de calidad; tambiÃ©n, reciben respuesta a las solicitudes de informaciÃ³n en un tiempo oportuno."/>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436257" cy="2290838"/>
                    </a:xfrm>
                    <a:prstGeom prst="rect">
                      <a:avLst/>
                    </a:prstGeom>
                    <a:noFill/>
                    <a:ln>
                      <a:noFill/>
                    </a:ln>
                  </pic:spPr>
                </pic:pic>
              </a:graphicData>
            </a:graphic>
          </wp:inline>
        </w:drawing>
      </w:r>
    </w:p>
    <w:p w:rsidR="00F23C5B" w:rsidRPr="0044685A" w:rsidRDefault="0044685A"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color w:val="76923C" w:themeColor="accent3" w:themeShade="BF"/>
          <w:sz w:val="22"/>
          <w:szCs w:val="22"/>
        </w:rPr>
      </w:pPr>
      <w:r w:rsidRPr="0044685A">
        <w:rPr>
          <w:rFonts w:asciiTheme="majorHAnsi" w:eastAsiaTheme="majorEastAsia" w:hAnsiTheme="majorHAnsi" w:cstheme="majorBidi"/>
          <w:b/>
          <w:bCs/>
          <w:color w:val="76923C" w:themeColor="accent3" w:themeShade="BF"/>
          <w:spacing w:val="-12"/>
          <w:sz w:val="28"/>
          <w:szCs w:val="28"/>
        </w:rPr>
        <w:t>Estudio revela programas protección social ayudarían a mitigar impacto de desastres entre la población</w:t>
      </w:r>
    </w:p>
    <w:p w:rsidR="00F23C5B" w:rsidRPr="0044685A" w:rsidRDefault="00F23C5B"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color w:val="76923C" w:themeColor="accent3" w:themeShade="BF"/>
          <w:sz w:val="22"/>
          <w:szCs w:val="22"/>
        </w:rPr>
      </w:pPr>
    </w:p>
    <w:p w:rsidR="0044685A" w:rsidRDefault="00F23C5B" w:rsidP="0044685A">
      <w:pPr>
        <w:jc w:val="both"/>
      </w:pPr>
      <w:r w:rsidRPr="00F23C5B">
        <w:rPr>
          <w:b/>
        </w:rPr>
        <w:t xml:space="preserve">SANTO DOMINGO, </w:t>
      </w:r>
      <w:r w:rsidR="0044685A">
        <w:rPr>
          <w:b/>
        </w:rPr>
        <w:t>19 de abril,</w:t>
      </w:r>
      <w:r w:rsidRPr="00F23C5B">
        <w:rPr>
          <w:b/>
        </w:rPr>
        <w:t xml:space="preserve"> 2018.-</w:t>
      </w:r>
      <w:r>
        <w:t> </w:t>
      </w:r>
      <w:r w:rsidR="0044685A">
        <w:t>El Programa Mundial de Alimentos (PMA) y Oxford Policy Management (OPM) concluyen en un estudio que el Sistema de Protección Social Dominicano tiene un potencial importante para contribuir con las necesidades de la población afectada en situaciones de desastres y emergencias.</w:t>
      </w:r>
    </w:p>
    <w:p w:rsidR="0044685A" w:rsidRDefault="0044685A" w:rsidP="0044685A">
      <w:pPr>
        <w:jc w:val="both"/>
      </w:pPr>
      <w:r>
        <w:t>El informe “Protección social reactiva frente a emergencias en América Latina y el Caribe” establece que República Dominicana se encuentra altamente expuesta a choques de diferentes tipos, desde fenómenos naturales como tormentas, inundaciones, sismos y sequías; epidemias como el virus del zika y el cólera, hasta vulnerabilidad económica. El reporte indica que si bien el sistema de protección social no-contributiva no ha sido diseñado para responder a emergencias, el mismo presenta las herramientas para cumplir un rol efectivo en tales respuestas.</w:t>
      </w:r>
    </w:p>
    <w:p w:rsidR="0044685A" w:rsidRDefault="0044685A" w:rsidP="0044685A">
      <w:pPr>
        <w:jc w:val="both"/>
      </w:pPr>
      <w:r>
        <w:t>Los resultados del informe fueron dados a conocer por Francesca Deceglie, asesora en Protección Social de la Oficina Regional del PMA, en el taller-conversatorio “Protección Social ante Emergencias en República Dominicana”, organizado por la entidad junto a la Vicepresidencia de la República, el Centro de Operaciones de Emergencias (COE) y Comedores Económicos del Estado Dominicano (CEED).</w:t>
      </w:r>
    </w:p>
    <w:p w:rsidR="0044685A" w:rsidRDefault="0044685A" w:rsidP="0044685A">
      <w:pPr>
        <w:jc w:val="both"/>
      </w:pPr>
      <w:r>
        <w:t>Entre las recomendaciones a las entidades dominicanas están focalizar y mejorar los procesos de asistencia; reducir la fragmentación del sistema de protección social y crear vínculos más fuertes de este con la Defensa Civil, el COE y otros actores involucrados en emergencias. En cuanto a la protección social el estudio sugirió crear una estrategia integral que incluya asistencia en especie durante la primera fase de respuesta, y luego o de modo combinado, la expansión de los programas de transferencias monetarias condicionadas.</w:t>
      </w:r>
    </w:p>
    <w:p w:rsidR="0044685A" w:rsidRDefault="0044685A" w:rsidP="0044685A">
      <w:pPr>
        <w:jc w:val="both"/>
      </w:pPr>
    </w:p>
    <w:p w:rsidR="00F23C5B" w:rsidRDefault="00D37FDE" w:rsidP="0044685A">
      <w:pPr>
        <w:jc w:val="center"/>
        <w:rPr>
          <w:rFonts w:cstheme="minorHAnsi"/>
        </w:rPr>
      </w:pPr>
      <w:r>
        <w:rPr>
          <w:noProof/>
          <w:lang w:eastAsia="es-DO"/>
        </w:rPr>
        <w:drawing>
          <wp:inline distT="0" distB="0" distL="0" distR="0" wp14:anchorId="0EF71EDB" wp14:editId="39676138">
            <wp:extent cx="3652999" cy="2420111"/>
            <wp:effectExtent l="0" t="0" r="508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rogresandoconsolidaridad.gob.do/wp-content/uploads/01-19.jp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652999" cy="2420111"/>
                    </a:xfrm>
                    <a:prstGeom prst="rect">
                      <a:avLst/>
                    </a:prstGeom>
                    <a:noFill/>
                    <a:ln>
                      <a:noFill/>
                    </a:ln>
                  </pic:spPr>
                </pic:pic>
              </a:graphicData>
            </a:graphic>
          </wp:inline>
        </w:drawing>
      </w:r>
    </w:p>
    <w:p w:rsidR="00D37FDE" w:rsidRDefault="00D37FDE" w:rsidP="00277DC4">
      <w:pPr>
        <w:pStyle w:val="NormalWeb"/>
        <w:shd w:val="clear" w:color="auto" w:fill="FFFFFF"/>
        <w:spacing w:before="0" w:beforeAutospacing="0" w:after="0" w:afterAutospacing="0" w:line="276" w:lineRule="auto"/>
        <w:jc w:val="center"/>
        <w:rPr>
          <w:rFonts w:asciiTheme="minorHAnsi" w:eastAsiaTheme="minorHAnsi" w:hAnsiTheme="minorHAnsi" w:cstheme="minorHAnsi"/>
          <w:sz w:val="22"/>
          <w:szCs w:val="22"/>
        </w:rPr>
      </w:pPr>
    </w:p>
    <w:p w:rsidR="0044685A" w:rsidRDefault="0044685A" w:rsidP="0044685A">
      <w:pPr>
        <w:jc w:val="center"/>
        <w:rPr>
          <w:rFonts w:asciiTheme="majorHAnsi" w:eastAsiaTheme="majorEastAsia" w:hAnsiTheme="majorHAnsi" w:cstheme="majorBidi"/>
          <w:b/>
          <w:bCs/>
          <w:color w:val="76923C" w:themeColor="accent3" w:themeShade="BF"/>
          <w:spacing w:val="-12"/>
          <w:sz w:val="28"/>
          <w:szCs w:val="28"/>
        </w:rPr>
      </w:pPr>
      <w:r w:rsidRPr="0044685A">
        <w:rPr>
          <w:rFonts w:asciiTheme="majorHAnsi" w:eastAsiaTheme="majorEastAsia" w:hAnsiTheme="majorHAnsi" w:cstheme="majorBidi"/>
          <w:b/>
          <w:bCs/>
          <w:color w:val="76923C" w:themeColor="accent3" w:themeShade="BF"/>
          <w:spacing w:val="-12"/>
          <w:sz w:val="28"/>
          <w:szCs w:val="28"/>
        </w:rPr>
        <w:t>Entidades sugieren abordaje multidisciplinario e intersectorial de la violencia contra la niñez</w:t>
      </w:r>
    </w:p>
    <w:p w:rsidR="0044685A" w:rsidRDefault="0044685A" w:rsidP="0044685A">
      <w:pPr>
        <w:jc w:val="both"/>
      </w:pPr>
      <w:r>
        <w:rPr>
          <w:b/>
        </w:rPr>
        <w:t>SANTO DOMINGO, 25</w:t>
      </w:r>
      <w:r w:rsidR="00D37FDE" w:rsidRPr="00D37FDE">
        <w:rPr>
          <w:b/>
        </w:rPr>
        <w:t xml:space="preserve"> de </w:t>
      </w:r>
      <w:r>
        <w:rPr>
          <w:b/>
        </w:rPr>
        <w:t>abril,</w:t>
      </w:r>
      <w:r w:rsidR="00D37FDE" w:rsidRPr="00D37FDE">
        <w:rPr>
          <w:b/>
        </w:rPr>
        <w:t xml:space="preserve"> 2018.</w:t>
      </w:r>
      <w:r w:rsidR="00D37FDE">
        <w:rPr>
          <w:rStyle w:val="Textoennegrita"/>
          <w:rFonts w:ascii="Helvetica" w:hAnsi="Helvetica"/>
          <w:color w:val="4A4A49"/>
          <w:sz w:val="26"/>
          <w:szCs w:val="26"/>
        </w:rPr>
        <w:t>-</w:t>
      </w:r>
      <w:r w:rsidR="00D37FDE">
        <w:t> </w:t>
      </w:r>
      <w:r>
        <w:t>Aunque la República Dominicana está en riesgo moderado en el índice de violencia y la explotación contra los niños, niñas y adolescentes en comparación con otros países de América Latina, el 97 por ciento de los ciudadanos cree que abordar la problemática debe ser una prioridad en la agenda de todos los sectores de la sociedad, según un estudio elaborado por la Vicepresidencia de la República, World Vision y la firma consultora europea Ipsos.</w:t>
      </w:r>
    </w:p>
    <w:p w:rsidR="0044685A" w:rsidRDefault="0044685A" w:rsidP="0044685A">
      <w:pPr>
        <w:jc w:val="both"/>
      </w:pPr>
      <w:r>
        <w:t>Al hablar en representación de la vicepresidenta de la República, doctora Margarita Cedeño, la directora del programa Progresando con Solidaridad (Prosoli), Altagracia Suriel, destacó el interés de la Vicemandataria para impulsar políticas de protección a la niñez, para lo cual ha creado diversos proyectos que han impactado de forma decidida en este segmento de la población.</w:t>
      </w:r>
    </w:p>
    <w:p w:rsidR="0044685A" w:rsidRDefault="0044685A" w:rsidP="0044685A">
      <w:pPr>
        <w:jc w:val="both"/>
      </w:pPr>
      <w:r>
        <w:t>“Hemos alcanzado a 340 mil familias que han sido sensibilizadas sobre la prevención del abuso infantil y la violencia intrafamiliar a través de las visitas domiciliarias y las Escuelas de Familia. Las familias que participan en el programa Progresando con Solidaridad asumen un compromiso de educar con cariño y con ternura a sus hijos, aplicando la disciplina positiva a los fines de lograr una familia en paz”, aseguró.</w:t>
      </w:r>
    </w:p>
    <w:p w:rsidR="0044685A" w:rsidRDefault="0044685A" w:rsidP="0044685A">
      <w:pPr>
        <w:jc w:val="both"/>
      </w:pPr>
      <w:r>
        <w:t>“La violencia afecta a más de 1000 millones de niños y niñas cada año en el mundo. World Vision relanza esta campaña durante los próximos cinco años para eliminar la violencia contra la niñez”. Los dominicanos creen que la violencia contra la niñez está aumentando y que esta tiene un impacto significativo sobre las relaciones sociales, la salud y la educación de los niños y las niñas”, enfatizó.</w:t>
      </w:r>
    </w:p>
    <w:p w:rsidR="0044685A" w:rsidRDefault="0044685A" w:rsidP="0044685A">
      <w:pPr>
        <w:jc w:val="both"/>
      </w:pPr>
    </w:p>
    <w:p w:rsidR="00CC0AA5" w:rsidRPr="00A16C4A" w:rsidRDefault="00E0070A" w:rsidP="004B76EA">
      <w:pPr>
        <w:pStyle w:val="NormalWeb"/>
        <w:shd w:val="clear" w:color="auto" w:fill="FFFFFF"/>
        <w:spacing w:before="0" w:beforeAutospacing="0" w:after="0" w:afterAutospacing="0" w:line="276" w:lineRule="auto"/>
        <w:jc w:val="both"/>
        <w:rPr>
          <w:rFonts w:asciiTheme="minorHAnsi" w:hAnsiTheme="minorHAnsi"/>
          <w:b/>
          <w:lang w:val="es-ES"/>
        </w:rPr>
      </w:pPr>
      <w:r>
        <w:rPr>
          <w:rFonts w:asciiTheme="minorHAnsi" w:hAnsiTheme="minorHAnsi"/>
          <w:b/>
          <w:noProof/>
          <w:lang w:eastAsia="es-DO"/>
        </w:rPr>
        <w:drawing>
          <wp:anchor distT="0" distB="0" distL="114300" distR="114300" simplePos="0" relativeHeight="251662336" behindDoc="0" locked="0" layoutInCell="1" allowOverlap="1">
            <wp:simplePos x="0" y="0"/>
            <wp:positionH relativeFrom="column">
              <wp:posOffset>-240665</wp:posOffset>
            </wp:positionH>
            <wp:positionV relativeFrom="paragraph">
              <wp:posOffset>-198755</wp:posOffset>
            </wp:positionV>
            <wp:extent cx="6321425" cy="8766175"/>
            <wp:effectExtent l="0" t="0" r="3175" b="0"/>
            <wp:wrapSquare wrapText="bothSides"/>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portada octubr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21425" cy="8766175"/>
                    </a:xfrm>
                    <a:prstGeom prst="rect">
                      <a:avLst/>
                    </a:prstGeom>
                  </pic:spPr>
                </pic:pic>
              </a:graphicData>
            </a:graphic>
            <wp14:sizeRelH relativeFrom="page">
              <wp14:pctWidth>0</wp14:pctWidth>
            </wp14:sizeRelH>
            <wp14:sizeRelV relativeFrom="page">
              <wp14:pctHeight>0</wp14:pctHeight>
            </wp14:sizeRelV>
          </wp:anchor>
        </w:drawing>
      </w:r>
    </w:p>
    <w:sectPr w:rsidR="00CC0AA5" w:rsidRPr="00A16C4A" w:rsidSect="004442E4">
      <w:footerReference w:type="default" r:id="rId21"/>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8AD" w:rsidRDefault="00B658AD" w:rsidP="005E6A32">
      <w:pPr>
        <w:spacing w:after="0" w:line="240" w:lineRule="auto"/>
      </w:pPr>
      <w:r>
        <w:separator/>
      </w:r>
    </w:p>
  </w:endnote>
  <w:endnote w:type="continuationSeparator" w:id="0">
    <w:p w:rsidR="00B658AD" w:rsidRDefault="00B658AD"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ontserrat-Light">
    <w:altName w:val="Times New Roman"/>
    <w:charset w:val="00"/>
    <w:family w:val="auto"/>
    <w:pitch w:val="variable"/>
    <w:sig w:usb0="00000001" w:usb1="00000001" w:usb2="00000000" w:usb3="00000000" w:csb0="00000193"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838374"/>
      <w:docPartObj>
        <w:docPartGallery w:val="Page Numbers (Bottom of Page)"/>
        <w:docPartUnique/>
      </w:docPartObj>
    </w:sdtPr>
    <w:sdtEndPr/>
    <w:sdtContent>
      <w:p w:rsidR="005B1446" w:rsidRDefault="005B1446">
        <w:pPr>
          <w:pStyle w:val="Piedepgina"/>
          <w:jc w:val="right"/>
        </w:pPr>
        <w:r>
          <w:fldChar w:fldCharType="begin"/>
        </w:r>
        <w:r>
          <w:instrText>PAGE   \* MERGEFORMAT</w:instrText>
        </w:r>
        <w:r>
          <w:fldChar w:fldCharType="separate"/>
        </w:r>
        <w:r w:rsidR="001E6470" w:rsidRPr="001E6470">
          <w:rPr>
            <w:noProof/>
            <w:lang w:val="es-ES"/>
          </w:rPr>
          <w:t>1</w:t>
        </w:r>
        <w:r>
          <w:rPr>
            <w:noProof/>
            <w:lang w:val="es-ES"/>
          </w:rPr>
          <w:fldChar w:fldCharType="end"/>
        </w:r>
      </w:p>
    </w:sdtContent>
  </w:sdt>
  <w:p w:rsidR="005B1446" w:rsidRPr="005E6A32" w:rsidRDefault="005B1446"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8AD" w:rsidRDefault="00B658AD" w:rsidP="005E6A32">
      <w:pPr>
        <w:spacing w:after="0" w:line="240" w:lineRule="auto"/>
      </w:pPr>
      <w:r>
        <w:separator/>
      </w:r>
    </w:p>
  </w:footnote>
  <w:footnote w:type="continuationSeparator" w:id="0">
    <w:p w:rsidR="00B658AD" w:rsidRDefault="00B658AD" w:rsidP="005E6A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37CA"/>
    <w:multiLevelType w:val="multilevel"/>
    <w:tmpl w:val="048481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9B70F3"/>
    <w:multiLevelType w:val="multilevel"/>
    <w:tmpl w:val="DC7871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F3145C"/>
    <w:multiLevelType w:val="multilevel"/>
    <w:tmpl w:val="726E83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A37961"/>
    <w:multiLevelType w:val="multilevel"/>
    <w:tmpl w:val="BAF020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2342EFD"/>
    <w:multiLevelType w:val="multilevel"/>
    <w:tmpl w:val="AB404C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E175AD"/>
    <w:multiLevelType w:val="multilevel"/>
    <w:tmpl w:val="69D6D0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704999"/>
    <w:multiLevelType w:val="multilevel"/>
    <w:tmpl w:val="76B229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436AA0"/>
    <w:multiLevelType w:val="multilevel"/>
    <w:tmpl w:val="992A7F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AC2529"/>
    <w:multiLevelType w:val="multilevel"/>
    <w:tmpl w:val="8A9AAC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7A907A6"/>
    <w:multiLevelType w:val="multilevel"/>
    <w:tmpl w:val="1708F6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8055DA3"/>
    <w:multiLevelType w:val="multilevel"/>
    <w:tmpl w:val="1AF458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96E7183"/>
    <w:multiLevelType w:val="multilevel"/>
    <w:tmpl w:val="DD06F1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9EA0820"/>
    <w:multiLevelType w:val="multilevel"/>
    <w:tmpl w:val="E04C74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AAB6839"/>
    <w:multiLevelType w:val="multilevel"/>
    <w:tmpl w:val="614AE1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AB26EF9"/>
    <w:multiLevelType w:val="multilevel"/>
    <w:tmpl w:val="48D8F8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B7B2F57"/>
    <w:multiLevelType w:val="multilevel"/>
    <w:tmpl w:val="BC9665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BAB5878"/>
    <w:multiLevelType w:val="multilevel"/>
    <w:tmpl w:val="9314D7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C072239"/>
    <w:multiLevelType w:val="multilevel"/>
    <w:tmpl w:val="24E27D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D233186"/>
    <w:multiLevelType w:val="multilevel"/>
    <w:tmpl w:val="1938FE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E700A7D"/>
    <w:multiLevelType w:val="multilevel"/>
    <w:tmpl w:val="2D3E21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EF207F3"/>
    <w:multiLevelType w:val="multilevel"/>
    <w:tmpl w:val="46569E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F247B3D"/>
    <w:multiLevelType w:val="multilevel"/>
    <w:tmpl w:val="5C4065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13A11A7"/>
    <w:multiLevelType w:val="multilevel"/>
    <w:tmpl w:val="CFC41D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17E3DA8"/>
    <w:multiLevelType w:val="multilevel"/>
    <w:tmpl w:val="2A5447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1A4650C"/>
    <w:multiLevelType w:val="multilevel"/>
    <w:tmpl w:val="89FE69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21016AB"/>
    <w:multiLevelType w:val="multilevel"/>
    <w:tmpl w:val="9B48BA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3014F4B"/>
    <w:multiLevelType w:val="multilevel"/>
    <w:tmpl w:val="527E03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44F5B8F"/>
    <w:multiLevelType w:val="multilevel"/>
    <w:tmpl w:val="8228E0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4912B82"/>
    <w:multiLevelType w:val="multilevel"/>
    <w:tmpl w:val="9D182D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4983192"/>
    <w:multiLevelType w:val="multilevel"/>
    <w:tmpl w:val="F30CA0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82D2DB5"/>
    <w:multiLevelType w:val="multilevel"/>
    <w:tmpl w:val="86FA98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83A159C"/>
    <w:multiLevelType w:val="multilevel"/>
    <w:tmpl w:val="7BC0FE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89A748C"/>
    <w:multiLevelType w:val="multilevel"/>
    <w:tmpl w:val="C18E1F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9243CBC"/>
    <w:multiLevelType w:val="multilevel"/>
    <w:tmpl w:val="737027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9352A09"/>
    <w:multiLevelType w:val="multilevel"/>
    <w:tmpl w:val="C6DC84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9C5603B"/>
    <w:multiLevelType w:val="multilevel"/>
    <w:tmpl w:val="E7DED6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A5C5F19"/>
    <w:multiLevelType w:val="multilevel"/>
    <w:tmpl w:val="15CC9D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A846598"/>
    <w:multiLevelType w:val="multilevel"/>
    <w:tmpl w:val="8398D4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BCF18BC"/>
    <w:multiLevelType w:val="multilevel"/>
    <w:tmpl w:val="46CC7C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D30001A"/>
    <w:multiLevelType w:val="multilevel"/>
    <w:tmpl w:val="29C258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E1A04D5"/>
    <w:multiLevelType w:val="multilevel"/>
    <w:tmpl w:val="2998FC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E2D6020"/>
    <w:multiLevelType w:val="hybridMultilevel"/>
    <w:tmpl w:val="38B0110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2">
    <w:nsid w:val="1E612A64"/>
    <w:multiLevelType w:val="multilevel"/>
    <w:tmpl w:val="E0165D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E8B72F1"/>
    <w:multiLevelType w:val="multilevel"/>
    <w:tmpl w:val="CD1A0C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FA8213B"/>
    <w:multiLevelType w:val="multilevel"/>
    <w:tmpl w:val="1AC2FD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FA93B52"/>
    <w:multiLevelType w:val="multilevel"/>
    <w:tmpl w:val="DCBCB6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FE4191E"/>
    <w:multiLevelType w:val="multilevel"/>
    <w:tmpl w:val="982A20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03A1449"/>
    <w:multiLevelType w:val="multilevel"/>
    <w:tmpl w:val="B324E3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22A5D05"/>
    <w:multiLevelType w:val="multilevel"/>
    <w:tmpl w:val="B306A0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23E6325"/>
    <w:multiLevelType w:val="multilevel"/>
    <w:tmpl w:val="C298B2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2DF6D25"/>
    <w:multiLevelType w:val="multilevel"/>
    <w:tmpl w:val="E9CE18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36B017C"/>
    <w:multiLevelType w:val="multilevel"/>
    <w:tmpl w:val="2A5C79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47C6B75"/>
    <w:multiLevelType w:val="multilevel"/>
    <w:tmpl w:val="8416C3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56A07C6"/>
    <w:multiLevelType w:val="multilevel"/>
    <w:tmpl w:val="D2BC33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71E516F"/>
    <w:multiLevelType w:val="multilevel"/>
    <w:tmpl w:val="865A8E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73859F5"/>
    <w:multiLevelType w:val="multilevel"/>
    <w:tmpl w:val="AEFA36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76E6B0B"/>
    <w:multiLevelType w:val="multilevel"/>
    <w:tmpl w:val="BB124A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76F00FE"/>
    <w:multiLevelType w:val="multilevel"/>
    <w:tmpl w:val="6AEE83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7FC165A"/>
    <w:multiLevelType w:val="multilevel"/>
    <w:tmpl w:val="5B8ED2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85E5F74"/>
    <w:multiLevelType w:val="multilevel"/>
    <w:tmpl w:val="6F7C40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97E750E"/>
    <w:multiLevelType w:val="multilevel"/>
    <w:tmpl w:val="B7E0C2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988095C"/>
    <w:multiLevelType w:val="multilevel"/>
    <w:tmpl w:val="9ED84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9EB4898"/>
    <w:multiLevelType w:val="multilevel"/>
    <w:tmpl w:val="704ECB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B504EE4"/>
    <w:multiLevelType w:val="multilevel"/>
    <w:tmpl w:val="9FD2DB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C393186"/>
    <w:multiLevelType w:val="multilevel"/>
    <w:tmpl w:val="30DA6E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C672633"/>
    <w:multiLevelType w:val="multilevel"/>
    <w:tmpl w:val="7E1EC7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D891994"/>
    <w:multiLevelType w:val="multilevel"/>
    <w:tmpl w:val="02F0F0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D9A2F95"/>
    <w:multiLevelType w:val="multilevel"/>
    <w:tmpl w:val="54D6ED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E496ED9"/>
    <w:multiLevelType w:val="multilevel"/>
    <w:tmpl w:val="8E8637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E8304FC"/>
    <w:multiLevelType w:val="multilevel"/>
    <w:tmpl w:val="CC6E17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F6852E7"/>
    <w:multiLevelType w:val="multilevel"/>
    <w:tmpl w:val="5074F8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FBF7CE2"/>
    <w:multiLevelType w:val="multilevel"/>
    <w:tmpl w:val="6DFCB3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005641F"/>
    <w:multiLevelType w:val="multilevel"/>
    <w:tmpl w:val="A57648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06B2D4A"/>
    <w:multiLevelType w:val="hybridMultilevel"/>
    <w:tmpl w:val="BD620034"/>
    <w:lvl w:ilvl="0" w:tplc="08481D1C">
      <w:start w:val="1"/>
      <w:numFmt w:val="bullet"/>
      <w:pStyle w:val="TDC3"/>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32290ED8"/>
    <w:multiLevelType w:val="multilevel"/>
    <w:tmpl w:val="4F88AB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2BA408E"/>
    <w:multiLevelType w:val="multilevel"/>
    <w:tmpl w:val="99FCED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3D11543"/>
    <w:multiLevelType w:val="multilevel"/>
    <w:tmpl w:val="B31006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5A2552C"/>
    <w:multiLevelType w:val="multilevel"/>
    <w:tmpl w:val="6ED2EC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5E958DC"/>
    <w:multiLevelType w:val="hybridMultilevel"/>
    <w:tmpl w:val="7F4E688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9">
    <w:nsid w:val="36A33A16"/>
    <w:multiLevelType w:val="multilevel"/>
    <w:tmpl w:val="245AEF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3A685FC1"/>
    <w:multiLevelType w:val="multilevel"/>
    <w:tmpl w:val="8D14A3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ABC70B2"/>
    <w:multiLevelType w:val="multilevel"/>
    <w:tmpl w:val="4F98E4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3AE40F21"/>
    <w:multiLevelType w:val="multilevel"/>
    <w:tmpl w:val="4D32FB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BD04D3F"/>
    <w:multiLevelType w:val="multilevel"/>
    <w:tmpl w:val="6336AA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C694011"/>
    <w:multiLevelType w:val="multilevel"/>
    <w:tmpl w:val="2D7419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D553803"/>
    <w:multiLevelType w:val="multilevel"/>
    <w:tmpl w:val="08FCF3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DEF452B"/>
    <w:multiLevelType w:val="multilevel"/>
    <w:tmpl w:val="9C9C94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E230C0E"/>
    <w:multiLevelType w:val="multilevel"/>
    <w:tmpl w:val="485437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E54519C"/>
    <w:multiLevelType w:val="multilevel"/>
    <w:tmpl w:val="082603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E9068F0"/>
    <w:multiLevelType w:val="multilevel"/>
    <w:tmpl w:val="0ACED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0680ED4"/>
    <w:multiLevelType w:val="multilevel"/>
    <w:tmpl w:val="FF7275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09B3B00"/>
    <w:multiLevelType w:val="multilevel"/>
    <w:tmpl w:val="7A440F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19238BB"/>
    <w:multiLevelType w:val="multilevel"/>
    <w:tmpl w:val="501470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3B70F45"/>
    <w:multiLevelType w:val="multilevel"/>
    <w:tmpl w:val="10A86F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3F25E36"/>
    <w:multiLevelType w:val="multilevel"/>
    <w:tmpl w:val="2A160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3FC60FC"/>
    <w:multiLevelType w:val="multilevel"/>
    <w:tmpl w:val="BD2840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44B4101"/>
    <w:multiLevelType w:val="multilevel"/>
    <w:tmpl w:val="F6CEE9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48201BE"/>
    <w:multiLevelType w:val="multilevel"/>
    <w:tmpl w:val="166232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6026D8B"/>
    <w:multiLevelType w:val="multilevel"/>
    <w:tmpl w:val="931E54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61842E8"/>
    <w:multiLevelType w:val="multilevel"/>
    <w:tmpl w:val="E3BE90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6754564"/>
    <w:multiLevelType w:val="multilevel"/>
    <w:tmpl w:val="7C3A4D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46817EF3"/>
    <w:multiLevelType w:val="multilevel"/>
    <w:tmpl w:val="13DC52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469037D2"/>
    <w:multiLevelType w:val="multilevel"/>
    <w:tmpl w:val="40D8F1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6BA12E7"/>
    <w:multiLevelType w:val="multilevel"/>
    <w:tmpl w:val="CE8082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7C172E3"/>
    <w:multiLevelType w:val="multilevel"/>
    <w:tmpl w:val="59380B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7DF7213"/>
    <w:multiLevelType w:val="multilevel"/>
    <w:tmpl w:val="3CB8B7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843708E"/>
    <w:multiLevelType w:val="multilevel"/>
    <w:tmpl w:val="9B8259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9341E64"/>
    <w:multiLevelType w:val="multilevel"/>
    <w:tmpl w:val="1C289C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ADF0854"/>
    <w:multiLevelType w:val="multilevel"/>
    <w:tmpl w:val="3CF6F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E060477"/>
    <w:multiLevelType w:val="multilevel"/>
    <w:tmpl w:val="D31430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EB82294"/>
    <w:multiLevelType w:val="multilevel"/>
    <w:tmpl w:val="6584DB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525301AB"/>
    <w:multiLevelType w:val="multilevel"/>
    <w:tmpl w:val="514E79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529860F4"/>
    <w:multiLevelType w:val="multilevel"/>
    <w:tmpl w:val="772C52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52B82EFE"/>
    <w:multiLevelType w:val="multilevel"/>
    <w:tmpl w:val="17E2B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533B4FE3"/>
    <w:multiLevelType w:val="multilevel"/>
    <w:tmpl w:val="1F02D3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553528FB"/>
    <w:multiLevelType w:val="multilevel"/>
    <w:tmpl w:val="AE3A9D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553B7B64"/>
    <w:multiLevelType w:val="multilevel"/>
    <w:tmpl w:val="DE921D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5551504E"/>
    <w:multiLevelType w:val="multilevel"/>
    <w:tmpl w:val="063A58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68A226A"/>
    <w:multiLevelType w:val="multilevel"/>
    <w:tmpl w:val="0C0217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56BA783C"/>
    <w:multiLevelType w:val="multilevel"/>
    <w:tmpl w:val="B9162F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580E5D19"/>
    <w:multiLevelType w:val="multilevel"/>
    <w:tmpl w:val="9AAC38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587372CA"/>
    <w:multiLevelType w:val="multilevel"/>
    <w:tmpl w:val="E93402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5A27486F"/>
    <w:multiLevelType w:val="multilevel"/>
    <w:tmpl w:val="0FCA25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5ACD40DE"/>
    <w:multiLevelType w:val="multilevel"/>
    <w:tmpl w:val="A99E8D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5C377418"/>
    <w:multiLevelType w:val="multilevel"/>
    <w:tmpl w:val="0004E3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5C8A745A"/>
    <w:multiLevelType w:val="multilevel"/>
    <w:tmpl w:val="E15AEF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5CBE2636"/>
    <w:multiLevelType w:val="multilevel"/>
    <w:tmpl w:val="4FA6FF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5CC06F97"/>
    <w:multiLevelType w:val="multilevel"/>
    <w:tmpl w:val="98CC73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5CC54834"/>
    <w:multiLevelType w:val="multilevel"/>
    <w:tmpl w:val="78C8FB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5F2011CE"/>
    <w:multiLevelType w:val="multilevel"/>
    <w:tmpl w:val="7EAE81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623D7961"/>
    <w:multiLevelType w:val="multilevel"/>
    <w:tmpl w:val="975409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3132872"/>
    <w:multiLevelType w:val="multilevel"/>
    <w:tmpl w:val="B80049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33000F4"/>
    <w:multiLevelType w:val="multilevel"/>
    <w:tmpl w:val="65365F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64C47177"/>
    <w:multiLevelType w:val="multilevel"/>
    <w:tmpl w:val="7C2893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6580351E"/>
    <w:multiLevelType w:val="multilevel"/>
    <w:tmpl w:val="F894DC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6591284B"/>
    <w:multiLevelType w:val="multilevel"/>
    <w:tmpl w:val="1DBC3B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65F7074D"/>
    <w:multiLevelType w:val="multilevel"/>
    <w:tmpl w:val="9030ED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66F0488C"/>
    <w:multiLevelType w:val="multilevel"/>
    <w:tmpl w:val="B5B8F4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67B425B0"/>
    <w:multiLevelType w:val="multilevel"/>
    <w:tmpl w:val="F9A4C5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685B287C"/>
    <w:multiLevelType w:val="multilevel"/>
    <w:tmpl w:val="A0B0F0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68B075C9"/>
    <w:multiLevelType w:val="multilevel"/>
    <w:tmpl w:val="CA9095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68BB23F4"/>
    <w:multiLevelType w:val="hybridMultilevel"/>
    <w:tmpl w:val="16AC06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2">
    <w:nsid w:val="68CD3B9E"/>
    <w:multiLevelType w:val="multilevel"/>
    <w:tmpl w:val="C9206A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6932628D"/>
    <w:multiLevelType w:val="multilevel"/>
    <w:tmpl w:val="15F6DD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694E3202"/>
    <w:multiLevelType w:val="multilevel"/>
    <w:tmpl w:val="6E6EE6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69505DAB"/>
    <w:multiLevelType w:val="multilevel"/>
    <w:tmpl w:val="818089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AC13922"/>
    <w:multiLevelType w:val="multilevel"/>
    <w:tmpl w:val="10BEBE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6BEA30C8"/>
    <w:multiLevelType w:val="multilevel"/>
    <w:tmpl w:val="504E3C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6C3F038C"/>
    <w:multiLevelType w:val="multilevel"/>
    <w:tmpl w:val="6616B8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6CAE16C4"/>
    <w:multiLevelType w:val="multilevel"/>
    <w:tmpl w:val="425054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6D4368D6"/>
    <w:multiLevelType w:val="multilevel"/>
    <w:tmpl w:val="41B056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6E1A3CD4"/>
    <w:multiLevelType w:val="multilevel"/>
    <w:tmpl w:val="997CAA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6EFF6A33"/>
    <w:multiLevelType w:val="multilevel"/>
    <w:tmpl w:val="F0EE6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6F7B18B3"/>
    <w:multiLevelType w:val="multilevel"/>
    <w:tmpl w:val="8586C7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6FC06CF5"/>
    <w:multiLevelType w:val="multilevel"/>
    <w:tmpl w:val="7CAC76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701C2132"/>
    <w:multiLevelType w:val="multilevel"/>
    <w:tmpl w:val="69041F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70636867"/>
    <w:multiLevelType w:val="multilevel"/>
    <w:tmpl w:val="E6EA30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70BD414E"/>
    <w:multiLevelType w:val="multilevel"/>
    <w:tmpl w:val="FCACFA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71C03479"/>
    <w:multiLevelType w:val="hybridMultilevel"/>
    <w:tmpl w:val="C25CD30C"/>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9">
    <w:nsid w:val="71DF454A"/>
    <w:multiLevelType w:val="multilevel"/>
    <w:tmpl w:val="DD0C92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721D14F1"/>
    <w:multiLevelType w:val="multilevel"/>
    <w:tmpl w:val="161A5D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7299390E"/>
    <w:multiLevelType w:val="multilevel"/>
    <w:tmpl w:val="357ADD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74356415"/>
    <w:multiLevelType w:val="multilevel"/>
    <w:tmpl w:val="823221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750C2A9F"/>
    <w:multiLevelType w:val="multilevel"/>
    <w:tmpl w:val="96FE14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753E1C9E"/>
    <w:multiLevelType w:val="multilevel"/>
    <w:tmpl w:val="331073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75E531AB"/>
    <w:multiLevelType w:val="multilevel"/>
    <w:tmpl w:val="305E13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76160E80"/>
    <w:multiLevelType w:val="multilevel"/>
    <w:tmpl w:val="12D25F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76637C43"/>
    <w:multiLevelType w:val="multilevel"/>
    <w:tmpl w:val="B28EA3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76EC0004"/>
    <w:multiLevelType w:val="multilevel"/>
    <w:tmpl w:val="A1525A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773C7C63"/>
    <w:multiLevelType w:val="multilevel"/>
    <w:tmpl w:val="6DFA7F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78C01E74"/>
    <w:multiLevelType w:val="multilevel"/>
    <w:tmpl w:val="02466F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79D372D3"/>
    <w:multiLevelType w:val="multilevel"/>
    <w:tmpl w:val="D0DC28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7A7D6FD8"/>
    <w:multiLevelType w:val="multilevel"/>
    <w:tmpl w:val="F03A85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7A822913"/>
    <w:multiLevelType w:val="multilevel"/>
    <w:tmpl w:val="D75C64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7B065774"/>
    <w:multiLevelType w:val="multilevel"/>
    <w:tmpl w:val="746E3E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7D0872A2"/>
    <w:multiLevelType w:val="multilevel"/>
    <w:tmpl w:val="0D6ADF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7D627435"/>
    <w:multiLevelType w:val="multilevel"/>
    <w:tmpl w:val="CF928C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7D8117BE"/>
    <w:multiLevelType w:val="multilevel"/>
    <w:tmpl w:val="057CAB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7E043E80"/>
    <w:multiLevelType w:val="multilevel"/>
    <w:tmpl w:val="0E202D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7E1A6D8A"/>
    <w:multiLevelType w:val="multilevel"/>
    <w:tmpl w:val="37089A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7EC22750"/>
    <w:multiLevelType w:val="multilevel"/>
    <w:tmpl w:val="CAB61B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7F75124E"/>
    <w:multiLevelType w:val="multilevel"/>
    <w:tmpl w:val="BA749E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7F897A2E"/>
    <w:multiLevelType w:val="multilevel"/>
    <w:tmpl w:val="341C85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7F8E2C3B"/>
    <w:multiLevelType w:val="multilevel"/>
    <w:tmpl w:val="40F2FF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7FF3559B"/>
    <w:multiLevelType w:val="multilevel"/>
    <w:tmpl w:val="DF2660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FF83419"/>
    <w:multiLevelType w:val="multilevel"/>
    <w:tmpl w:val="ACAA7A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3"/>
  </w:num>
  <w:num w:numId="3">
    <w:abstractNumId w:val="158"/>
  </w:num>
  <w:num w:numId="4">
    <w:abstractNumId w:val="41"/>
  </w:num>
  <w:num w:numId="5">
    <w:abstractNumId w:val="78"/>
  </w:num>
  <w:num w:numId="6">
    <w:abstractNumId w:val="172"/>
  </w:num>
  <w:num w:numId="7">
    <w:abstractNumId w:val="115"/>
  </w:num>
  <w:num w:numId="8">
    <w:abstractNumId w:val="37"/>
  </w:num>
  <w:num w:numId="9">
    <w:abstractNumId w:val="36"/>
  </w:num>
  <w:num w:numId="10">
    <w:abstractNumId w:val="62"/>
  </w:num>
  <w:num w:numId="11">
    <w:abstractNumId w:val="129"/>
  </w:num>
  <w:num w:numId="12">
    <w:abstractNumId w:val="116"/>
  </w:num>
  <w:num w:numId="13">
    <w:abstractNumId w:val="19"/>
  </w:num>
  <w:num w:numId="14">
    <w:abstractNumId w:val="32"/>
  </w:num>
  <w:num w:numId="15">
    <w:abstractNumId w:val="76"/>
  </w:num>
  <w:num w:numId="16">
    <w:abstractNumId w:val="134"/>
  </w:num>
  <w:num w:numId="17">
    <w:abstractNumId w:val="69"/>
  </w:num>
  <w:num w:numId="18">
    <w:abstractNumId w:val="94"/>
  </w:num>
  <w:num w:numId="19">
    <w:abstractNumId w:val="136"/>
  </w:num>
  <w:num w:numId="20">
    <w:abstractNumId w:val="114"/>
  </w:num>
  <w:num w:numId="21">
    <w:abstractNumId w:val="104"/>
  </w:num>
  <w:num w:numId="22">
    <w:abstractNumId w:val="145"/>
  </w:num>
  <w:num w:numId="23">
    <w:abstractNumId w:val="81"/>
  </w:num>
  <w:num w:numId="24">
    <w:abstractNumId w:val="38"/>
  </w:num>
  <w:num w:numId="25">
    <w:abstractNumId w:val="125"/>
  </w:num>
  <w:num w:numId="26">
    <w:abstractNumId w:val="124"/>
  </w:num>
  <w:num w:numId="27">
    <w:abstractNumId w:val="58"/>
  </w:num>
  <w:num w:numId="28">
    <w:abstractNumId w:val="72"/>
  </w:num>
  <w:num w:numId="29">
    <w:abstractNumId w:val="169"/>
  </w:num>
  <w:num w:numId="30">
    <w:abstractNumId w:val="30"/>
  </w:num>
  <w:num w:numId="31">
    <w:abstractNumId w:val="51"/>
  </w:num>
  <w:num w:numId="32">
    <w:abstractNumId w:val="135"/>
  </w:num>
  <w:num w:numId="33">
    <w:abstractNumId w:val="35"/>
  </w:num>
  <w:num w:numId="34">
    <w:abstractNumId w:val="60"/>
  </w:num>
  <w:num w:numId="35">
    <w:abstractNumId w:val="160"/>
  </w:num>
  <w:num w:numId="36">
    <w:abstractNumId w:val="3"/>
  </w:num>
  <w:num w:numId="37">
    <w:abstractNumId w:val="174"/>
  </w:num>
  <w:num w:numId="38">
    <w:abstractNumId w:val="48"/>
  </w:num>
  <w:num w:numId="39">
    <w:abstractNumId w:val="9"/>
  </w:num>
  <w:num w:numId="40">
    <w:abstractNumId w:val="175"/>
  </w:num>
  <w:num w:numId="41">
    <w:abstractNumId w:val="119"/>
  </w:num>
  <w:num w:numId="42">
    <w:abstractNumId w:val="47"/>
  </w:num>
  <w:num w:numId="43">
    <w:abstractNumId w:val="150"/>
  </w:num>
  <w:num w:numId="44">
    <w:abstractNumId w:val="107"/>
  </w:num>
  <w:num w:numId="45">
    <w:abstractNumId w:val="143"/>
  </w:num>
  <w:num w:numId="46">
    <w:abstractNumId w:val="112"/>
  </w:num>
  <w:num w:numId="47">
    <w:abstractNumId w:val="66"/>
  </w:num>
  <w:num w:numId="48">
    <w:abstractNumId w:val="110"/>
  </w:num>
  <w:num w:numId="49">
    <w:abstractNumId w:val="148"/>
  </w:num>
  <w:num w:numId="50">
    <w:abstractNumId w:val="28"/>
  </w:num>
  <w:num w:numId="51">
    <w:abstractNumId w:val="57"/>
  </w:num>
  <w:num w:numId="52">
    <w:abstractNumId w:val="75"/>
  </w:num>
  <w:num w:numId="53">
    <w:abstractNumId w:val="45"/>
  </w:num>
  <w:num w:numId="54">
    <w:abstractNumId w:val="144"/>
  </w:num>
  <w:num w:numId="55">
    <w:abstractNumId w:val="149"/>
  </w:num>
  <w:num w:numId="56">
    <w:abstractNumId w:val="82"/>
  </w:num>
  <w:num w:numId="57">
    <w:abstractNumId w:val="49"/>
  </w:num>
  <w:num w:numId="58">
    <w:abstractNumId w:val="50"/>
  </w:num>
  <w:num w:numId="59">
    <w:abstractNumId w:val="20"/>
  </w:num>
  <w:num w:numId="60">
    <w:abstractNumId w:val="54"/>
  </w:num>
  <w:num w:numId="61">
    <w:abstractNumId w:val="146"/>
  </w:num>
  <w:num w:numId="62">
    <w:abstractNumId w:val="153"/>
  </w:num>
  <w:num w:numId="63">
    <w:abstractNumId w:val="18"/>
  </w:num>
  <w:num w:numId="64">
    <w:abstractNumId w:val="0"/>
  </w:num>
  <w:num w:numId="65">
    <w:abstractNumId w:val="24"/>
  </w:num>
  <w:num w:numId="66">
    <w:abstractNumId w:val="168"/>
  </w:num>
  <w:num w:numId="67">
    <w:abstractNumId w:val="133"/>
  </w:num>
  <w:num w:numId="68">
    <w:abstractNumId w:val="43"/>
  </w:num>
  <w:num w:numId="69">
    <w:abstractNumId w:val="152"/>
  </w:num>
  <w:num w:numId="70">
    <w:abstractNumId w:val="71"/>
  </w:num>
  <w:num w:numId="71">
    <w:abstractNumId w:val="87"/>
  </w:num>
  <w:num w:numId="72">
    <w:abstractNumId w:val="85"/>
  </w:num>
  <w:num w:numId="73">
    <w:abstractNumId w:val="5"/>
  </w:num>
  <w:num w:numId="74">
    <w:abstractNumId w:val="7"/>
  </w:num>
  <w:num w:numId="75">
    <w:abstractNumId w:val="165"/>
  </w:num>
  <w:num w:numId="76">
    <w:abstractNumId w:val="123"/>
  </w:num>
  <w:num w:numId="77">
    <w:abstractNumId w:val="108"/>
  </w:num>
  <w:num w:numId="78">
    <w:abstractNumId w:val="52"/>
  </w:num>
  <w:num w:numId="79">
    <w:abstractNumId w:val="99"/>
  </w:num>
  <w:num w:numId="80">
    <w:abstractNumId w:val="177"/>
  </w:num>
  <w:num w:numId="81">
    <w:abstractNumId w:val="1"/>
  </w:num>
  <w:num w:numId="82">
    <w:abstractNumId w:val="170"/>
  </w:num>
  <w:num w:numId="83">
    <w:abstractNumId w:val="64"/>
  </w:num>
  <w:num w:numId="84">
    <w:abstractNumId w:val="117"/>
  </w:num>
  <w:num w:numId="85">
    <w:abstractNumId w:val="16"/>
  </w:num>
  <w:num w:numId="86">
    <w:abstractNumId w:val="185"/>
  </w:num>
  <w:num w:numId="87">
    <w:abstractNumId w:val="140"/>
  </w:num>
  <w:num w:numId="88">
    <w:abstractNumId w:val="4"/>
  </w:num>
  <w:num w:numId="89">
    <w:abstractNumId w:val="162"/>
  </w:num>
  <w:num w:numId="90">
    <w:abstractNumId w:val="92"/>
  </w:num>
  <w:num w:numId="91">
    <w:abstractNumId w:val="118"/>
  </w:num>
  <w:num w:numId="92">
    <w:abstractNumId w:val="164"/>
  </w:num>
  <w:num w:numId="93">
    <w:abstractNumId w:val="10"/>
  </w:num>
  <w:num w:numId="94">
    <w:abstractNumId w:val="182"/>
  </w:num>
  <w:num w:numId="95">
    <w:abstractNumId w:val="103"/>
  </w:num>
  <w:num w:numId="96">
    <w:abstractNumId w:val="163"/>
  </w:num>
  <w:num w:numId="97">
    <w:abstractNumId w:val="101"/>
  </w:num>
  <w:num w:numId="98">
    <w:abstractNumId w:val="8"/>
  </w:num>
  <w:num w:numId="99">
    <w:abstractNumId w:val="21"/>
  </w:num>
  <w:num w:numId="100">
    <w:abstractNumId w:val="79"/>
  </w:num>
  <w:num w:numId="101">
    <w:abstractNumId w:val="127"/>
  </w:num>
  <w:num w:numId="102">
    <w:abstractNumId w:val="120"/>
  </w:num>
  <w:num w:numId="103">
    <w:abstractNumId w:val="151"/>
  </w:num>
  <w:num w:numId="104">
    <w:abstractNumId w:val="17"/>
  </w:num>
  <w:num w:numId="105">
    <w:abstractNumId w:val="55"/>
  </w:num>
  <w:num w:numId="106">
    <w:abstractNumId w:val="90"/>
  </w:num>
  <w:num w:numId="107">
    <w:abstractNumId w:val="44"/>
  </w:num>
  <w:num w:numId="108">
    <w:abstractNumId w:val="91"/>
  </w:num>
  <w:num w:numId="109">
    <w:abstractNumId w:val="14"/>
  </w:num>
  <w:num w:numId="110">
    <w:abstractNumId w:val="65"/>
  </w:num>
  <w:num w:numId="111">
    <w:abstractNumId w:val="34"/>
  </w:num>
  <w:num w:numId="112">
    <w:abstractNumId w:val="12"/>
  </w:num>
  <w:num w:numId="113">
    <w:abstractNumId w:val="139"/>
  </w:num>
  <w:num w:numId="114">
    <w:abstractNumId w:val="122"/>
  </w:num>
  <w:num w:numId="115">
    <w:abstractNumId w:val="154"/>
  </w:num>
  <w:num w:numId="116">
    <w:abstractNumId w:val="56"/>
  </w:num>
  <w:num w:numId="117">
    <w:abstractNumId w:val="89"/>
  </w:num>
  <w:num w:numId="118">
    <w:abstractNumId w:val="128"/>
  </w:num>
  <w:num w:numId="119">
    <w:abstractNumId w:val="105"/>
  </w:num>
  <w:num w:numId="120">
    <w:abstractNumId w:val="180"/>
  </w:num>
  <w:num w:numId="121">
    <w:abstractNumId w:val="98"/>
  </w:num>
  <w:num w:numId="122">
    <w:abstractNumId w:val="100"/>
  </w:num>
  <w:num w:numId="123">
    <w:abstractNumId w:val="93"/>
  </w:num>
  <w:num w:numId="124">
    <w:abstractNumId w:val="157"/>
  </w:num>
  <w:num w:numId="125">
    <w:abstractNumId w:val="184"/>
  </w:num>
  <w:num w:numId="126">
    <w:abstractNumId w:val="11"/>
  </w:num>
  <w:num w:numId="127">
    <w:abstractNumId w:val="179"/>
  </w:num>
  <w:num w:numId="128">
    <w:abstractNumId w:val="74"/>
  </w:num>
  <w:num w:numId="129">
    <w:abstractNumId w:val="31"/>
  </w:num>
  <w:num w:numId="130">
    <w:abstractNumId w:val="109"/>
  </w:num>
  <w:num w:numId="131">
    <w:abstractNumId w:val="80"/>
  </w:num>
  <w:num w:numId="132">
    <w:abstractNumId w:val="132"/>
  </w:num>
  <w:num w:numId="133">
    <w:abstractNumId w:val="40"/>
  </w:num>
  <w:num w:numId="134">
    <w:abstractNumId w:val="126"/>
  </w:num>
  <w:num w:numId="135">
    <w:abstractNumId w:val="33"/>
  </w:num>
  <w:num w:numId="136">
    <w:abstractNumId w:val="67"/>
  </w:num>
  <w:num w:numId="137">
    <w:abstractNumId w:val="113"/>
  </w:num>
  <w:num w:numId="138">
    <w:abstractNumId w:val="147"/>
  </w:num>
  <w:num w:numId="139">
    <w:abstractNumId w:val="131"/>
  </w:num>
  <w:num w:numId="140">
    <w:abstractNumId w:val="84"/>
  </w:num>
  <w:num w:numId="141">
    <w:abstractNumId w:val="155"/>
  </w:num>
  <w:num w:numId="142">
    <w:abstractNumId w:val="142"/>
  </w:num>
  <w:num w:numId="143">
    <w:abstractNumId w:val="96"/>
  </w:num>
  <w:num w:numId="144">
    <w:abstractNumId w:val="88"/>
  </w:num>
  <w:num w:numId="145">
    <w:abstractNumId w:val="63"/>
  </w:num>
  <w:num w:numId="146">
    <w:abstractNumId w:val="171"/>
  </w:num>
  <w:num w:numId="147">
    <w:abstractNumId w:val="70"/>
  </w:num>
  <w:num w:numId="148">
    <w:abstractNumId w:val="53"/>
  </w:num>
  <w:num w:numId="149">
    <w:abstractNumId w:val="83"/>
  </w:num>
  <w:num w:numId="150">
    <w:abstractNumId w:val="15"/>
  </w:num>
  <w:num w:numId="151">
    <w:abstractNumId w:val="59"/>
  </w:num>
  <w:num w:numId="152">
    <w:abstractNumId w:val="137"/>
  </w:num>
  <w:num w:numId="153">
    <w:abstractNumId w:val="138"/>
  </w:num>
  <w:num w:numId="154">
    <w:abstractNumId w:val="159"/>
  </w:num>
  <w:num w:numId="155">
    <w:abstractNumId w:val="6"/>
  </w:num>
  <w:num w:numId="156">
    <w:abstractNumId w:val="173"/>
  </w:num>
  <w:num w:numId="157">
    <w:abstractNumId w:val="25"/>
  </w:num>
  <w:num w:numId="158">
    <w:abstractNumId w:val="121"/>
  </w:num>
  <w:num w:numId="159">
    <w:abstractNumId w:val="161"/>
  </w:num>
  <w:num w:numId="160">
    <w:abstractNumId w:val="68"/>
  </w:num>
  <w:num w:numId="161">
    <w:abstractNumId w:val="167"/>
  </w:num>
  <w:num w:numId="162">
    <w:abstractNumId w:val="176"/>
  </w:num>
  <w:num w:numId="163">
    <w:abstractNumId w:val="26"/>
  </w:num>
  <w:num w:numId="164">
    <w:abstractNumId w:val="106"/>
  </w:num>
  <w:num w:numId="165">
    <w:abstractNumId w:val="181"/>
  </w:num>
  <w:num w:numId="166">
    <w:abstractNumId w:val="130"/>
  </w:num>
  <w:num w:numId="167">
    <w:abstractNumId w:val="46"/>
  </w:num>
  <w:num w:numId="168">
    <w:abstractNumId w:val="27"/>
  </w:num>
  <w:num w:numId="169">
    <w:abstractNumId w:val="86"/>
  </w:num>
  <w:num w:numId="170">
    <w:abstractNumId w:val="39"/>
  </w:num>
  <w:num w:numId="171">
    <w:abstractNumId w:val="183"/>
  </w:num>
  <w:num w:numId="172">
    <w:abstractNumId w:val="22"/>
  </w:num>
  <w:num w:numId="173">
    <w:abstractNumId w:val="29"/>
  </w:num>
  <w:num w:numId="174">
    <w:abstractNumId w:val="77"/>
  </w:num>
  <w:num w:numId="175">
    <w:abstractNumId w:val="13"/>
  </w:num>
  <w:num w:numId="176">
    <w:abstractNumId w:val="166"/>
  </w:num>
  <w:num w:numId="177">
    <w:abstractNumId w:val="23"/>
  </w:num>
  <w:num w:numId="178">
    <w:abstractNumId w:val="178"/>
  </w:num>
  <w:num w:numId="179">
    <w:abstractNumId w:val="97"/>
  </w:num>
  <w:num w:numId="180">
    <w:abstractNumId w:val="102"/>
  </w:num>
  <w:num w:numId="181">
    <w:abstractNumId w:val="2"/>
  </w:num>
  <w:num w:numId="182">
    <w:abstractNumId w:val="42"/>
  </w:num>
  <w:num w:numId="183">
    <w:abstractNumId w:val="95"/>
  </w:num>
  <w:num w:numId="184">
    <w:abstractNumId w:val="61"/>
  </w:num>
  <w:num w:numId="185">
    <w:abstractNumId w:val="111"/>
  </w:num>
  <w:num w:numId="186">
    <w:abstractNumId w:val="156"/>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00C08"/>
    <w:rsid w:val="00003B22"/>
    <w:rsid w:val="000055A5"/>
    <w:rsid w:val="00005974"/>
    <w:rsid w:val="00005D1E"/>
    <w:rsid w:val="0000641F"/>
    <w:rsid w:val="000069F9"/>
    <w:rsid w:val="00012550"/>
    <w:rsid w:val="00013787"/>
    <w:rsid w:val="000151C7"/>
    <w:rsid w:val="00015711"/>
    <w:rsid w:val="00015ADE"/>
    <w:rsid w:val="00015C27"/>
    <w:rsid w:val="00016746"/>
    <w:rsid w:val="000205DA"/>
    <w:rsid w:val="00022B4F"/>
    <w:rsid w:val="00023583"/>
    <w:rsid w:val="000252AE"/>
    <w:rsid w:val="00027838"/>
    <w:rsid w:val="00027AD9"/>
    <w:rsid w:val="00030678"/>
    <w:rsid w:val="00030DCB"/>
    <w:rsid w:val="0003128B"/>
    <w:rsid w:val="00033CCA"/>
    <w:rsid w:val="00034061"/>
    <w:rsid w:val="00034C55"/>
    <w:rsid w:val="00035652"/>
    <w:rsid w:val="000406BD"/>
    <w:rsid w:val="0004161F"/>
    <w:rsid w:val="00044AE4"/>
    <w:rsid w:val="0004723F"/>
    <w:rsid w:val="00051362"/>
    <w:rsid w:val="0005145A"/>
    <w:rsid w:val="00054EE3"/>
    <w:rsid w:val="0006063A"/>
    <w:rsid w:val="00060908"/>
    <w:rsid w:val="00060D80"/>
    <w:rsid w:val="0006160C"/>
    <w:rsid w:val="00061B24"/>
    <w:rsid w:val="00063238"/>
    <w:rsid w:val="000677A0"/>
    <w:rsid w:val="00070BB4"/>
    <w:rsid w:val="0007464A"/>
    <w:rsid w:val="00076690"/>
    <w:rsid w:val="00081151"/>
    <w:rsid w:val="000921C7"/>
    <w:rsid w:val="00092A91"/>
    <w:rsid w:val="000931E8"/>
    <w:rsid w:val="00097D2A"/>
    <w:rsid w:val="000A1CE0"/>
    <w:rsid w:val="000A4B63"/>
    <w:rsid w:val="000A6267"/>
    <w:rsid w:val="000B0019"/>
    <w:rsid w:val="000B64E3"/>
    <w:rsid w:val="000B75B2"/>
    <w:rsid w:val="000C3275"/>
    <w:rsid w:val="000C6BBA"/>
    <w:rsid w:val="000D0486"/>
    <w:rsid w:val="000D08C3"/>
    <w:rsid w:val="000D1248"/>
    <w:rsid w:val="000D16E2"/>
    <w:rsid w:val="000D2406"/>
    <w:rsid w:val="000D5F10"/>
    <w:rsid w:val="000E44E0"/>
    <w:rsid w:val="000E48AE"/>
    <w:rsid w:val="000E6492"/>
    <w:rsid w:val="000F0735"/>
    <w:rsid w:val="000F0A87"/>
    <w:rsid w:val="000F0A96"/>
    <w:rsid w:val="000F11BE"/>
    <w:rsid w:val="000F1854"/>
    <w:rsid w:val="000F1991"/>
    <w:rsid w:val="000F2160"/>
    <w:rsid w:val="000F4DF7"/>
    <w:rsid w:val="000F5063"/>
    <w:rsid w:val="000F688C"/>
    <w:rsid w:val="000F7F2F"/>
    <w:rsid w:val="00100165"/>
    <w:rsid w:val="00102703"/>
    <w:rsid w:val="001028AB"/>
    <w:rsid w:val="00105780"/>
    <w:rsid w:val="00105961"/>
    <w:rsid w:val="00105D66"/>
    <w:rsid w:val="001068EB"/>
    <w:rsid w:val="00106CFF"/>
    <w:rsid w:val="0011051E"/>
    <w:rsid w:val="0011125A"/>
    <w:rsid w:val="00111933"/>
    <w:rsid w:val="00113BB8"/>
    <w:rsid w:val="0011487A"/>
    <w:rsid w:val="00122748"/>
    <w:rsid w:val="001229B3"/>
    <w:rsid w:val="00123628"/>
    <w:rsid w:val="00123CF3"/>
    <w:rsid w:val="00124B72"/>
    <w:rsid w:val="001256F0"/>
    <w:rsid w:val="0012589D"/>
    <w:rsid w:val="001258C8"/>
    <w:rsid w:val="001263C0"/>
    <w:rsid w:val="00127E70"/>
    <w:rsid w:val="001319A9"/>
    <w:rsid w:val="001322ED"/>
    <w:rsid w:val="00136C48"/>
    <w:rsid w:val="00141009"/>
    <w:rsid w:val="00141C32"/>
    <w:rsid w:val="001423A8"/>
    <w:rsid w:val="001462DE"/>
    <w:rsid w:val="00151A0A"/>
    <w:rsid w:val="00153528"/>
    <w:rsid w:val="001537D3"/>
    <w:rsid w:val="00154E55"/>
    <w:rsid w:val="00155365"/>
    <w:rsid w:val="0015624C"/>
    <w:rsid w:val="00156F12"/>
    <w:rsid w:val="001601E8"/>
    <w:rsid w:val="00161326"/>
    <w:rsid w:val="00161EF7"/>
    <w:rsid w:val="001653B9"/>
    <w:rsid w:val="00177D6D"/>
    <w:rsid w:val="00180AA1"/>
    <w:rsid w:val="0018104C"/>
    <w:rsid w:val="00183905"/>
    <w:rsid w:val="001846DE"/>
    <w:rsid w:val="00184C8F"/>
    <w:rsid w:val="00186735"/>
    <w:rsid w:val="00187CC2"/>
    <w:rsid w:val="00190110"/>
    <w:rsid w:val="0019053F"/>
    <w:rsid w:val="00194D43"/>
    <w:rsid w:val="001A238A"/>
    <w:rsid w:val="001A31C9"/>
    <w:rsid w:val="001A3B23"/>
    <w:rsid w:val="001A5F10"/>
    <w:rsid w:val="001B10E8"/>
    <w:rsid w:val="001B1C4C"/>
    <w:rsid w:val="001B3921"/>
    <w:rsid w:val="001B48B3"/>
    <w:rsid w:val="001C0000"/>
    <w:rsid w:val="001C07D6"/>
    <w:rsid w:val="001C3001"/>
    <w:rsid w:val="001C4E7E"/>
    <w:rsid w:val="001C56C3"/>
    <w:rsid w:val="001C5E0A"/>
    <w:rsid w:val="001C6DC8"/>
    <w:rsid w:val="001C706A"/>
    <w:rsid w:val="001D2680"/>
    <w:rsid w:val="001D3560"/>
    <w:rsid w:val="001D5A6C"/>
    <w:rsid w:val="001D725A"/>
    <w:rsid w:val="001E02FF"/>
    <w:rsid w:val="001E6470"/>
    <w:rsid w:val="001E6D69"/>
    <w:rsid w:val="001E70A7"/>
    <w:rsid w:val="001E7F1D"/>
    <w:rsid w:val="001E7F5E"/>
    <w:rsid w:val="001F0139"/>
    <w:rsid w:val="001F11C5"/>
    <w:rsid w:val="001F2D96"/>
    <w:rsid w:val="001F540A"/>
    <w:rsid w:val="001F5FD9"/>
    <w:rsid w:val="001F6575"/>
    <w:rsid w:val="001F701E"/>
    <w:rsid w:val="002037E1"/>
    <w:rsid w:val="00204816"/>
    <w:rsid w:val="00204F0F"/>
    <w:rsid w:val="00211402"/>
    <w:rsid w:val="00214119"/>
    <w:rsid w:val="00214181"/>
    <w:rsid w:val="00214B6E"/>
    <w:rsid w:val="0021574E"/>
    <w:rsid w:val="00216119"/>
    <w:rsid w:val="002166C0"/>
    <w:rsid w:val="00217EA7"/>
    <w:rsid w:val="00220CDC"/>
    <w:rsid w:val="00222B26"/>
    <w:rsid w:val="002255B1"/>
    <w:rsid w:val="00226919"/>
    <w:rsid w:val="00231FB8"/>
    <w:rsid w:val="002336BB"/>
    <w:rsid w:val="00234B82"/>
    <w:rsid w:val="0024258E"/>
    <w:rsid w:val="00242D50"/>
    <w:rsid w:val="002437FE"/>
    <w:rsid w:val="00243EE9"/>
    <w:rsid w:val="002456A1"/>
    <w:rsid w:val="0024655F"/>
    <w:rsid w:val="002502C7"/>
    <w:rsid w:val="00252ABA"/>
    <w:rsid w:val="0025677B"/>
    <w:rsid w:val="002573A5"/>
    <w:rsid w:val="00260205"/>
    <w:rsid w:val="0026031C"/>
    <w:rsid w:val="00261FDA"/>
    <w:rsid w:val="002636EA"/>
    <w:rsid w:val="00266998"/>
    <w:rsid w:val="002671BC"/>
    <w:rsid w:val="002675B8"/>
    <w:rsid w:val="00267EC0"/>
    <w:rsid w:val="002738BD"/>
    <w:rsid w:val="0027556D"/>
    <w:rsid w:val="0027690E"/>
    <w:rsid w:val="002772BF"/>
    <w:rsid w:val="00277DC4"/>
    <w:rsid w:val="00280CBE"/>
    <w:rsid w:val="00281C21"/>
    <w:rsid w:val="00282220"/>
    <w:rsid w:val="002869FC"/>
    <w:rsid w:val="002909C9"/>
    <w:rsid w:val="00293956"/>
    <w:rsid w:val="00294016"/>
    <w:rsid w:val="0029607A"/>
    <w:rsid w:val="002A0BD0"/>
    <w:rsid w:val="002A1CAD"/>
    <w:rsid w:val="002A28BE"/>
    <w:rsid w:val="002A28F5"/>
    <w:rsid w:val="002B0BC3"/>
    <w:rsid w:val="002B3BA2"/>
    <w:rsid w:val="002B4751"/>
    <w:rsid w:val="002B663C"/>
    <w:rsid w:val="002B69F6"/>
    <w:rsid w:val="002C545E"/>
    <w:rsid w:val="002C7F53"/>
    <w:rsid w:val="002D2DEB"/>
    <w:rsid w:val="002D4D65"/>
    <w:rsid w:val="002D5540"/>
    <w:rsid w:val="002D6ACE"/>
    <w:rsid w:val="002E254D"/>
    <w:rsid w:val="002E2A44"/>
    <w:rsid w:val="002E40EB"/>
    <w:rsid w:val="002E4EBE"/>
    <w:rsid w:val="002E520E"/>
    <w:rsid w:val="002E641A"/>
    <w:rsid w:val="002F0028"/>
    <w:rsid w:val="002F17AF"/>
    <w:rsid w:val="002F1D6F"/>
    <w:rsid w:val="002F5673"/>
    <w:rsid w:val="00304BAF"/>
    <w:rsid w:val="003053FB"/>
    <w:rsid w:val="003054A4"/>
    <w:rsid w:val="003060D4"/>
    <w:rsid w:val="003067B7"/>
    <w:rsid w:val="00306B34"/>
    <w:rsid w:val="00306FD2"/>
    <w:rsid w:val="00307C82"/>
    <w:rsid w:val="0031338E"/>
    <w:rsid w:val="0031353B"/>
    <w:rsid w:val="00314B1A"/>
    <w:rsid w:val="00315B20"/>
    <w:rsid w:val="003207F9"/>
    <w:rsid w:val="00320AED"/>
    <w:rsid w:val="003216C6"/>
    <w:rsid w:val="00322352"/>
    <w:rsid w:val="00322943"/>
    <w:rsid w:val="00323BAD"/>
    <w:rsid w:val="0032462F"/>
    <w:rsid w:val="003248A5"/>
    <w:rsid w:val="00324DF2"/>
    <w:rsid w:val="003257D8"/>
    <w:rsid w:val="00325ADC"/>
    <w:rsid w:val="00326D3F"/>
    <w:rsid w:val="00327E0A"/>
    <w:rsid w:val="00327E1E"/>
    <w:rsid w:val="00335C19"/>
    <w:rsid w:val="00342E07"/>
    <w:rsid w:val="00344174"/>
    <w:rsid w:val="00344734"/>
    <w:rsid w:val="00354912"/>
    <w:rsid w:val="00357091"/>
    <w:rsid w:val="0035783A"/>
    <w:rsid w:val="003607B6"/>
    <w:rsid w:val="00361695"/>
    <w:rsid w:val="00364054"/>
    <w:rsid w:val="00364838"/>
    <w:rsid w:val="00366A23"/>
    <w:rsid w:val="00367A88"/>
    <w:rsid w:val="003731C0"/>
    <w:rsid w:val="003817B2"/>
    <w:rsid w:val="00382E87"/>
    <w:rsid w:val="00384B5D"/>
    <w:rsid w:val="00386821"/>
    <w:rsid w:val="00386C09"/>
    <w:rsid w:val="00386F92"/>
    <w:rsid w:val="00387DA8"/>
    <w:rsid w:val="00391544"/>
    <w:rsid w:val="003917D0"/>
    <w:rsid w:val="00393B86"/>
    <w:rsid w:val="00394DF7"/>
    <w:rsid w:val="00395634"/>
    <w:rsid w:val="003A36F1"/>
    <w:rsid w:val="003A4A3D"/>
    <w:rsid w:val="003B2273"/>
    <w:rsid w:val="003B60A9"/>
    <w:rsid w:val="003B62A1"/>
    <w:rsid w:val="003B6B27"/>
    <w:rsid w:val="003B73A4"/>
    <w:rsid w:val="003C29A4"/>
    <w:rsid w:val="003C2C2B"/>
    <w:rsid w:val="003C35D3"/>
    <w:rsid w:val="003C62A4"/>
    <w:rsid w:val="003D247B"/>
    <w:rsid w:val="003D32B0"/>
    <w:rsid w:val="003D465B"/>
    <w:rsid w:val="003D50E4"/>
    <w:rsid w:val="003D53DE"/>
    <w:rsid w:val="003D6048"/>
    <w:rsid w:val="003E01D6"/>
    <w:rsid w:val="003E08A7"/>
    <w:rsid w:val="003E31A1"/>
    <w:rsid w:val="003E6C52"/>
    <w:rsid w:val="003E7EEF"/>
    <w:rsid w:val="003F02DC"/>
    <w:rsid w:val="003F075C"/>
    <w:rsid w:val="003F4285"/>
    <w:rsid w:val="003F4FB2"/>
    <w:rsid w:val="003F675C"/>
    <w:rsid w:val="00401247"/>
    <w:rsid w:val="00403263"/>
    <w:rsid w:val="0040391A"/>
    <w:rsid w:val="00405DEE"/>
    <w:rsid w:val="00410705"/>
    <w:rsid w:val="004138E0"/>
    <w:rsid w:val="00413CEB"/>
    <w:rsid w:val="00414735"/>
    <w:rsid w:val="00421515"/>
    <w:rsid w:val="00421BE9"/>
    <w:rsid w:val="0042520A"/>
    <w:rsid w:val="004315D8"/>
    <w:rsid w:val="004320EC"/>
    <w:rsid w:val="00432D6A"/>
    <w:rsid w:val="00442FA9"/>
    <w:rsid w:val="004442E4"/>
    <w:rsid w:val="00444F25"/>
    <w:rsid w:val="00444F39"/>
    <w:rsid w:val="004461DB"/>
    <w:rsid w:val="0044685A"/>
    <w:rsid w:val="004541E3"/>
    <w:rsid w:val="00454A70"/>
    <w:rsid w:val="00454C24"/>
    <w:rsid w:val="00454EEB"/>
    <w:rsid w:val="004552FA"/>
    <w:rsid w:val="00455F16"/>
    <w:rsid w:val="00460148"/>
    <w:rsid w:val="00460B86"/>
    <w:rsid w:val="00460FD5"/>
    <w:rsid w:val="00461122"/>
    <w:rsid w:val="00463B68"/>
    <w:rsid w:val="0046413A"/>
    <w:rsid w:val="0046551A"/>
    <w:rsid w:val="00466257"/>
    <w:rsid w:val="00466B12"/>
    <w:rsid w:val="00466CED"/>
    <w:rsid w:val="00467040"/>
    <w:rsid w:val="0046717F"/>
    <w:rsid w:val="00470A01"/>
    <w:rsid w:val="00471311"/>
    <w:rsid w:val="004737EB"/>
    <w:rsid w:val="00474576"/>
    <w:rsid w:val="00474FA2"/>
    <w:rsid w:val="004765CF"/>
    <w:rsid w:val="00476CF2"/>
    <w:rsid w:val="00481DA8"/>
    <w:rsid w:val="00482F3D"/>
    <w:rsid w:val="0048444D"/>
    <w:rsid w:val="00485C86"/>
    <w:rsid w:val="00485EC0"/>
    <w:rsid w:val="004865FC"/>
    <w:rsid w:val="00490174"/>
    <w:rsid w:val="00491181"/>
    <w:rsid w:val="004928F7"/>
    <w:rsid w:val="004929D3"/>
    <w:rsid w:val="00492FB0"/>
    <w:rsid w:val="004950EA"/>
    <w:rsid w:val="004960B0"/>
    <w:rsid w:val="004968E3"/>
    <w:rsid w:val="004975E5"/>
    <w:rsid w:val="00497BF8"/>
    <w:rsid w:val="004A01AF"/>
    <w:rsid w:val="004A09D2"/>
    <w:rsid w:val="004A13C5"/>
    <w:rsid w:val="004A2F57"/>
    <w:rsid w:val="004A3C68"/>
    <w:rsid w:val="004A6B8C"/>
    <w:rsid w:val="004B0131"/>
    <w:rsid w:val="004B581B"/>
    <w:rsid w:val="004B6D83"/>
    <w:rsid w:val="004B76EA"/>
    <w:rsid w:val="004B7AEF"/>
    <w:rsid w:val="004C1092"/>
    <w:rsid w:val="004C1F22"/>
    <w:rsid w:val="004C238A"/>
    <w:rsid w:val="004C4D65"/>
    <w:rsid w:val="004C7C72"/>
    <w:rsid w:val="004D2477"/>
    <w:rsid w:val="004D2C87"/>
    <w:rsid w:val="004D300D"/>
    <w:rsid w:val="004D6F42"/>
    <w:rsid w:val="004D7ADA"/>
    <w:rsid w:val="004E0199"/>
    <w:rsid w:val="004E1E96"/>
    <w:rsid w:val="004E2FC0"/>
    <w:rsid w:val="004E5E5B"/>
    <w:rsid w:val="004E6030"/>
    <w:rsid w:val="004E62F0"/>
    <w:rsid w:val="004E6AD9"/>
    <w:rsid w:val="004F6BD6"/>
    <w:rsid w:val="00503801"/>
    <w:rsid w:val="005164C5"/>
    <w:rsid w:val="00516B13"/>
    <w:rsid w:val="005205CD"/>
    <w:rsid w:val="00521698"/>
    <w:rsid w:val="00521FC1"/>
    <w:rsid w:val="005224EF"/>
    <w:rsid w:val="005251B7"/>
    <w:rsid w:val="00525257"/>
    <w:rsid w:val="00525D18"/>
    <w:rsid w:val="0052620B"/>
    <w:rsid w:val="00526F66"/>
    <w:rsid w:val="00530DAD"/>
    <w:rsid w:val="00531CB9"/>
    <w:rsid w:val="0053223D"/>
    <w:rsid w:val="005334CA"/>
    <w:rsid w:val="00535E47"/>
    <w:rsid w:val="00537C4C"/>
    <w:rsid w:val="00537DA3"/>
    <w:rsid w:val="005404C1"/>
    <w:rsid w:val="00551324"/>
    <w:rsid w:val="0055336B"/>
    <w:rsid w:val="00557B5C"/>
    <w:rsid w:val="005608BF"/>
    <w:rsid w:val="0056099B"/>
    <w:rsid w:val="005610FB"/>
    <w:rsid w:val="00563052"/>
    <w:rsid w:val="00563546"/>
    <w:rsid w:val="00564534"/>
    <w:rsid w:val="005655E3"/>
    <w:rsid w:val="005662B4"/>
    <w:rsid w:val="0056708F"/>
    <w:rsid w:val="0057323F"/>
    <w:rsid w:val="005735BD"/>
    <w:rsid w:val="00575966"/>
    <w:rsid w:val="0057686E"/>
    <w:rsid w:val="00577D0F"/>
    <w:rsid w:val="00584EBD"/>
    <w:rsid w:val="0058502A"/>
    <w:rsid w:val="0058659F"/>
    <w:rsid w:val="00587304"/>
    <w:rsid w:val="00587990"/>
    <w:rsid w:val="005914C0"/>
    <w:rsid w:val="00591B2E"/>
    <w:rsid w:val="00592591"/>
    <w:rsid w:val="0059513E"/>
    <w:rsid w:val="00597F1D"/>
    <w:rsid w:val="00597FAE"/>
    <w:rsid w:val="005A11FF"/>
    <w:rsid w:val="005B1071"/>
    <w:rsid w:val="005B1446"/>
    <w:rsid w:val="005B1726"/>
    <w:rsid w:val="005B1EAF"/>
    <w:rsid w:val="005B2EEF"/>
    <w:rsid w:val="005B3FA6"/>
    <w:rsid w:val="005B44C5"/>
    <w:rsid w:val="005B67EF"/>
    <w:rsid w:val="005C0B96"/>
    <w:rsid w:val="005C0F1F"/>
    <w:rsid w:val="005C233B"/>
    <w:rsid w:val="005C58D5"/>
    <w:rsid w:val="005D33BF"/>
    <w:rsid w:val="005D619A"/>
    <w:rsid w:val="005D717A"/>
    <w:rsid w:val="005E047A"/>
    <w:rsid w:val="005E4AE8"/>
    <w:rsid w:val="005E633A"/>
    <w:rsid w:val="005E6A32"/>
    <w:rsid w:val="005E7A9B"/>
    <w:rsid w:val="005F09F6"/>
    <w:rsid w:val="005F0D7A"/>
    <w:rsid w:val="005F0E25"/>
    <w:rsid w:val="005F2CC1"/>
    <w:rsid w:val="006011C1"/>
    <w:rsid w:val="0060202B"/>
    <w:rsid w:val="00604292"/>
    <w:rsid w:val="006055D1"/>
    <w:rsid w:val="00606A3A"/>
    <w:rsid w:val="006077AF"/>
    <w:rsid w:val="00612A00"/>
    <w:rsid w:val="00614E08"/>
    <w:rsid w:val="00615B03"/>
    <w:rsid w:val="0061606F"/>
    <w:rsid w:val="00620102"/>
    <w:rsid w:val="00621FF8"/>
    <w:rsid w:val="00625352"/>
    <w:rsid w:val="00626D7F"/>
    <w:rsid w:val="0063407F"/>
    <w:rsid w:val="00634669"/>
    <w:rsid w:val="00634A13"/>
    <w:rsid w:val="00635640"/>
    <w:rsid w:val="00635C8D"/>
    <w:rsid w:val="00636C10"/>
    <w:rsid w:val="00636EAE"/>
    <w:rsid w:val="00646B9C"/>
    <w:rsid w:val="00651046"/>
    <w:rsid w:val="00651FDA"/>
    <w:rsid w:val="00653668"/>
    <w:rsid w:val="006577A9"/>
    <w:rsid w:val="00662595"/>
    <w:rsid w:val="00662D38"/>
    <w:rsid w:val="006636C7"/>
    <w:rsid w:val="00664995"/>
    <w:rsid w:val="00664E94"/>
    <w:rsid w:val="00666906"/>
    <w:rsid w:val="00667FEC"/>
    <w:rsid w:val="00670940"/>
    <w:rsid w:val="00673176"/>
    <w:rsid w:val="006736C3"/>
    <w:rsid w:val="006753CF"/>
    <w:rsid w:val="006771B8"/>
    <w:rsid w:val="0068020E"/>
    <w:rsid w:val="00680360"/>
    <w:rsid w:val="00681CFB"/>
    <w:rsid w:val="006838D5"/>
    <w:rsid w:val="00684047"/>
    <w:rsid w:val="0068613B"/>
    <w:rsid w:val="00687B9D"/>
    <w:rsid w:val="00690A91"/>
    <w:rsid w:val="00690D2E"/>
    <w:rsid w:val="00692580"/>
    <w:rsid w:val="0069343B"/>
    <w:rsid w:val="006941D9"/>
    <w:rsid w:val="00694F0C"/>
    <w:rsid w:val="00696CFD"/>
    <w:rsid w:val="0069735E"/>
    <w:rsid w:val="006A439B"/>
    <w:rsid w:val="006A4B2A"/>
    <w:rsid w:val="006A5184"/>
    <w:rsid w:val="006B0BC0"/>
    <w:rsid w:val="006B25A6"/>
    <w:rsid w:val="006B348F"/>
    <w:rsid w:val="006B5F1E"/>
    <w:rsid w:val="006B673E"/>
    <w:rsid w:val="006C0FE0"/>
    <w:rsid w:val="006C394B"/>
    <w:rsid w:val="006C3F74"/>
    <w:rsid w:val="006C406B"/>
    <w:rsid w:val="006C4308"/>
    <w:rsid w:val="006D08B8"/>
    <w:rsid w:val="006D1C67"/>
    <w:rsid w:val="006E1716"/>
    <w:rsid w:val="006E2A88"/>
    <w:rsid w:val="006E2E88"/>
    <w:rsid w:val="006E3FAF"/>
    <w:rsid w:val="006E437C"/>
    <w:rsid w:val="006F199E"/>
    <w:rsid w:val="006F2937"/>
    <w:rsid w:val="00704030"/>
    <w:rsid w:val="0070705B"/>
    <w:rsid w:val="00707E39"/>
    <w:rsid w:val="00710CC5"/>
    <w:rsid w:val="00716CB7"/>
    <w:rsid w:val="007177D6"/>
    <w:rsid w:val="00722AAC"/>
    <w:rsid w:val="00723DFE"/>
    <w:rsid w:val="00725BC3"/>
    <w:rsid w:val="007321A7"/>
    <w:rsid w:val="007331FA"/>
    <w:rsid w:val="00734276"/>
    <w:rsid w:val="007352D9"/>
    <w:rsid w:val="0073567A"/>
    <w:rsid w:val="00737F17"/>
    <w:rsid w:val="00741142"/>
    <w:rsid w:val="007439CC"/>
    <w:rsid w:val="00750BBE"/>
    <w:rsid w:val="00754E29"/>
    <w:rsid w:val="00755C23"/>
    <w:rsid w:val="007564A0"/>
    <w:rsid w:val="0075782D"/>
    <w:rsid w:val="00757981"/>
    <w:rsid w:val="00770904"/>
    <w:rsid w:val="007727B5"/>
    <w:rsid w:val="00773147"/>
    <w:rsid w:val="0077626C"/>
    <w:rsid w:val="0077694B"/>
    <w:rsid w:val="00777587"/>
    <w:rsid w:val="007777B5"/>
    <w:rsid w:val="00777C80"/>
    <w:rsid w:val="00780B06"/>
    <w:rsid w:val="00781F99"/>
    <w:rsid w:val="007845B2"/>
    <w:rsid w:val="0078499D"/>
    <w:rsid w:val="007902F8"/>
    <w:rsid w:val="007946A3"/>
    <w:rsid w:val="00795532"/>
    <w:rsid w:val="007965CB"/>
    <w:rsid w:val="0079699C"/>
    <w:rsid w:val="007975B2"/>
    <w:rsid w:val="00797B21"/>
    <w:rsid w:val="007A2974"/>
    <w:rsid w:val="007A2BCF"/>
    <w:rsid w:val="007A4673"/>
    <w:rsid w:val="007A4B84"/>
    <w:rsid w:val="007A6839"/>
    <w:rsid w:val="007A77FA"/>
    <w:rsid w:val="007B1704"/>
    <w:rsid w:val="007B5E52"/>
    <w:rsid w:val="007C1629"/>
    <w:rsid w:val="007C1EA6"/>
    <w:rsid w:val="007C3A07"/>
    <w:rsid w:val="007C3FC9"/>
    <w:rsid w:val="007C7AA5"/>
    <w:rsid w:val="007D084C"/>
    <w:rsid w:val="007D0DEB"/>
    <w:rsid w:val="007D4359"/>
    <w:rsid w:val="007D5AD7"/>
    <w:rsid w:val="007E4A24"/>
    <w:rsid w:val="007E4EE6"/>
    <w:rsid w:val="007F0D02"/>
    <w:rsid w:val="007F32A9"/>
    <w:rsid w:val="007F345A"/>
    <w:rsid w:val="007F3DCB"/>
    <w:rsid w:val="007F4719"/>
    <w:rsid w:val="007F7E36"/>
    <w:rsid w:val="008035B0"/>
    <w:rsid w:val="008050D1"/>
    <w:rsid w:val="00812670"/>
    <w:rsid w:val="008130B2"/>
    <w:rsid w:val="008138B6"/>
    <w:rsid w:val="008138D1"/>
    <w:rsid w:val="00814D24"/>
    <w:rsid w:val="008169A7"/>
    <w:rsid w:val="00816BF2"/>
    <w:rsid w:val="00821374"/>
    <w:rsid w:val="008239AB"/>
    <w:rsid w:val="00823ADE"/>
    <w:rsid w:val="00825CAB"/>
    <w:rsid w:val="00827055"/>
    <w:rsid w:val="008270AC"/>
    <w:rsid w:val="0083048D"/>
    <w:rsid w:val="00830551"/>
    <w:rsid w:val="00835D83"/>
    <w:rsid w:val="008366CD"/>
    <w:rsid w:val="00840956"/>
    <w:rsid w:val="00840F4F"/>
    <w:rsid w:val="0084113E"/>
    <w:rsid w:val="0084203F"/>
    <w:rsid w:val="00844355"/>
    <w:rsid w:val="00845A1A"/>
    <w:rsid w:val="00851BA6"/>
    <w:rsid w:val="008554DB"/>
    <w:rsid w:val="0085650E"/>
    <w:rsid w:val="0085727A"/>
    <w:rsid w:val="0085756E"/>
    <w:rsid w:val="008603D2"/>
    <w:rsid w:val="0086060C"/>
    <w:rsid w:val="008612A5"/>
    <w:rsid w:val="0086183A"/>
    <w:rsid w:val="008618D4"/>
    <w:rsid w:val="00864015"/>
    <w:rsid w:val="008675F9"/>
    <w:rsid w:val="00874EEB"/>
    <w:rsid w:val="00875C32"/>
    <w:rsid w:val="00885086"/>
    <w:rsid w:val="00886267"/>
    <w:rsid w:val="00886566"/>
    <w:rsid w:val="00886F06"/>
    <w:rsid w:val="0089082D"/>
    <w:rsid w:val="008931EB"/>
    <w:rsid w:val="0089391E"/>
    <w:rsid w:val="008939CF"/>
    <w:rsid w:val="00893CE2"/>
    <w:rsid w:val="00895161"/>
    <w:rsid w:val="00896FEB"/>
    <w:rsid w:val="00897C8F"/>
    <w:rsid w:val="008A1010"/>
    <w:rsid w:val="008A41BC"/>
    <w:rsid w:val="008A4410"/>
    <w:rsid w:val="008A45DC"/>
    <w:rsid w:val="008A7A5C"/>
    <w:rsid w:val="008B00D5"/>
    <w:rsid w:val="008B38BE"/>
    <w:rsid w:val="008B5823"/>
    <w:rsid w:val="008B7D3D"/>
    <w:rsid w:val="008C18FF"/>
    <w:rsid w:val="008C3C3A"/>
    <w:rsid w:val="008D0790"/>
    <w:rsid w:val="008D0E2F"/>
    <w:rsid w:val="008D2397"/>
    <w:rsid w:val="008D4491"/>
    <w:rsid w:val="008D4D60"/>
    <w:rsid w:val="008D612B"/>
    <w:rsid w:val="008E19E8"/>
    <w:rsid w:val="008E2E33"/>
    <w:rsid w:val="008E3A59"/>
    <w:rsid w:val="008E41E1"/>
    <w:rsid w:val="008E5E2B"/>
    <w:rsid w:val="008E668B"/>
    <w:rsid w:val="008E7532"/>
    <w:rsid w:val="008F120D"/>
    <w:rsid w:val="008F3F2B"/>
    <w:rsid w:val="008F4681"/>
    <w:rsid w:val="008F51F5"/>
    <w:rsid w:val="008F6277"/>
    <w:rsid w:val="008F7F3A"/>
    <w:rsid w:val="0090030F"/>
    <w:rsid w:val="00900FC3"/>
    <w:rsid w:val="009026CC"/>
    <w:rsid w:val="00902EC5"/>
    <w:rsid w:val="00907795"/>
    <w:rsid w:val="00915482"/>
    <w:rsid w:val="00917927"/>
    <w:rsid w:val="009217FC"/>
    <w:rsid w:val="009227EC"/>
    <w:rsid w:val="00922E14"/>
    <w:rsid w:val="00924965"/>
    <w:rsid w:val="009254E3"/>
    <w:rsid w:val="0092570D"/>
    <w:rsid w:val="00925ED0"/>
    <w:rsid w:val="00926AA6"/>
    <w:rsid w:val="009313E6"/>
    <w:rsid w:val="009316B6"/>
    <w:rsid w:val="009357AF"/>
    <w:rsid w:val="0093724A"/>
    <w:rsid w:val="00937EE8"/>
    <w:rsid w:val="0094270B"/>
    <w:rsid w:val="00943EB7"/>
    <w:rsid w:val="00953FCE"/>
    <w:rsid w:val="00955C87"/>
    <w:rsid w:val="009649C0"/>
    <w:rsid w:val="009677FA"/>
    <w:rsid w:val="0097255C"/>
    <w:rsid w:val="00975EEB"/>
    <w:rsid w:val="0098264C"/>
    <w:rsid w:val="00983334"/>
    <w:rsid w:val="00983A6B"/>
    <w:rsid w:val="00986E91"/>
    <w:rsid w:val="009872BA"/>
    <w:rsid w:val="00990E56"/>
    <w:rsid w:val="009926CC"/>
    <w:rsid w:val="00993AE5"/>
    <w:rsid w:val="00993AE7"/>
    <w:rsid w:val="009945D6"/>
    <w:rsid w:val="009A0040"/>
    <w:rsid w:val="009A2EEC"/>
    <w:rsid w:val="009A45BD"/>
    <w:rsid w:val="009A5092"/>
    <w:rsid w:val="009A54D6"/>
    <w:rsid w:val="009A5897"/>
    <w:rsid w:val="009A6EDA"/>
    <w:rsid w:val="009A789E"/>
    <w:rsid w:val="009A7E0E"/>
    <w:rsid w:val="009A7F8E"/>
    <w:rsid w:val="009B2218"/>
    <w:rsid w:val="009B40DD"/>
    <w:rsid w:val="009B5A98"/>
    <w:rsid w:val="009C2EF2"/>
    <w:rsid w:val="009C5E34"/>
    <w:rsid w:val="009C7AE3"/>
    <w:rsid w:val="009D122A"/>
    <w:rsid w:val="009D46F0"/>
    <w:rsid w:val="009D4935"/>
    <w:rsid w:val="009E2FED"/>
    <w:rsid w:val="009E4C31"/>
    <w:rsid w:val="009F09EA"/>
    <w:rsid w:val="009F16DC"/>
    <w:rsid w:val="009F2FB0"/>
    <w:rsid w:val="009F3DD2"/>
    <w:rsid w:val="009F4197"/>
    <w:rsid w:val="009F41B2"/>
    <w:rsid w:val="009F57C4"/>
    <w:rsid w:val="009F6344"/>
    <w:rsid w:val="00A00313"/>
    <w:rsid w:val="00A02B33"/>
    <w:rsid w:val="00A031B3"/>
    <w:rsid w:val="00A04488"/>
    <w:rsid w:val="00A04527"/>
    <w:rsid w:val="00A052E6"/>
    <w:rsid w:val="00A1323E"/>
    <w:rsid w:val="00A14D11"/>
    <w:rsid w:val="00A14DB5"/>
    <w:rsid w:val="00A16C4A"/>
    <w:rsid w:val="00A211C1"/>
    <w:rsid w:val="00A22C54"/>
    <w:rsid w:val="00A23335"/>
    <w:rsid w:val="00A23E26"/>
    <w:rsid w:val="00A25AB9"/>
    <w:rsid w:val="00A26A48"/>
    <w:rsid w:val="00A27707"/>
    <w:rsid w:val="00A34051"/>
    <w:rsid w:val="00A34733"/>
    <w:rsid w:val="00A360EF"/>
    <w:rsid w:val="00A40C3F"/>
    <w:rsid w:val="00A422F6"/>
    <w:rsid w:val="00A45CA1"/>
    <w:rsid w:val="00A54FDD"/>
    <w:rsid w:val="00A5562C"/>
    <w:rsid w:val="00A56041"/>
    <w:rsid w:val="00A5618C"/>
    <w:rsid w:val="00A60B8C"/>
    <w:rsid w:val="00A61589"/>
    <w:rsid w:val="00A615A0"/>
    <w:rsid w:val="00A64B0D"/>
    <w:rsid w:val="00A65726"/>
    <w:rsid w:val="00A66760"/>
    <w:rsid w:val="00A676E7"/>
    <w:rsid w:val="00A67B83"/>
    <w:rsid w:val="00A702C8"/>
    <w:rsid w:val="00A70FDD"/>
    <w:rsid w:val="00A71CCB"/>
    <w:rsid w:val="00A76615"/>
    <w:rsid w:val="00A769FC"/>
    <w:rsid w:val="00A80003"/>
    <w:rsid w:val="00A80F37"/>
    <w:rsid w:val="00A80F72"/>
    <w:rsid w:val="00A81C55"/>
    <w:rsid w:val="00A8641F"/>
    <w:rsid w:val="00A957DB"/>
    <w:rsid w:val="00A9593D"/>
    <w:rsid w:val="00AA157A"/>
    <w:rsid w:val="00AA16D8"/>
    <w:rsid w:val="00AA2AB1"/>
    <w:rsid w:val="00AA5DD8"/>
    <w:rsid w:val="00AA6562"/>
    <w:rsid w:val="00AA788A"/>
    <w:rsid w:val="00AB0E76"/>
    <w:rsid w:val="00AB0EDA"/>
    <w:rsid w:val="00AB1C70"/>
    <w:rsid w:val="00AC0C47"/>
    <w:rsid w:val="00AC7E07"/>
    <w:rsid w:val="00AD22E3"/>
    <w:rsid w:val="00AD2F8A"/>
    <w:rsid w:val="00AD3C35"/>
    <w:rsid w:val="00AD403A"/>
    <w:rsid w:val="00AD4300"/>
    <w:rsid w:val="00AD4C05"/>
    <w:rsid w:val="00AD6256"/>
    <w:rsid w:val="00AD6EB2"/>
    <w:rsid w:val="00AE2709"/>
    <w:rsid w:val="00AE33D0"/>
    <w:rsid w:val="00AF1CA2"/>
    <w:rsid w:val="00AF334E"/>
    <w:rsid w:val="00AF45C8"/>
    <w:rsid w:val="00AF5406"/>
    <w:rsid w:val="00B0037C"/>
    <w:rsid w:val="00B03F64"/>
    <w:rsid w:val="00B054F2"/>
    <w:rsid w:val="00B06C6F"/>
    <w:rsid w:val="00B14F7A"/>
    <w:rsid w:val="00B20F73"/>
    <w:rsid w:val="00B22288"/>
    <w:rsid w:val="00B262C5"/>
    <w:rsid w:val="00B271AE"/>
    <w:rsid w:val="00B3125E"/>
    <w:rsid w:val="00B36148"/>
    <w:rsid w:val="00B3630A"/>
    <w:rsid w:val="00B3719D"/>
    <w:rsid w:val="00B446FF"/>
    <w:rsid w:val="00B451C3"/>
    <w:rsid w:val="00B56CD8"/>
    <w:rsid w:val="00B57A21"/>
    <w:rsid w:val="00B60DD7"/>
    <w:rsid w:val="00B60E1E"/>
    <w:rsid w:val="00B619DF"/>
    <w:rsid w:val="00B62CED"/>
    <w:rsid w:val="00B658AD"/>
    <w:rsid w:val="00B65B38"/>
    <w:rsid w:val="00B67B7B"/>
    <w:rsid w:val="00B72DFE"/>
    <w:rsid w:val="00B73544"/>
    <w:rsid w:val="00B850B6"/>
    <w:rsid w:val="00B85CC3"/>
    <w:rsid w:val="00B86C05"/>
    <w:rsid w:val="00B87E6A"/>
    <w:rsid w:val="00B91508"/>
    <w:rsid w:val="00B9261B"/>
    <w:rsid w:val="00B930F6"/>
    <w:rsid w:val="00B9330B"/>
    <w:rsid w:val="00B9495E"/>
    <w:rsid w:val="00B954CB"/>
    <w:rsid w:val="00B95BF7"/>
    <w:rsid w:val="00BA0229"/>
    <w:rsid w:val="00BA0A3F"/>
    <w:rsid w:val="00BA0B3F"/>
    <w:rsid w:val="00BA24AD"/>
    <w:rsid w:val="00BA2D9A"/>
    <w:rsid w:val="00BA3DBA"/>
    <w:rsid w:val="00BA3E43"/>
    <w:rsid w:val="00BA4F59"/>
    <w:rsid w:val="00BA5A6F"/>
    <w:rsid w:val="00BA7071"/>
    <w:rsid w:val="00BC17A5"/>
    <w:rsid w:val="00BC5F6D"/>
    <w:rsid w:val="00BD0421"/>
    <w:rsid w:val="00BD1586"/>
    <w:rsid w:val="00BD35A9"/>
    <w:rsid w:val="00BD786B"/>
    <w:rsid w:val="00BD7F86"/>
    <w:rsid w:val="00BE01FF"/>
    <w:rsid w:val="00BE1F00"/>
    <w:rsid w:val="00BE2382"/>
    <w:rsid w:val="00BE359C"/>
    <w:rsid w:val="00BE37A2"/>
    <w:rsid w:val="00BE66B1"/>
    <w:rsid w:val="00BE7731"/>
    <w:rsid w:val="00BE7B35"/>
    <w:rsid w:val="00BF19B2"/>
    <w:rsid w:val="00BF37C7"/>
    <w:rsid w:val="00BF47D0"/>
    <w:rsid w:val="00BF4E49"/>
    <w:rsid w:val="00BF5E59"/>
    <w:rsid w:val="00BF6AA7"/>
    <w:rsid w:val="00BF7B1A"/>
    <w:rsid w:val="00C0083A"/>
    <w:rsid w:val="00C00FDC"/>
    <w:rsid w:val="00C0492F"/>
    <w:rsid w:val="00C05784"/>
    <w:rsid w:val="00C106D4"/>
    <w:rsid w:val="00C10A0A"/>
    <w:rsid w:val="00C12570"/>
    <w:rsid w:val="00C15A77"/>
    <w:rsid w:val="00C163A6"/>
    <w:rsid w:val="00C1692B"/>
    <w:rsid w:val="00C17383"/>
    <w:rsid w:val="00C17ED3"/>
    <w:rsid w:val="00C23099"/>
    <w:rsid w:val="00C2472C"/>
    <w:rsid w:val="00C25010"/>
    <w:rsid w:val="00C25291"/>
    <w:rsid w:val="00C3023A"/>
    <w:rsid w:val="00C3554A"/>
    <w:rsid w:val="00C42D83"/>
    <w:rsid w:val="00C45BB1"/>
    <w:rsid w:val="00C50198"/>
    <w:rsid w:val="00C50D28"/>
    <w:rsid w:val="00C52365"/>
    <w:rsid w:val="00C528AB"/>
    <w:rsid w:val="00C54EC4"/>
    <w:rsid w:val="00C55DF7"/>
    <w:rsid w:val="00C5709B"/>
    <w:rsid w:val="00C5796D"/>
    <w:rsid w:val="00C62539"/>
    <w:rsid w:val="00C63054"/>
    <w:rsid w:val="00C67D2D"/>
    <w:rsid w:val="00C70E26"/>
    <w:rsid w:val="00C72FAD"/>
    <w:rsid w:val="00C767C0"/>
    <w:rsid w:val="00C76F48"/>
    <w:rsid w:val="00C80403"/>
    <w:rsid w:val="00C83B6C"/>
    <w:rsid w:val="00C907D3"/>
    <w:rsid w:val="00C94A62"/>
    <w:rsid w:val="00C94CC3"/>
    <w:rsid w:val="00C958C5"/>
    <w:rsid w:val="00C95E98"/>
    <w:rsid w:val="00C96087"/>
    <w:rsid w:val="00C96EE1"/>
    <w:rsid w:val="00C97C4A"/>
    <w:rsid w:val="00CA0B89"/>
    <w:rsid w:val="00CA0FE5"/>
    <w:rsid w:val="00CA2355"/>
    <w:rsid w:val="00CA3E26"/>
    <w:rsid w:val="00CA4339"/>
    <w:rsid w:val="00CA576E"/>
    <w:rsid w:val="00CA59D2"/>
    <w:rsid w:val="00CA651B"/>
    <w:rsid w:val="00CA68C4"/>
    <w:rsid w:val="00CA6D25"/>
    <w:rsid w:val="00CA7A77"/>
    <w:rsid w:val="00CA7C0B"/>
    <w:rsid w:val="00CB099B"/>
    <w:rsid w:val="00CB1E8F"/>
    <w:rsid w:val="00CB1EE1"/>
    <w:rsid w:val="00CB2AA5"/>
    <w:rsid w:val="00CB39E4"/>
    <w:rsid w:val="00CB72EE"/>
    <w:rsid w:val="00CB774E"/>
    <w:rsid w:val="00CB79BC"/>
    <w:rsid w:val="00CC0AA5"/>
    <w:rsid w:val="00CC5940"/>
    <w:rsid w:val="00CC6CD2"/>
    <w:rsid w:val="00CD00CA"/>
    <w:rsid w:val="00CD18A7"/>
    <w:rsid w:val="00CD2800"/>
    <w:rsid w:val="00CD4713"/>
    <w:rsid w:val="00CE02CA"/>
    <w:rsid w:val="00CE1140"/>
    <w:rsid w:val="00CE5A7D"/>
    <w:rsid w:val="00CF0053"/>
    <w:rsid w:val="00CF044D"/>
    <w:rsid w:val="00CF3D52"/>
    <w:rsid w:val="00CF3EC3"/>
    <w:rsid w:val="00CF588E"/>
    <w:rsid w:val="00CF5A7F"/>
    <w:rsid w:val="00CF7909"/>
    <w:rsid w:val="00D01F6C"/>
    <w:rsid w:val="00D032FB"/>
    <w:rsid w:val="00D06349"/>
    <w:rsid w:val="00D069F1"/>
    <w:rsid w:val="00D06B94"/>
    <w:rsid w:val="00D071A8"/>
    <w:rsid w:val="00D10848"/>
    <w:rsid w:val="00D118AD"/>
    <w:rsid w:val="00D11A18"/>
    <w:rsid w:val="00D12FA3"/>
    <w:rsid w:val="00D13811"/>
    <w:rsid w:val="00D176EB"/>
    <w:rsid w:val="00D2167F"/>
    <w:rsid w:val="00D21745"/>
    <w:rsid w:val="00D2533D"/>
    <w:rsid w:val="00D25AF5"/>
    <w:rsid w:val="00D27F7A"/>
    <w:rsid w:val="00D300B3"/>
    <w:rsid w:val="00D34C2F"/>
    <w:rsid w:val="00D34F2D"/>
    <w:rsid w:val="00D37735"/>
    <w:rsid w:val="00D37FDE"/>
    <w:rsid w:val="00D46BAF"/>
    <w:rsid w:val="00D500FB"/>
    <w:rsid w:val="00D505F9"/>
    <w:rsid w:val="00D55728"/>
    <w:rsid w:val="00D56167"/>
    <w:rsid w:val="00D56913"/>
    <w:rsid w:val="00D57ABF"/>
    <w:rsid w:val="00D60863"/>
    <w:rsid w:val="00D62F7A"/>
    <w:rsid w:val="00D6342E"/>
    <w:rsid w:val="00D6474A"/>
    <w:rsid w:val="00D6555A"/>
    <w:rsid w:val="00D711BC"/>
    <w:rsid w:val="00D73110"/>
    <w:rsid w:val="00D73E6C"/>
    <w:rsid w:val="00D80B17"/>
    <w:rsid w:val="00D81347"/>
    <w:rsid w:val="00D824D2"/>
    <w:rsid w:val="00D83D39"/>
    <w:rsid w:val="00D845DB"/>
    <w:rsid w:val="00D848E4"/>
    <w:rsid w:val="00D84E11"/>
    <w:rsid w:val="00D8584C"/>
    <w:rsid w:val="00D85FA7"/>
    <w:rsid w:val="00D876FC"/>
    <w:rsid w:val="00D94320"/>
    <w:rsid w:val="00D95DB9"/>
    <w:rsid w:val="00D96E1B"/>
    <w:rsid w:val="00DA0495"/>
    <w:rsid w:val="00DA1D0C"/>
    <w:rsid w:val="00DA5092"/>
    <w:rsid w:val="00DA57CA"/>
    <w:rsid w:val="00DA7239"/>
    <w:rsid w:val="00DB2402"/>
    <w:rsid w:val="00DB480E"/>
    <w:rsid w:val="00DB6031"/>
    <w:rsid w:val="00DB634F"/>
    <w:rsid w:val="00DB7F19"/>
    <w:rsid w:val="00DC6782"/>
    <w:rsid w:val="00DC7593"/>
    <w:rsid w:val="00DD3382"/>
    <w:rsid w:val="00DD3BE2"/>
    <w:rsid w:val="00DD428F"/>
    <w:rsid w:val="00DD43DC"/>
    <w:rsid w:val="00DD4B78"/>
    <w:rsid w:val="00DD661F"/>
    <w:rsid w:val="00DD6E14"/>
    <w:rsid w:val="00DD72B0"/>
    <w:rsid w:val="00DD7C25"/>
    <w:rsid w:val="00DE1573"/>
    <w:rsid w:val="00DE318E"/>
    <w:rsid w:val="00DE3E46"/>
    <w:rsid w:val="00DE5CEA"/>
    <w:rsid w:val="00DE67FB"/>
    <w:rsid w:val="00DE6937"/>
    <w:rsid w:val="00DE7211"/>
    <w:rsid w:val="00DF3EBF"/>
    <w:rsid w:val="00DF52FB"/>
    <w:rsid w:val="00E0070A"/>
    <w:rsid w:val="00E00939"/>
    <w:rsid w:val="00E00AF2"/>
    <w:rsid w:val="00E03304"/>
    <w:rsid w:val="00E0337A"/>
    <w:rsid w:val="00E04D0E"/>
    <w:rsid w:val="00E05027"/>
    <w:rsid w:val="00E123ED"/>
    <w:rsid w:val="00E154AF"/>
    <w:rsid w:val="00E16FBA"/>
    <w:rsid w:val="00E17940"/>
    <w:rsid w:val="00E30B75"/>
    <w:rsid w:val="00E30BE7"/>
    <w:rsid w:val="00E32097"/>
    <w:rsid w:val="00E328BB"/>
    <w:rsid w:val="00E34B92"/>
    <w:rsid w:val="00E40DE4"/>
    <w:rsid w:val="00E427CB"/>
    <w:rsid w:val="00E42D37"/>
    <w:rsid w:val="00E430C6"/>
    <w:rsid w:val="00E47B40"/>
    <w:rsid w:val="00E51937"/>
    <w:rsid w:val="00E541B8"/>
    <w:rsid w:val="00E546E8"/>
    <w:rsid w:val="00E54A41"/>
    <w:rsid w:val="00E54CEE"/>
    <w:rsid w:val="00E5719E"/>
    <w:rsid w:val="00E60176"/>
    <w:rsid w:val="00E61D85"/>
    <w:rsid w:val="00E659E5"/>
    <w:rsid w:val="00E66D3E"/>
    <w:rsid w:val="00E70857"/>
    <w:rsid w:val="00E72167"/>
    <w:rsid w:val="00E731FE"/>
    <w:rsid w:val="00E741C2"/>
    <w:rsid w:val="00E75F83"/>
    <w:rsid w:val="00E76402"/>
    <w:rsid w:val="00E803A3"/>
    <w:rsid w:val="00E80C27"/>
    <w:rsid w:val="00E84F2B"/>
    <w:rsid w:val="00E87D3D"/>
    <w:rsid w:val="00E913C2"/>
    <w:rsid w:val="00E94674"/>
    <w:rsid w:val="00E94703"/>
    <w:rsid w:val="00E959F2"/>
    <w:rsid w:val="00E97346"/>
    <w:rsid w:val="00EA1B56"/>
    <w:rsid w:val="00EA2607"/>
    <w:rsid w:val="00EA3F0A"/>
    <w:rsid w:val="00EA5002"/>
    <w:rsid w:val="00EA55D5"/>
    <w:rsid w:val="00EB0136"/>
    <w:rsid w:val="00EB1568"/>
    <w:rsid w:val="00EB1E48"/>
    <w:rsid w:val="00EB1FBB"/>
    <w:rsid w:val="00EB260C"/>
    <w:rsid w:val="00EB2AE3"/>
    <w:rsid w:val="00EB3B03"/>
    <w:rsid w:val="00EB42D1"/>
    <w:rsid w:val="00EB46D9"/>
    <w:rsid w:val="00EB5AD1"/>
    <w:rsid w:val="00EB60FF"/>
    <w:rsid w:val="00EB6D95"/>
    <w:rsid w:val="00EC1ABB"/>
    <w:rsid w:val="00EC1AF3"/>
    <w:rsid w:val="00EC33FF"/>
    <w:rsid w:val="00EC50F1"/>
    <w:rsid w:val="00ED0F93"/>
    <w:rsid w:val="00ED1D81"/>
    <w:rsid w:val="00ED248F"/>
    <w:rsid w:val="00ED2DEB"/>
    <w:rsid w:val="00ED337B"/>
    <w:rsid w:val="00EE115B"/>
    <w:rsid w:val="00EE31FF"/>
    <w:rsid w:val="00EE3F68"/>
    <w:rsid w:val="00EE4975"/>
    <w:rsid w:val="00EE73DF"/>
    <w:rsid w:val="00EF21E6"/>
    <w:rsid w:val="00EF35E4"/>
    <w:rsid w:val="00EF4D8A"/>
    <w:rsid w:val="00F00679"/>
    <w:rsid w:val="00F01DBC"/>
    <w:rsid w:val="00F02F28"/>
    <w:rsid w:val="00F0347D"/>
    <w:rsid w:val="00F06D86"/>
    <w:rsid w:val="00F13BBC"/>
    <w:rsid w:val="00F16E4F"/>
    <w:rsid w:val="00F1738F"/>
    <w:rsid w:val="00F17864"/>
    <w:rsid w:val="00F20E2F"/>
    <w:rsid w:val="00F23C5B"/>
    <w:rsid w:val="00F241A6"/>
    <w:rsid w:val="00F24513"/>
    <w:rsid w:val="00F24ABC"/>
    <w:rsid w:val="00F25670"/>
    <w:rsid w:val="00F25977"/>
    <w:rsid w:val="00F320FA"/>
    <w:rsid w:val="00F338A4"/>
    <w:rsid w:val="00F34AC9"/>
    <w:rsid w:val="00F3524F"/>
    <w:rsid w:val="00F352F1"/>
    <w:rsid w:val="00F35BA4"/>
    <w:rsid w:val="00F402C9"/>
    <w:rsid w:val="00F41922"/>
    <w:rsid w:val="00F42607"/>
    <w:rsid w:val="00F4370D"/>
    <w:rsid w:val="00F44133"/>
    <w:rsid w:val="00F50CED"/>
    <w:rsid w:val="00F51720"/>
    <w:rsid w:val="00F5647B"/>
    <w:rsid w:val="00F57947"/>
    <w:rsid w:val="00F618C1"/>
    <w:rsid w:val="00F66921"/>
    <w:rsid w:val="00F67187"/>
    <w:rsid w:val="00F6776A"/>
    <w:rsid w:val="00F70F1B"/>
    <w:rsid w:val="00F72569"/>
    <w:rsid w:val="00F72818"/>
    <w:rsid w:val="00F75DE1"/>
    <w:rsid w:val="00F77DFA"/>
    <w:rsid w:val="00F80414"/>
    <w:rsid w:val="00F8129C"/>
    <w:rsid w:val="00F81BBD"/>
    <w:rsid w:val="00F81F03"/>
    <w:rsid w:val="00F82D19"/>
    <w:rsid w:val="00F832C2"/>
    <w:rsid w:val="00F845AC"/>
    <w:rsid w:val="00F858C0"/>
    <w:rsid w:val="00F87AD5"/>
    <w:rsid w:val="00F926B1"/>
    <w:rsid w:val="00F96162"/>
    <w:rsid w:val="00F96198"/>
    <w:rsid w:val="00F9697E"/>
    <w:rsid w:val="00FA0DFA"/>
    <w:rsid w:val="00FA1747"/>
    <w:rsid w:val="00FA19F2"/>
    <w:rsid w:val="00FA1E4A"/>
    <w:rsid w:val="00FA3070"/>
    <w:rsid w:val="00FA5E23"/>
    <w:rsid w:val="00FB03E3"/>
    <w:rsid w:val="00FB56B9"/>
    <w:rsid w:val="00FC2778"/>
    <w:rsid w:val="00FC3127"/>
    <w:rsid w:val="00FC4760"/>
    <w:rsid w:val="00FC74A6"/>
    <w:rsid w:val="00FD0E0C"/>
    <w:rsid w:val="00FD12B7"/>
    <w:rsid w:val="00FD57CD"/>
    <w:rsid w:val="00FD5C61"/>
    <w:rsid w:val="00FE4A5B"/>
    <w:rsid w:val="00FE6398"/>
    <w:rsid w:val="00FF159D"/>
    <w:rsid w:val="00FF4443"/>
    <w:rsid w:val="00FF5A0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2"/>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2"/>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2466">
      <w:bodyDiv w:val="1"/>
      <w:marLeft w:val="0"/>
      <w:marRight w:val="0"/>
      <w:marTop w:val="0"/>
      <w:marBottom w:val="0"/>
      <w:divBdr>
        <w:top w:val="none" w:sz="0" w:space="0" w:color="auto"/>
        <w:left w:val="none" w:sz="0" w:space="0" w:color="auto"/>
        <w:bottom w:val="none" w:sz="0" w:space="0" w:color="auto"/>
        <w:right w:val="none" w:sz="0" w:space="0" w:color="auto"/>
      </w:divBdr>
    </w:div>
    <w:div w:id="57746327">
      <w:bodyDiv w:val="1"/>
      <w:marLeft w:val="0"/>
      <w:marRight w:val="0"/>
      <w:marTop w:val="0"/>
      <w:marBottom w:val="0"/>
      <w:divBdr>
        <w:top w:val="none" w:sz="0" w:space="0" w:color="auto"/>
        <w:left w:val="none" w:sz="0" w:space="0" w:color="auto"/>
        <w:bottom w:val="none" w:sz="0" w:space="0" w:color="auto"/>
        <w:right w:val="none" w:sz="0" w:space="0" w:color="auto"/>
      </w:divBdr>
    </w:div>
    <w:div w:id="66727658">
      <w:bodyDiv w:val="1"/>
      <w:marLeft w:val="0"/>
      <w:marRight w:val="0"/>
      <w:marTop w:val="0"/>
      <w:marBottom w:val="0"/>
      <w:divBdr>
        <w:top w:val="none" w:sz="0" w:space="0" w:color="auto"/>
        <w:left w:val="none" w:sz="0" w:space="0" w:color="auto"/>
        <w:bottom w:val="none" w:sz="0" w:space="0" w:color="auto"/>
        <w:right w:val="none" w:sz="0" w:space="0" w:color="auto"/>
      </w:divBdr>
    </w:div>
    <w:div w:id="175117567">
      <w:bodyDiv w:val="1"/>
      <w:marLeft w:val="0"/>
      <w:marRight w:val="0"/>
      <w:marTop w:val="0"/>
      <w:marBottom w:val="0"/>
      <w:divBdr>
        <w:top w:val="none" w:sz="0" w:space="0" w:color="auto"/>
        <w:left w:val="none" w:sz="0" w:space="0" w:color="auto"/>
        <w:bottom w:val="none" w:sz="0" w:space="0" w:color="auto"/>
        <w:right w:val="none" w:sz="0" w:space="0" w:color="auto"/>
      </w:divBdr>
    </w:div>
    <w:div w:id="193151952">
      <w:bodyDiv w:val="1"/>
      <w:marLeft w:val="0"/>
      <w:marRight w:val="0"/>
      <w:marTop w:val="0"/>
      <w:marBottom w:val="0"/>
      <w:divBdr>
        <w:top w:val="none" w:sz="0" w:space="0" w:color="auto"/>
        <w:left w:val="none" w:sz="0" w:space="0" w:color="auto"/>
        <w:bottom w:val="none" w:sz="0" w:space="0" w:color="auto"/>
        <w:right w:val="none" w:sz="0" w:space="0" w:color="auto"/>
      </w:divBdr>
    </w:div>
    <w:div w:id="234825485">
      <w:bodyDiv w:val="1"/>
      <w:marLeft w:val="0"/>
      <w:marRight w:val="0"/>
      <w:marTop w:val="0"/>
      <w:marBottom w:val="0"/>
      <w:divBdr>
        <w:top w:val="none" w:sz="0" w:space="0" w:color="auto"/>
        <w:left w:val="none" w:sz="0" w:space="0" w:color="auto"/>
        <w:bottom w:val="none" w:sz="0" w:space="0" w:color="auto"/>
        <w:right w:val="none" w:sz="0" w:space="0" w:color="auto"/>
      </w:divBdr>
    </w:div>
    <w:div w:id="255138418">
      <w:bodyDiv w:val="1"/>
      <w:marLeft w:val="0"/>
      <w:marRight w:val="0"/>
      <w:marTop w:val="0"/>
      <w:marBottom w:val="0"/>
      <w:divBdr>
        <w:top w:val="none" w:sz="0" w:space="0" w:color="auto"/>
        <w:left w:val="none" w:sz="0" w:space="0" w:color="auto"/>
        <w:bottom w:val="none" w:sz="0" w:space="0" w:color="auto"/>
        <w:right w:val="none" w:sz="0" w:space="0" w:color="auto"/>
      </w:divBdr>
    </w:div>
    <w:div w:id="264044794">
      <w:bodyDiv w:val="1"/>
      <w:marLeft w:val="0"/>
      <w:marRight w:val="0"/>
      <w:marTop w:val="0"/>
      <w:marBottom w:val="0"/>
      <w:divBdr>
        <w:top w:val="none" w:sz="0" w:space="0" w:color="auto"/>
        <w:left w:val="none" w:sz="0" w:space="0" w:color="auto"/>
        <w:bottom w:val="none" w:sz="0" w:space="0" w:color="auto"/>
        <w:right w:val="none" w:sz="0" w:space="0" w:color="auto"/>
      </w:divBdr>
    </w:div>
    <w:div w:id="313533247">
      <w:bodyDiv w:val="1"/>
      <w:marLeft w:val="0"/>
      <w:marRight w:val="0"/>
      <w:marTop w:val="0"/>
      <w:marBottom w:val="0"/>
      <w:divBdr>
        <w:top w:val="none" w:sz="0" w:space="0" w:color="auto"/>
        <w:left w:val="none" w:sz="0" w:space="0" w:color="auto"/>
        <w:bottom w:val="none" w:sz="0" w:space="0" w:color="auto"/>
        <w:right w:val="none" w:sz="0" w:space="0" w:color="auto"/>
      </w:divBdr>
    </w:div>
    <w:div w:id="317610182">
      <w:bodyDiv w:val="1"/>
      <w:marLeft w:val="0"/>
      <w:marRight w:val="0"/>
      <w:marTop w:val="0"/>
      <w:marBottom w:val="0"/>
      <w:divBdr>
        <w:top w:val="none" w:sz="0" w:space="0" w:color="auto"/>
        <w:left w:val="none" w:sz="0" w:space="0" w:color="auto"/>
        <w:bottom w:val="none" w:sz="0" w:space="0" w:color="auto"/>
        <w:right w:val="none" w:sz="0" w:space="0" w:color="auto"/>
      </w:divBdr>
      <w:divsChild>
        <w:div w:id="2045324610">
          <w:marLeft w:val="0"/>
          <w:marRight w:val="0"/>
          <w:marTop w:val="0"/>
          <w:marBottom w:val="0"/>
          <w:divBdr>
            <w:top w:val="none" w:sz="0" w:space="0" w:color="auto"/>
            <w:left w:val="none" w:sz="0" w:space="0" w:color="auto"/>
            <w:bottom w:val="none" w:sz="0" w:space="0" w:color="auto"/>
            <w:right w:val="none" w:sz="0" w:space="0" w:color="auto"/>
          </w:divBdr>
        </w:div>
        <w:div w:id="1469589360">
          <w:marLeft w:val="0"/>
          <w:marRight w:val="0"/>
          <w:marTop w:val="0"/>
          <w:marBottom w:val="0"/>
          <w:divBdr>
            <w:top w:val="none" w:sz="0" w:space="0" w:color="auto"/>
            <w:left w:val="none" w:sz="0" w:space="0" w:color="auto"/>
            <w:bottom w:val="none" w:sz="0" w:space="0" w:color="auto"/>
            <w:right w:val="none" w:sz="0" w:space="0" w:color="auto"/>
          </w:divBdr>
        </w:div>
        <w:div w:id="2105876023">
          <w:marLeft w:val="0"/>
          <w:marRight w:val="0"/>
          <w:marTop w:val="0"/>
          <w:marBottom w:val="0"/>
          <w:divBdr>
            <w:top w:val="none" w:sz="0" w:space="0" w:color="auto"/>
            <w:left w:val="none" w:sz="0" w:space="0" w:color="auto"/>
            <w:bottom w:val="none" w:sz="0" w:space="0" w:color="auto"/>
            <w:right w:val="none" w:sz="0" w:space="0" w:color="auto"/>
          </w:divBdr>
        </w:div>
        <w:div w:id="946429618">
          <w:marLeft w:val="0"/>
          <w:marRight w:val="0"/>
          <w:marTop w:val="0"/>
          <w:marBottom w:val="0"/>
          <w:divBdr>
            <w:top w:val="none" w:sz="0" w:space="0" w:color="auto"/>
            <w:left w:val="none" w:sz="0" w:space="0" w:color="auto"/>
            <w:bottom w:val="none" w:sz="0" w:space="0" w:color="auto"/>
            <w:right w:val="none" w:sz="0" w:space="0" w:color="auto"/>
          </w:divBdr>
        </w:div>
        <w:div w:id="1704133489">
          <w:marLeft w:val="0"/>
          <w:marRight w:val="0"/>
          <w:marTop w:val="0"/>
          <w:marBottom w:val="0"/>
          <w:divBdr>
            <w:top w:val="none" w:sz="0" w:space="0" w:color="auto"/>
            <w:left w:val="none" w:sz="0" w:space="0" w:color="auto"/>
            <w:bottom w:val="none" w:sz="0" w:space="0" w:color="auto"/>
            <w:right w:val="none" w:sz="0" w:space="0" w:color="auto"/>
          </w:divBdr>
        </w:div>
        <w:div w:id="509030755">
          <w:marLeft w:val="0"/>
          <w:marRight w:val="0"/>
          <w:marTop w:val="0"/>
          <w:marBottom w:val="0"/>
          <w:divBdr>
            <w:top w:val="none" w:sz="0" w:space="0" w:color="auto"/>
            <w:left w:val="none" w:sz="0" w:space="0" w:color="auto"/>
            <w:bottom w:val="none" w:sz="0" w:space="0" w:color="auto"/>
            <w:right w:val="none" w:sz="0" w:space="0" w:color="auto"/>
          </w:divBdr>
        </w:div>
        <w:div w:id="653686675">
          <w:marLeft w:val="0"/>
          <w:marRight w:val="0"/>
          <w:marTop w:val="0"/>
          <w:marBottom w:val="0"/>
          <w:divBdr>
            <w:top w:val="none" w:sz="0" w:space="0" w:color="auto"/>
            <w:left w:val="none" w:sz="0" w:space="0" w:color="auto"/>
            <w:bottom w:val="none" w:sz="0" w:space="0" w:color="auto"/>
            <w:right w:val="none" w:sz="0" w:space="0" w:color="auto"/>
          </w:divBdr>
        </w:div>
        <w:div w:id="1713068105">
          <w:marLeft w:val="0"/>
          <w:marRight w:val="0"/>
          <w:marTop w:val="0"/>
          <w:marBottom w:val="0"/>
          <w:divBdr>
            <w:top w:val="none" w:sz="0" w:space="0" w:color="auto"/>
            <w:left w:val="none" w:sz="0" w:space="0" w:color="auto"/>
            <w:bottom w:val="none" w:sz="0" w:space="0" w:color="auto"/>
            <w:right w:val="none" w:sz="0" w:space="0" w:color="auto"/>
          </w:divBdr>
        </w:div>
        <w:div w:id="2007630714">
          <w:marLeft w:val="0"/>
          <w:marRight w:val="0"/>
          <w:marTop w:val="0"/>
          <w:marBottom w:val="0"/>
          <w:divBdr>
            <w:top w:val="none" w:sz="0" w:space="0" w:color="auto"/>
            <w:left w:val="none" w:sz="0" w:space="0" w:color="auto"/>
            <w:bottom w:val="none" w:sz="0" w:space="0" w:color="auto"/>
            <w:right w:val="none" w:sz="0" w:space="0" w:color="auto"/>
          </w:divBdr>
        </w:div>
        <w:div w:id="2051034203">
          <w:marLeft w:val="0"/>
          <w:marRight w:val="0"/>
          <w:marTop w:val="0"/>
          <w:marBottom w:val="0"/>
          <w:divBdr>
            <w:top w:val="none" w:sz="0" w:space="0" w:color="auto"/>
            <w:left w:val="none" w:sz="0" w:space="0" w:color="auto"/>
            <w:bottom w:val="none" w:sz="0" w:space="0" w:color="auto"/>
            <w:right w:val="none" w:sz="0" w:space="0" w:color="auto"/>
          </w:divBdr>
        </w:div>
        <w:div w:id="1754278968">
          <w:marLeft w:val="0"/>
          <w:marRight w:val="0"/>
          <w:marTop w:val="0"/>
          <w:marBottom w:val="0"/>
          <w:divBdr>
            <w:top w:val="none" w:sz="0" w:space="0" w:color="auto"/>
            <w:left w:val="none" w:sz="0" w:space="0" w:color="auto"/>
            <w:bottom w:val="none" w:sz="0" w:space="0" w:color="auto"/>
            <w:right w:val="none" w:sz="0" w:space="0" w:color="auto"/>
          </w:divBdr>
        </w:div>
        <w:div w:id="117186737">
          <w:marLeft w:val="0"/>
          <w:marRight w:val="0"/>
          <w:marTop w:val="0"/>
          <w:marBottom w:val="0"/>
          <w:divBdr>
            <w:top w:val="none" w:sz="0" w:space="0" w:color="auto"/>
            <w:left w:val="none" w:sz="0" w:space="0" w:color="auto"/>
            <w:bottom w:val="none" w:sz="0" w:space="0" w:color="auto"/>
            <w:right w:val="none" w:sz="0" w:space="0" w:color="auto"/>
          </w:divBdr>
        </w:div>
        <w:div w:id="890925613">
          <w:marLeft w:val="0"/>
          <w:marRight w:val="0"/>
          <w:marTop w:val="0"/>
          <w:marBottom w:val="0"/>
          <w:divBdr>
            <w:top w:val="none" w:sz="0" w:space="0" w:color="auto"/>
            <w:left w:val="none" w:sz="0" w:space="0" w:color="auto"/>
            <w:bottom w:val="none" w:sz="0" w:space="0" w:color="auto"/>
            <w:right w:val="none" w:sz="0" w:space="0" w:color="auto"/>
          </w:divBdr>
        </w:div>
        <w:div w:id="1062558278">
          <w:marLeft w:val="0"/>
          <w:marRight w:val="0"/>
          <w:marTop w:val="0"/>
          <w:marBottom w:val="0"/>
          <w:divBdr>
            <w:top w:val="none" w:sz="0" w:space="0" w:color="auto"/>
            <w:left w:val="none" w:sz="0" w:space="0" w:color="auto"/>
            <w:bottom w:val="none" w:sz="0" w:space="0" w:color="auto"/>
            <w:right w:val="none" w:sz="0" w:space="0" w:color="auto"/>
          </w:divBdr>
        </w:div>
        <w:div w:id="1548181896">
          <w:marLeft w:val="0"/>
          <w:marRight w:val="0"/>
          <w:marTop w:val="0"/>
          <w:marBottom w:val="0"/>
          <w:divBdr>
            <w:top w:val="none" w:sz="0" w:space="0" w:color="auto"/>
            <w:left w:val="none" w:sz="0" w:space="0" w:color="auto"/>
            <w:bottom w:val="none" w:sz="0" w:space="0" w:color="auto"/>
            <w:right w:val="none" w:sz="0" w:space="0" w:color="auto"/>
          </w:divBdr>
        </w:div>
        <w:div w:id="1055815899">
          <w:marLeft w:val="0"/>
          <w:marRight w:val="0"/>
          <w:marTop w:val="0"/>
          <w:marBottom w:val="0"/>
          <w:divBdr>
            <w:top w:val="none" w:sz="0" w:space="0" w:color="auto"/>
            <w:left w:val="none" w:sz="0" w:space="0" w:color="auto"/>
            <w:bottom w:val="none" w:sz="0" w:space="0" w:color="auto"/>
            <w:right w:val="none" w:sz="0" w:space="0" w:color="auto"/>
          </w:divBdr>
        </w:div>
        <w:div w:id="610429773">
          <w:marLeft w:val="0"/>
          <w:marRight w:val="0"/>
          <w:marTop w:val="0"/>
          <w:marBottom w:val="0"/>
          <w:divBdr>
            <w:top w:val="none" w:sz="0" w:space="0" w:color="auto"/>
            <w:left w:val="none" w:sz="0" w:space="0" w:color="auto"/>
            <w:bottom w:val="none" w:sz="0" w:space="0" w:color="auto"/>
            <w:right w:val="none" w:sz="0" w:space="0" w:color="auto"/>
          </w:divBdr>
        </w:div>
        <w:div w:id="17894601">
          <w:marLeft w:val="0"/>
          <w:marRight w:val="0"/>
          <w:marTop w:val="0"/>
          <w:marBottom w:val="0"/>
          <w:divBdr>
            <w:top w:val="none" w:sz="0" w:space="0" w:color="auto"/>
            <w:left w:val="none" w:sz="0" w:space="0" w:color="auto"/>
            <w:bottom w:val="none" w:sz="0" w:space="0" w:color="auto"/>
            <w:right w:val="none" w:sz="0" w:space="0" w:color="auto"/>
          </w:divBdr>
        </w:div>
        <w:div w:id="165171706">
          <w:marLeft w:val="0"/>
          <w:marRight w:val="0"/>
          <w:marTop w:val="0"/>
          <w:marBottom w:val="0"/>
          <w:divBdr>
            <w:top w:val="none" w:sz="0" w:space="0" w:color="auto"/>
            <w:left w:val="none" w:sz="0" w:space="0" w:color="auto"/>
            <w:bottom w:val="none" w:sz="0" w:space="0" w:color="auto"/>
            <w:right w:val="none" w:sz="0" w:space="0" w:color="auto"/>
          </w:divBdr>
        </w:div>
        <w:div w:id="1982231338">
          <w:marLeft w:val="0"/>
          <w:marRight w:val="0"/>
          <w:marTop w:val="0"/>
          <w:marBottom w:val="0"/>
          <w:divBdr>
            <w:top w:val="none" w:sz="0" w:space="0" w:color="auto"/>
            <w:left w:val="none" w:sz="0" w:space="0" w:color="auto"/>
            <w:bottom w:val="none" w:sz="0" w:space="0" w:color="auto"/>
            <w:right w:val="none" w:sz="0" w:space="0" w:color="auto"/>
          </w:divBdr>
        </w:div>
        <w:div w:id="724641613">
          <w:marLeft w:val="0"/>
          <w:marRight w:val="0"/>
          <w:marTop w:val="0"/>
          <w:marBottom w:val="0"/>
          <w:divBdr>
            <w:top w:val="none" w:sz="0" w:space="0" w:color="auto"/>
            <w:left w:val="none" w:sz="0" w:space="0" w:color="auto"/>
            <w:bottom w:val="none" w:sz="0" w:space="0" w:color="auto"/>
            <w:right w:val="none" w:sz="0" w:space="0" w:color="auto"/>
          </w:divBdr>
        </w:div>
        <w:div w:id="948468231">
          <w:marLeft w:val="0"/>
          <w:marRight w:val="0"/>
          <w:marTop w:val="0"/>
          <w:marBottom w:val="0"/>
          <w:divBdr>
            <w:top w:val="none" w:sz="0" w:space="0" w:color="auto"/>
            <w:left w:val="none" w:sz="0" w:space="0" w:color="auto"/>
            <w:bottom w:val="none" w:sz="0" w:space="0" w:color="auto"/>
            <w:right w:val="none" w:sz="0" w:space="0" w:color="auto"/>
          </w:divBdr>
        </w:div>
        <w:div w:id="171382656">
          <w:marLeft w:val="0"/>
          <w:marRight w:val="0"/>
          <w:marTop w:val="0"/>
          <w:marBottom w:val="0"/>
          <w:divBdr>
            <w:top w:val="none" w:sz="0" w:space="0" w:color="auto"/>
            <w:left w:val="none" w:sz="0" w:space="0" w:color="auto"/>
            <w:bottom w:val="none" w:sz="0" w:space="0" w:color="auto"/>
            <w:right w:val="none" w:sz="0" w:space="0" w:color="auto"/>
          </w:divBdr>
        </w:div>
        <w:div w:id="192965748">
          <w:marLeft w:val="0"/>
          <w:marRight w:val="0"/>
          <w:marTop w:val="0"/>
          <w:marBottom w:val="0"/>
          <w:divBdr>
            <w:top w:val="none" w:sz="0" w:space="0" w:color="auto"/>
            <w:left w:val="none" w:sz="0" w:space="0" w:color="auto"/>
            <w:bottom w:val="none" w:sz="0" w:space="0" w:color="auto"/>
            <w:right w:val="none" w:sz="0" w:space="0" w:color="auto"/>
          </w:divBdr>
        </w:div>
        <w:div w:id="1397431957">
          <w:marLeft w:val="0"/>
          <w:marRight w:val="0"/>
          <w:marTop w:val="0"/>
          <w:marBottom w:val="0"/>
          <w:divBdr>
            <w:top w:val="none" w:sz="0" w:space="0" w:color="auto"/>
            <w:left w:val="none" w:sz="0" w:space="0" w:color="auto"/>
            <w:bottom w:val="none" w:sz="0" w:space="0" w:color="auto"/>
            <w:right w:val="none" w:sz="0" w:space="0" w:color="auto"/>
          </w:divBdr>
        </w:div>
        <w:div w:id="1255018246">
          <w:marLeft w:val="0"/>
          <w:marRight w:val="0"/>
          <w:marTop w:val="0"/>
          <w:marBottom w:val="0"/>
          <w:divBdr>
            <w:top w:val="none" w:sz="0" w:space="0" w:color="auto"/>
            <w:left w:val="none" w:sz="0" w:space="0" w:color="auto"/>
            <w:bottom w:val="none" w:sz="0" w:space="0" w:color="auto"/>
            <w:right w:val="none" w:sz="0" w:space="0" w:color="auto"/>
          </w:divBdr>
        </w:div>
        <w:div w:id="1905408048">
          <w:marLeft w:val="0"/>
          <w:marRight w:val="0"/>
          <w:marTop w:val="0"/>
          <w:marBottom w:val="0"/>
          <w:divBdr>
            <w:top w:val="none" w:sz="0" w:space="0" w:color="auto"/>
            <w:left w:val="none" w:sz="0" w:space="0" w:color="auto"/>
            <w:bottom w:val="none" w:sz="0" w:space="0" w:color="auto"/>
            <w:right w:val="none" w:sz="0" w:space="0" w:color="auto"/>
          </w:divBdr>
        </w:div>
        <w:div w:id="626157831">
          <w:marLeft w:val="0"/>
          <w:marRight w:val="0"/>
          <w:marTop w:val="0"/>
          <w:marBottom w:val="0"/>
          <w:divBdr>
            <w:top w:val="none" w:sz="0" w:space="0" w:color="auto"/>
            <w:left w:val="none" w:sz="0" w:space="0" w:color="auto"/>
            <w:bottom w:val="none" w:sz="0" w:space="0" w:color="auto"/>
            <w:right w:val="none" w:sz="0" w:space="0" w:color="auto"/>
          </w:divBdr>
        </w:div>
        <w:div w:id="1196579691">
          <w:marLeft w:val="0"/>
          <w:marRight w:val="0"/>
          <w:marTop w:val="0"/>
          <w:marBottom w:val="0"/>
          <w:divBdr>
            <w:top w:val="none" w:sz="0" w:space="0" w:color="auto"/>
            <w:left w:val="none" w:sz="0" w:space="0" w:color="auto"/>
            <w:bottom w:val="none" w:sz="0" w:space="0" w:color="auto"/>
            <w:right w:val="none" w:sz="0" w:space="0" w:color="auto"/>
          </w:divBdr>
        </w:div>
        <w:div w:id="1012534866">
          <w:marLeft w:val="0"/>
          <w:marRight w:val="0"/>
          <w:marTop w:val="0"/>
          <w:marBottom w:val="0"/>
          <w:divBdr>
            <w:top w:val="none" w:sz="0" w:space="0" w:color="auto"/>
            <w:left w:val="none" w:sz="0" w:space="0" w:color="auto"/>
            <w:bottom w:val="none" w:sz="0" w:space="0" w:color="auto"/>
            <w:right w:val="none" w:sz="0" w:space="0" w:color="auto"/>
          </w:divBdr>
        </w:div>
        <w:div w:id="1671366836">
          <w:marLeft w:val="0"/>
          <w:marRight w:val="0"/>
          <w:marTop w:val="0"/>
          <w:marBottom w:val="0"/>
          <w:divBdr>
            <w:top w:val="none" w:sz="0" w:space="0" w:color="auto"/>
            <w:left w:val="none" w:sz="0" w:space="0" w:color="auto"/>
            <w:bottom w:val="none" w:sz="0" w:space="0" w:color="auto"/>
            <w:right w:val="none" w:sz="0" w:space="0" w:color="auto"/>
          </w:divBdr>
        </w:div>
        <w:div w:id="1675382077">
          <w:marLeft w:val="0"/>
          <w:marRight w:val="0"/>
          <w:marTop w:val="0"/>
          <w:marBottom w:val="0"/>
          <w:divBdr>
            <w:top w:val="none" w:sz="0" w:space="0" w:color="auto"/>
            <w:left w:val="none" w:sz="0" w:space="0" w:color="auto"/>
            <w:bottom w:val="none" w:sz="0" w:space="0" w:color="auto"/>
            <w:right w:val="none" w:sz="0" w:space="0" w:color="auto"/>
          </w:divBdr>
        </w:div>
        <w:div w:id="959148991">
          <w:marLeft w:val="0"/>
          <w:marRight w:val="0"/>
          <w:marTop w:val="0"/>
          <w:marBottom w:val="0"/>
          <w:divBdr>
            <w:top w:val="none" w:sz="0" w:space="0" w:color="auto"/>
            <w:left w:val="none" w:sz="0" w:space="0" w:color="auto"/>
            <w:bottom w:val="none" w:sz="0" w:space="0" w:color="auto"/>
            <w:right w:val="none" w:sz="0" w:space="0" w:color="auto"/>
          </w:divBdr>
        </w:div>
        <w:div w:id="18431883">
          <w:marLeft w:val="0"/>
          <w:marRight w:val="0"/>
          <w:marTop w:val="0"/>
          <w:marBottom w:val="0"/>
          <w:divBdr>
            <w:top w:val="none" w:sz="0" w:space="0" w:color="auto"/>
            <w:left w:val="none" w:sz="0" w:space="0" w:color="auto"/>
            <w:bottom w:val="none" w:sz="0" w:space="0" w:color="auto"/>
            <w:right w:val="none" w:sz="0" w:space="0" w:color="auto"/>
          </w:divBdr>
        </w:div>
        <w:div w:id="1157304054">
          <w:marLeft w:val="0"/>
          <w:marRight w:val="0"/>
          <w:marTop w:val="0"/>
          <w:marBottom w:val="0"/>
          <w:divBdr>
            <w:top w:val="none" w:sz="0" w:space="0" w:color="auto"/>
            <w:left w:val="none" w:sz="0" w:space="0" w:color="auto"/>
            <w:bottom w:val="none" w:sz="0" w:space="0" w:color="auto"/>
            <w:right w:val="none" w:sz="0" w:space="0" w:color="auto"/>
          </w:divBdr>
        </w:div>
        <w:div w:id="146669986">
          <w:marLeft w:val="0"/>
          <w:marRight w:val="0"/>
          <w:marTop w:val="0"/>
          <w:marBottom w:val="0"/>
          <w:divBdr>
            <w:top w:val="none" w:sz="0" w:space="0" w:color="auto"/>
            <w:left w:val="none" w:sz="0" w:space="0" w:color="auto"/>
            <w:bottom w:val="none" w:sz="0" w:space="0" w:color="auto"/>
            <w:right w:val="none" w:sz="0" w:space="0" w:color="auto"/>
          </w:divBdr>
        </w:div>
        <w:div w:id="884102689">
          <w:marLeft w:val="0"/>
          <w:marRight w:val="0"/>
          <w:marTop w:val="0"/>
          <w:marBottom w:val="0"/>
          <w:divBdr>
            <w:top w:val="none" w:sz="0" w:space="0" w:color="auto"/>
            <w:left w:val="none" w:sz="0" w:space="0" w:color="auto"/>
            <w:bottom w:val="none" w:sz="0" w:space="0" w:color="auto"/>
            <w:right w:val="none" w:sz="0" w:space="0" w:color="auto"/>
          </w:divBdr>
        </w:div>
        <w:div w:id="1246300362">
          <w:marLeft w:val="0"/>
          <w:marRight w:val="0"/>
          <w:marTop w:val="0"/>
          <w:marBottom w:val="0"/>
          <w:divBdr>
            <w:top w:val="none" w:sz="0" w:space="0" w:color="auto"/>
            <w:left w:val="none" w:sz="0" w:space="0" w:color="auto"/>
            <w:bottom w:val="none" w:sz="0" w:space="0" w:color="auto"/>
            <w:right w:val="none" w:sz="0" w:space="0" w:color="auto"/>
          </w:divBdr>
        </w:div>
        <w:div w:id="1098065494">
          <w:marLeft w:val="0"/>
          <w:marRight w:val="0"/>
          <w:marTop w:val="0"/>
          <w:marBottom w:val="0"/>
          <w:divBdr>
            <w:top w:val="none" w:sz="0" w:space="0" w:color="auto"/>
            <w:left w:val="none" w:sz="0" w:space="0" w:color="auto"/>
            <w:bottom w:val="none" w:sz="0" w:space="0" w:color="auto"/>
            <w:right w:val="none" w:sz="0" w:space="0" w:color="auto"/>
          </w:divBdr>
        </w:div>
        <w:div w:id="1067650878">
          <w:marLeft w:val="0"/>
          <w:marRight w:val="0"/>
          <w:marTop w:val="0"/>
          <w:marBottom w:val="0"/>
          <w:divBdr>
            <w:top w:val="none" w:sz="0" w:space="0" w:color="auto"/>
            <w:left w:val="none" w:sz="0" w:space="0" w:color="auto"/>
            <w:bottom w:val="none" w:sz="0" w:space="0" w:color="auto"/>
            <w:right w:val="none" w:sz="0" w:space="0" w:color="auto"/>
          </w:divBdr>
        </w:div>
        <w:div w:id="983435080">
          <w:marLeft w:val="0"/>
          <w:marRight w:val="0"/>
          <w:marTop w:val="0"/>
          <w:marBottom w:val="0"/>
          <w:divBdr>
            <w:top w:val="none" w:sz="0" w:space="0" w:color="auto"/>
            <w:left w:val="none" w:sz="0" w:space="0" w:color="auto"/>
            <w:bottom w:val="none" w:sz="0" w:space="0" w:color="auto"/>
            <w:right w:val="none" w:sz="0" w:space="0" w:color="auto"/>
          </w:divBdr>
        </w:div>
        <w:div w:id="1884949050">
          <w:marLeft w:val="0"/>
          <w:marRight w:val="0"/>
          <w:marTop w:val="0"/>
          <w:marBottom w:val="0"/>
          <w:divBdr>
            <w:top w:val="none" w:sz="0" w:space="0" w:color="auto"/>
            <w:left w:val="none" w:sz="0" w:space="0" w:color="auto"/>
            <w:bottom w:val="none" w:sz="0" w:space="0" w:color="auto"/>
            <w:right w:val="none" w:sz="0" w:space="0" w:color="auto"/>
          </w:divBdr>
        </w:div>
        <w:div w:id="1371301437">
          <w:marLeft w:val="0"/>
          <w:marRight w:val="0"/>
          <w:marTop w:val="0"/>
          <w:marBottom w:val="0"/>
          <w:divBdr>
            <w:top w:val="none" w:sz="0" w:space="0" w:color="auto"/>
            <w:left w:val="none" w:sz="0" w:space="0" w:color="auto"/>
            <w:bottom w:val="none" w:sz="0" w:space="0" w:color="auto"/>
            <w:right w:val="none" w:sz="0" w:space="0" w:color="auto"/>
          </w:divBdr>
        </w:div>
        <w:div w:id="1569611532">
          <w:marLeft w:val="0"/>
          <w:marRight w:val="0"/>
          <w:marTop w:val="0"/>
          <w:marBottom w:val="0"/>
          <w:divBdr>
            <w:top w:val="none" w:sz="0" w:space="0" w:color="auto"/>
            <w:left w:val="none" w:sz="0" w:space="0" w:color="auto"/>
            <w:bottom w:val="none" w:sz="0" w:space="0" w:color="auto"/>
            <w:right w:val="none" w:sz="0" w:space="0" w:color="auto"/>
          </w:divBdr>
        </w:div>
        <w:div w:id="111092313">
          <w:marLeft w:val="0"/>
          <w:marRight w:val="0"/>
          <w:marTop w:val="0"/>
          <w:marBottom w:val="0"/>
          <w:divBdr>
            <w:top w:val="none" w:sz="0" w:space="0" w:color="auto"/>
            <w:left w:val="none" w:sz="0" w:space="0" w:color="auto"/>
            <w:bottom w:val="none" w:sz="0" w:space="0" w:color="auto"/>
            <w:right w:val="none" w:sz="0" w:space="0" w:color="auto"/>
          </w:divBdr>
        </w:div>
        <w:div w:id="1249002528">
          <w:marLeft w:val="0"/>
          <w:marRight w:val="0"/>
          <w:marTop w:val="0"/>
          <w:marBottom w:val="0"/>
          <w:divBdr>
            <w:top w:val="none" w:sz="0" w:space="0" w:color="auto"/>
            <w:left w:val="none" w:sz="0" w:space="0" w:color="auto"/>
            <w:bottom w:val="none" w:sz="0" w:space="0" w:color="auto"/>
            <w:right w:val="none" w:sz="0" w:space="0" w:color="auto"/>
          </w:divBdr>
        </w:div>
        <w:div w:id="523134838">
          <w:marLeft w:val="0"/>
          <w:marRight w:val="0"/>
          <w:marTop w:val="0"/>
          <w:marBottom w:val="0"/>
          <w:divBdr>
            <w:top w:val="none" w:sz="0" w:space="0" w:color="auto"/>
            <w:left w:val="none" w:sz="0" w:space="0" w:color="auto"/>
            <w:bottom w:val="none" w:sz="0" w:space="0" w:color="auto"/>
            <w:right w:val="none" w:sz="0" w:space="0" w:color="auto"/>
          </w:divBdr>
        </w:div>
        <w:div w:id="977370798">
          <w:marLeft w:val="0"/>
          <w:marRight w:val="0"/>
          <w:marTop w:val="0"/>
          <w:marBottom w:val="0"/>
          <w:divBdr>
            <w:top w:val="none" w:sz="0" w:space="0" w:color="auto"/>
            <w:left w:val="none" w:sz="0" w:space="0" w:color="auto"/>
            <w:bottom w:val="none" w:sz="0" w:space="0" w:color="auto"/>
            <w:right w:val="none" w:sz="0" w:space="0" w:color="auto"/>
          </w:divBdr>
        </w:div>
        <w:div w:id="1952276004">
          <w:marLeft w:val="0"/>
          <w:marRight w:val="0"/>
          <w:marTop w:val="0"/>
          <w:marBottom w:val="0"/>
          <w:divBdr>
            <w:top w:val="none" w:sz="0" w:space="0" w:color="auto"/>
            <w:left w:val="none" w:sz="0" w:space="0" w:color="auto"/>
            <w:bottom w:val="none" w:sz="0" w:space="0" w:color="auto"/>
            <w:right w:val="none" w:sz="0" w:space="0" w:color="auto"/>
          </w:divBdr>
        </w:div>
        <w:div w:id="870722176">
          <w:marLeft w:val="0"/>
          <w:marRight w:val="0"/>
          <w:marTop w:val="0"/>
          <w:marBottom w:val="0"/>
          <w:divBdr>
            <w:top w:val="none" w:sz="0" w:space="0" w:color="auto"/>
            <w:left w:val="none" w:sz="0" w:space="0" w:color="auto"/>
            <w:bottom w:val="none" w:sz="0" w:space="0" w:color="auto"/>
            <w:right w:val="none" w:sz="0" w:space="0" w:color="auto"/>
          </w:divBdr>
        </w:div>
        <w:div w:id="1999721271">
          <w:marLeft w:val="0"/>
          <w:marRight w:val="0"/>
          <w:marTop w:val="0"/>
          <w:marBottom w:val="0"/>
          <w:divBdr>
            <w:top w:val="none" w:sz="0" w:space="0" w:color="auto"/>
            <w:left w:val="none" w:sz="0" w:space="0" w:color="auto"/>
            <w:bottom w:val="none" w:sz="0" w:space="0" w:color="auto"/>
            <w:right w:val="none" w:sz="0" w:space="0" w:color="auto"/>
          </w:divBdr>
        </w:div>
        <w:div w:id="206072104">
          <w:marLeft w:val="0"/>
          <w:marRight w:val="0"/>
          <w:marTop w:val="0"/>
          <w:marBottom w:val="0"/>
          <w:divBdr>
            <w:top w:val="none" w:sz="0" w:space="0" w:color="auto"/>
            <w:left w:val="none" w:sz="0" w:space="0" w:color="auto"/>
            <w:bottom w:val="none" w:sz="0" w:space="0" w:color="auto"/>
            <w:right w:val="none" w:sz="0" w:space="0" w:color="auto"/>
          </w:divBdr>
        </w:div>
        <w:div w:id="1271430766">
          <w:marLeft w:val="0"/>
          <w:marRight w:val="0"/>
          <w:marTop w:val="0"/>
          <w:marBottom w:val="0"/>
          <w:divBdr>
            <w:top w:val="none" w:sz="0" w:space="0" w:color="auto"/>
            <w:left w:val="none" w:sz="0" w:space="0" w:color="auto"/>
            <w:bottom w:val="none" w:sz="0" w:space="0" w:color="auto"/>
            <w:right w:val="none" w:sz="0" w:space="0" w:color="auto"/>
          </w:divBdr>
        </w:div>
        <w:div w:id="1887061274">
          <w:marLeft w:val="0"/>
          <w:marRight w:val="0"/>
          <w:marTop w:val="0"/>
          <w:marBottom w:val="0"/>
          <w:divBdr>
            <w:top w:val="none" w:sz="0" w:space="0" w:color="auto"/>
            <w:left w:val="none" w:sz="0" w:space="0" w:color="auto"/>
            <w:bottom w:val="none" w:sz="0" w:space="0" w:color="auto"/>
            <w:right w:val="none" w:sz="0" w:space="0" w:color="auto"/>
          </w:divBdr>
        </w:div>
        <w:div w:id="609581593">
          <w:marLeft w:val="0"/>
          <w:marRight w:val="0"/>
          <w:marTop w:val="0"/>
          <w:marBottom w:val="0"/>
          <w:divBdr>
            <w:top w:val="none" w:sz="0" w:space="0" w:color="auto"/>
            <w:left w:val="none" w:sz="0" w:space="0" w:color="auto"/>
            <w:bottom w:val="none" w:sz="0" w:space="0" w:color="auto"/>
            <w:right w:val="none" w:sz="0" w:space="0" w:color="auto"/>
          </w:divBdr>
        </w:div>
        <w:div w:id="724988430">
          <w:marLeft w:val="0"/>
          <w:marRight w:val="0"/>
          <w:marTop w:val="0"/>
          <w:marBottom w:val="0"/>
          <w:divBdr>
            <w:top w:val="none" w:sz="0" w:space="0" w:color="auto"/>
            <w:left w:val="none" w:sz="0" w:space="0" w:color="auto"/>
            <w:bottom w:val="none" w:sz="0" w:space="0" w:color="auto"/>
            <w:right w:val="none" w:sz="0" w:space="0" w:color="auto"/>
          </w:divBdr>
        </w:div>
        <w:div w:id="499808468">
          <w:marLeft w:val="0"/>
          <w:marRight w:val="0"/>
          <w:marTop w:val="0"/>
          <w:marBottom w:val="0"/>
          <w:divBdr>
            <w:top w:val="none" w:sz="0" w:space="0" w:color="auto"/>
            <w:left w:val="none" w:sz="0" w:space="0" w:color="auto"/>
            <w:bottom w:val="none" w:sz="0" w:space="0" w:color="auto"/>
            <w:right w:val="none" w:sz="0" w:space="0" w:color="auto"/>
          </w:divBdr>
        </w:div>
        <w:div w:id="2116486065">
          <w:marLeft w:val="0"/>
          <w:marRight w:val="0"/>
          <w:marTop w:val="0"/>
          <w:marBottom w:val="0"/>
          <w:divBdr>
            <w:top w:val="none" w:sz="0" w:space="0" w:color="auto"/>
            <w:left w:val="none" w:sz="0" w:space="0" w:color="auto"/>
            <w:bottom w:val="none" w:sz="0" w:space="0" w:color="auto"/>
            <w:right w:val="none" w:sz="0" w:space="0" w:color="auto"/>
          </w:divBdr>
        </w:div>
        <w:div w:id="647171997">
          <w:marLeft w:val="0"/>
          <w:marRight w:val="0"/>
          <w:marTop w:val="0"/>
          <w:marBottom w:val="0"/>
          <w:divBdr>
            <w:top w:val="none" w:sz="0" w:space="0" w:color="auto"/>
            <w:left w:val="none" w:sz="0" w:space="0" w:color="auto"/>
            <w:bottom w:val="none" w:sz="0" w:space="0" w:color="auto"/>
            <w:right w:val="none" w:sz="0" w:space="0" w:color="auto"/>
          </w:divBdr>
        </w:div>
        <w:div w:id="1996448406">
          <w:marLeft w:val="0"/>
          <w:marRight w:val="0"/>
          <w:marTop w:val="0"/>
          <w:marBottom w:val="0"/>
          <w:divBdr>
            <w:top w:val="none" w:sz="0" w:space="0" w:color="auto"/>
            <w:left w:val="none" w:sz="0" w:space="0" w:color="auto"/>
            <w:bottom w:val="none" w:sz="0" w:space="0" w:color="auto"/>
            <w:right w:val="none" w:sz="0" w:space="0" w:color="auto"/>
          </w:divBdr>
        </w:div>
        <w:div w:id="1064596840">
          <w:marLeft w:val="0"/>
          <w:marRight w:val="0"/>
          <w:marTop w:val="0"/>
          <w:marBottom w:val="0"/>
          <w:divBdr>
            <w:top w:val="none" w:sz="0" w:space="0" w:color="auto"/>
            <w:left w:val="none" w:sz="0" w:space="0" w:color="auto"/>
            <w:bottom w:val="none" w:sz="0" w:space="0" w:color="auto"/>
            <w:right w:val="none" w:sz="0" w:space="0" w:color="auto"/>
          </w:divBdr>
        </w:div>
        <w:div w:id="951547017">
          <w:marLeft w:val="0"/>
          <w:marRight w:val="0"/>
          <w:marTop w:val="0"/>
          <w:marBottom w:val="0"/>
          <w:divBdr>
            <w:top w:val="none" w:sz="0" w:space="0" w:color="auto"/>
            <w:left w:val="none" w:sz="0" w:space="0" w:color="auto"/>
            <w:bottom w:val="none" w:sz="0" w:space="0" w:color="auto"/>
            <w:right w:val="none" w:sz="0" w:space="0" w:color="auto"/>
          </w:divBdr>
        </w:div>
        <w:div w:id="1647857956">
          <w:marLeft w:val="0"/>
          <w:marRight w:val="0"/>
          <w:marTop w:val="0"/>
          <w:marBottom w:val="0"/>
          <w:divBdr>
            <w:top w:val="none" w:sz="0" w:space="0" w:color="auto"/>
            <w:left w:val="none" w:sz="0" w:space="0" w:color="auto"/>
            <w:bottom w:val="none" w:sz="0" w:space="0" w:color="auto"/>
            <w:right w:val="none" w:sz="0" w:space="0" w:color="auto"/>
          </w:divBdr>
        </w:div>
        <w:div w:id="2055158648">
          <w:marLeft w:val="0"/>
          <w:marRight w:val="0"/>
          <w:marTop w:val="0"/>
          <w:marBottom w:val="0"/>
          <w:divBdr>
            <w:top w:val="none" w:sz="0" w:space="0" w:color="auto"/>
            <w:left w:val="none" w:sz="0" w:space="0" w:color="auto"/>
            <w:bottom w:val="none" w:sz="0" w:space="0" w:color="auto"/>
            <w:right w:val="none" w:sz="0" w:space="0" w:color="auto"/>
          </w:divBdr>
        </w:div>
        <w:div w:id="236207805">
          <w:marLeft w:val="0"/>
          <w:marRight w:val="0"/>
          <w:marTop w:val="0"/>
          <w:marBottom w:val="0"/>
          <w:divBdr>
            <w:top w:val="none" w:sz="0" w:space="0" w:color="auto"/>
            <w:left w:val="none" w:sz="0" w:space="0" w:color="auto"/>
            <w:bottom w:val="none" w:sz="0" w:space="0" w:color="auto"/>
            <w:right w:val="none" w:sz="0" w:space="0" w:color="auto"/>
          </w:divBdr>
        </w:div>
        <w:div w:id="2127961465">
          <w:marLeft w:val="0"/>
          <w:marRight w:val="0"/>
          <w:marTop w:val="0"/>
          <w:marBottom w:val="0"/>
          <w:divBdr>
            <w:top w:val="none" w:sz="0" w:space="0" w:color="auto"/>
            <w:left w:val="none" w:sz="0" w:space="0" w:color="auto"/>
            <w:bottom w:val="none" w:sz="0" w:space="0" w:color="auto"/>
            <w:right w:val="none" w:sz="0" w:space="0" w:color="auto"/>
          </w:divBdr>
        </w:div>
        <w:div w:id="890077111">
          <w:marLeft w:val="0"/>
          <w:marRight w:val="0"/>
          <w:marTop w:val="0"/>
          <w:marBottom w:val="0"/>
          <w:divBdr>
            <w:top w:val="none" w:sz="0" w:space="0" w:color="auto"/>
            <w:left w:val="none" w:sz="0" w:space="0" w:color="auto"/>
            <w:bottom w:val="none" w:sz="0" w:space="0" w:color="auto"/>
            <w:right w:val="none" w:sz="0" w:space="0" w:color="auto"/>
          </w:divBdr>
        </w:div>
        <w:div w:id="846484165">
          <w:marLeft w:val="0"/>
          <w:marRight w:val="0"/>
          <w:marTop w:val="0"/>
          <w:marBottom w:val="0"/>
          <w:divBdr>
            <w:top w:val="none" w:sz="0" w:space="0" w:color="auto"/>
            <w:left w:val="none" w:sz="0" w:space="0" w:color="auto"/>
            <w:bottom w:val="none" w:sz="0" w:space="0" w:color="auto"/>
            <w:right w:val="none" w:sz="0" w:space="0" w:color="auto"/>
          </w:divBdr>
        </w:div>
        <w:div w:id="2003656390">
          <w:marLeft w:val="0"/>
          <w:marRight w:val="0"/>
          <w:marTop w:val="0"/>
          <w:marBottom w:val="0"/>
          <w:divBdr>
            <w:top w:val="none" w:sz="0" w:space="0" w:color="auto"/>
            <w:left w:val="none" w:sz="0" w:space="0" w:color="auto"/>
            <w:bottom w:val="none" w:sz="0" w:space="0" w:color="auto"/>
            <w:right w:val="none" w:sz="0" w:space="0" w:color="auto"/>
          </w:divBdr>
        </w:div>
        <w:div w:id="1763408461">
          <w:marLeft w:val="0"/>
          <w:marRight w:val="0"/>
          <w:marTop w:val="0"/>
          <w:marBottom w:val="0"/>
          <w:divBdr>
            <w:top w:val="none" w:sz="0" w:space="0" w:color="auto"/>
            <w:left w:val="none" w:sz="0" w:space="0" w:color="auto"/>
            <w:bottom w:val="none" w:sz="0" w:space="0" w:color="auto"/>
            <w:right w:val="none" w:sz="0" w:space="0" w:color="auto"/>
          </w:divBdr>
        </w:div>
        <w:div w:id="145903545">
          <w:marLeft w:val="0"/>
          <w:marRight w:val="0"/>
          <w:marTop w:val="0"/>
          <w:marBottom w:val="0"/>
          <w:divBdr>
            <w:top w:val="none" w:sz="0" w:space="0" w:color="auto"/>
            <w:left w:val="none" w:sz="0" w:space="0" w:color="auto"/>
            <w:bottom w:val="none" w:sz="0" w:space="0" w:color="auto"/>
            <w:right w:val="none" w:sz="0" w:space="0" w:color="auto"/>
          </w:divBdr>
        </w:div>
        <w:div w:id="295718720">
          <w:marLeft w:val="0"/>
          <w:marRight w:val="0"/>
          <w:marTop w:val="0"/>
          <w:marBottom w:val="0"/>
          <w:divBdr>
            <w:top w:val="none" w:sz="0" w:space="0" w:color="auto"/>
            <w:left w:val="none" w:sz="0" w:space="0" w:color="auto"/>
            <w:bottom w:val="none" w:sz="0" w:space="0" w:color="auto"/>
            <w:right w:val="none" w:sz="0" w:space="0" w:color="auto"/>
          </w:divBdr>
        </w:div>
        <w:div w:id="1608125061">
          <w:marLeft w:val="0"/>
          <w:marRight w:val="0"/>
          <w:marTop w:val="0"/>
          <w:marBottom w:val="0"/>
          <w:divBdr>
            <w:top w:val="none" w:sz="0" w:space="0" w:color="auto"/>
            <w:left w:val="none" w:sz="0" w:space="0" w:color="auto"/>
            <w:bottom w:val="none" w:sz="0" w:space="0" w:color="auto"/>
            <w:right w:val="none" w:sz="0" w:space="0" w:color="auto"/>
          </w:divBdr>
        </w:div>
        <w:div w:id="608244988">
          <w:marLeft w:val="0"/>
          <w:marRight w:val="0"/>
          <w:marTop w:val="0"/>
          <w:marBottom w:val="0"/>
          <w:divBdr>
            <w:top w:val="none" w:sz="0" w:space="0" w:color="auto"/>
            <w:left w:val="none" w:sz="0" w:space="0" w:color="auto"/>
            <w:bottom w:val="none" w:sz="0" w:space="0" w:color="auto"/>
            <w:right w:val="none" w:sz="0" w:space="0" w:color="auto"/>
          </w:divBdr>
        </w:div>
        <w:div w:id="555513981">
          <w:marLeft w:val="0"/>
          <w:marRight w:val="0"/>
          <w:marTop w:val="0"/>
          <w:marBottom w:val="0"/>
          <w:divBdr>
            <w:top w:val="none" w:sz="0" w:space="0" w:color="auto"/>
            <w:left w:val="none" w:sz="0" w:space="0" w:color="auto"/>
            <w:bottom w:val="none" w:sz="0" w:space="0" w:color="auto"/>
            <w:right w:val="none" w:sz="0" w:space="0" w:color="auto"/>
          </w:divBdr>
        </w:div>
        <w:div w:id="1859998233">
          <w:marLeft w:val="0"/>
          <w:marRight w:val="0"/>
          <w:marTop w:val="0"/>
          <w:marBottom w:val="0"/>
          <w:divBdr>
            <w:top w:val="none" w:sz="0" w:space="0" w:color="auto"/>
            <w:left w:val="none" w:sz="0" w:space="0" w:color="auto"/>
            <w:bottom w:val="none" w:sz="0" w:space="0" w:color="auto"/>
            <w:right w:val="none" w:sz="0" w:space="0" w:color="auto"/>
          </w:divBdr>
        </w:div>
        <w:div w:id="539516026">
          <w:marLeft w:val="0"/>
          <w:marRight w:val="0"/>
          <w:marTop w:val="0"/>
          <w:marBottom w:val="0"/>
          <w:divBdr>
            <w:top w:val="none" w:sz="0" w:space="0" w:color="auto"/>
            <w:left w:val="none" w:sz="0" w:space="0" w:color="auto"/>
            <w:bottom w:val="none" w:sz="0" w:space="0" w:color="auto"/>
            <w:right w:val="none" w:sz="0" w:space="0" w:color="auto"/>
          </w:divBdr>
        </w:div>
        <w:div w:id="1560751188">
          <w:marLeft w:val="0"/>
          <w:marRight w:val="0"/>
          <w:marTop w:val="0"/>
          <w:marBottom w:val="0"/>
          <w:divBdr>
            <w:top w:val="none" w:sz="0" w:space="0" w:color="auto"/>
            <w:left w:val="none" w:sz="0" w:space="0" w:color="auto"/>
            <w:bottom w:val="none" w:sz="0" w:space="0" w:color="auto"/>
            <w:right w:val="none" w:sz="0" w:space="0" w:color="auto"/>
          </w:divBdr>
        </w:div>
        <w:div w:id="665205951">
          <w:marLeft w:val="0"/>
          <w:marRight w:val="0"/>
          <w:marTop w:val="0"/>
          <w:marBottom w:val="0"/>
          <w:divBdr>
            <w:top w:val="none" w:sz="0" w:space="0" w:color="auto"/>
            <w:left w:val="none" w:sz="0" w:space="0" w:color="auto"/>
            <w:bottom w:val="none" w:sz="0" w:space="0" w:color="auto"/>
            <w:right w:val="none" w:sz="0" w:space="0" w:color="auto"/>
          </w:divBdr>
        </w:div>
        <w:div w:id="261449920">
          <w:marLeft w:val="0"/>
          <w:marRight w:val="0"/>
          <w:marTop w:val="0"/>
          <w:marBottom w:val="0"/>
          <w:divBdr>
            <w:top w:val="none" w:sz="0" w:space="0" w:color="auto"/>
            <w:left w:val="none" w:sz="0" w:space="0" w:color="auto"/>
            <w:bottom w:val="none" w:sz="0" w:space="0" w:color="auto"/>
            <w:right w:val="none" w:sz="0" w:space="0" w:color="auto"/>
          </w:divBdr>
        </w:div>
        <w:div w:id="853230376">
          <w:marLeft w:val="0"/>
          <w:marRight w:val="0"/>
          <w:marTop w:val="0"/>
          <w:marBottom w:val="0"/>
          <w:divBdr>
            <w:top w:val="none" w:sz="0" w:space="0" w:color="auto"/>
            <w:left w:val="none" w:sz="0" w:space="0" w:color="auto"/>
            <w:bottom w:val="none" w:sz="0" w:space="0" w:color="auto"/>
            <w:right w:val="none" w:sz="0" w:space="0" w:color="auto"/>
          </w:divBdr>
        </w:div>
        <w:div w:id="1983189007">
          <w:marLeft w:val="0"/>
          <w:marRight w:val="0"/>
          <w:marTop w:val="0"/>
          <w:marBottom w:val="0"/>
          <w:divBdr>
            <w:top w:val="none" w:sz="0" w:space="0" w:color="auto"/>
            <w:left w:val="none" w:sz="0" w:space="0" w:color="auto"/>
            <w:bottom w:val="none" w:sz="0" w:space="0" w:color="auto"/>
            <w:right w:val="none" w:sz="0" w:space="0" w:color="auto"/>
          </w:divBdr>
        </w:div>
        <w:div w:id="379088686">
          <w:marLeft w:val="0"/>
          <w:marRight w:val="0"/>
          <w:marTop w:val="0"/>
          <w:marBottom w:val="0"/>
          <w:divBdr>
            <w:top w:val="none" w:sz="0" w:space="0" w:color="auto"/>
            <w:left w:val="none" w:sz="0" w:space="0" w:color="auto"/>
            <w:bottom w:val="none" w:sz="0" w:space="0" w:color="auto"/>
            <w:right w:val="none" w:sz="0" w:space="0" w:color="auto"/>
          </w:divBdr>
        </w:div>
        <w:div w:id="1622804995">
          <w:marLeft w:val="0"/>
          <w:marRight w:val="0"/>
          <w:marTop w:val="0"/>
          <w:marBottom w:val="0"/>
          <w:divBdr>
            <w:top w:val="none" w:sz="0" w:space="0" w:color="auto"/>
            <w:left w:val="none" w:sz="0" w:space="0" w:color="auto"/>
            <w:bottom w:val="none" w:sz="0" w:space="0" w:color="auto"/>
            <w:right w:val="none" w:sz="0" w:space="0" w:color="auto"/>
          </w:divBdr>
        </w:div>
        <w:div w:id="516621443">
          <w:marLeft w:val="0"/>
          <w:marRight w:val="0"/>
          <w:marTop w:val="0"/>
          <w:marBottom w:val="0"/>
          <w:divBdr>
            <w:top w:val="none" w:sz="0" w:space="0" w:color="auto"/>
            <w:left w:val="none" w:sz="0" w:space="0" w:color="auto"/>
            <w:bottom w:val="none" w:sz="0" w:space="0" w:color="auto"/>
            <w:right w:val="none" w:sz="0" w:space="0" w:color="auto"/>
          </w:divBdr>
        </w:div>
        <w:div w:id="375936556">
          <w:marLeft w:val="0"/>
          <w:marRight w:val="0"/>
          <w:marTop w:val="0"/>
          <w:marBottom w:val="0"/>
          <w:divBdr>
            <w:top w:val="none" w:sz="0" w:space="0" w:color="auto"/>
            <w:left w:val="none" w:sz="0" w:space="0" w:color="auto"/>
            <w:bottom w:val="none" w:sz="0" w:space="0" w:color="auto"/>
            <w:right w:val="none" w:sz="0" w:space="0" w:color="auto"/>
          </w:divBdr>
        </w:div>
        <w:div w:id="1897935214">
          <w:marLeft w:val="0"/>
          <w:marRight w:val="0"/>
          <w:marTop w:val="0"/>
          <w:marBottom w:val="0"/>
          <w:divBdr>
            <w:top w:val="none" w:sz="0" w:space="0" w:color="auto"/>
            <w:left w:val="none" w:sz="0" w:space="0" w:color="auto"/>
            <w:bottom w:val="none" w:sz="0" w:space="0" w:color="auto"/>
            <w:right w:val="none" w:sz="0" w:space="0" w:color="auto"/>
          </w:divBdr>
        </w:div>
        <w:div w:id="1846240059">
          <w:marLeft w:val="0"/>
          <w:marRight w:val="0"/>
          <w:marTop w:val="0"/>
          <w:marBottom w:val="0"/>
          <w:divBdr>
            <w:top w:val="none" w:sz="0" w:space="0" w:color="auto"/>
            <w:left w:val="none" w:sz="0" w:space="0" w:color="auto"/>
            <w:bottom w:val="none" w:sz="0" w:space="0" w:color="auto"/>
            <w:right w:val="none" w:sz="0" w:space="0" w:color="auto"/>
          </w:divBdr>
        </w:div>
        <w:div w:id="1781949324">
          <w:marLeft w:val="0"/>
          <w:marRight w:val="0"/>
          <w:marTop w:val="0"/>
          <w:marBottom w:val="0"/>
          <w:divBdr>
            <w:top w:val="none" w:sz="0" w:space="0" w:color="auto"/>
            <w:left w:val="none" w:sz="0" w:space="0" w:color="auto"/>
            <w:bottom w:val="none" w:sz="0" w:space="0" w:color="auto"/>
            <w:right w:val="none" w:sz="0" w:space="0" w:color="auto"/>
          </w:divBdr>
        </w:div>
        <w:div w:id="196427390">
          <w:marLeft w:val="0"/>
          <w:marRight w:val="0"/>
          <w:marTop w:val="0"/>
          <w:marBottom w:val="0"/>
          <w:divBdr>
            <w:top w:val="none" w:sz="0" w:space="0" w:color="auto"/>
            <w:left w:val="none" w:sz="0" w:space="0" w:color="auto"/>
            <w:bottom w:val="none" w:sz="0" w:space="0" w:color="auto"/>
            <w:right w:val="none" w:sz="0" w:space="0" w:color="auto"/>
          </w:divBdr>
        </w:div>
        <w:div w:id="213740087">
          <w:marLeft w:val="0"/>
          <w:marRight w:val="0"/>
          <w:marTop w:val="0"/>
          <w:marBottom w:val="0"/>
          <w:divBdr>
            <w:top w:val="none" w:sz="0" w:space="0" w:color="auto"/>
            <w:left w:val="none" w:sz="0" w:space="0" w:color="auto"/>
            <w:bottom w:val="none" w:sz="0" w:space="0" w:color="auto"/>
            <w:right w:val="none" w:sz="0" w:space="0" w:color="auto"/>
          </w:divBdr>
        </w:div>
        <w:div w:id="1896814351">
          <w:marLeft w:val="0"/>
          <w:marRight w:val="0"/>
          <w:marTop w:val="0"/>
          <w:marBottom w:val="0"/>
          <w:divBdr>
            <w:top w:val="none" w:sz="0" w:space="0" w:color="auto"/>
            <w:left w:val="none" w:sz="0" w:space="0" w:color="auto"/>
            <w:bottom w:val="none" w:sz="0" w:space="0" w:color="auto"/>
            <w:right w:val="none" w:sz="0" w:space="0" w:color="auto"/>
          </w:divBdr>
        </w:div>
        <w:div w:id="469984750">
          <w:marLeft w:val="0"/>
          <w:marRight w:val="0"/>
          <w:marTop w:val="0"/>
          <w:marBottom w:val="0"/>
          <w:divBdr>
            <w:top w:val="none" w:sz="0" w:space="0" w:color="auto"/>
            <w:left w:val="none" w:sz="0" w:space="0" w:color="auto"/>
            <w:bottom w:val="none" w:sz="0" w:space="0" w:color="auto"/>
            <w:right w:val="none" w:sz="0" w:space="0" w:color="auto"/>
          </w:divBdr>
        </w:div>
        <w:div w:id="9533287">
          <w:marLeft w:val="0"/>
          <w:marRight w:val="0"/>
          <w:marTop w:val="0"/>
          <w:marBottom w:val="0"/>
          <w:divBdr>
            <w:top w:val="none" w:sz="0" w:space="0" w:color="auto"/>
            <w:left w:val="none" w:sz="0" w:space="0" w:color="auto"/>
            <w:bottom w:val="none" w:sz="0" w:space="0" w:color="auto"/>
            <w:right w:val="none" w:sz="0" w:space="0" w:color="auto"/>
          </w:divBdr>
        </w:div>
        <w:div w:id="1574587405">
          <w:marLeft w:val="0"/>
          <w:marRight w:val="0"/>
          <w:marTop w:val="0"/>
          <w:marBottom w:val="0"/>
          <w:divBdr>
            <w:top w:val="none" w:sz="0" w:space="0" w:color="auto"/>
            <w:left w:val="none" w:sz="0" w:space="0" w:color="auto"/>
            <w:bottom w:val="none" w:sz="0" w:space="0" w:color="auto"/>
            <w:right w:val="none" w:sz="0" w:space="0" w:color="auto"/>
          </w:divBdr>
        </w:div>
        <w:div w:id="867642901">
          <w:marLeft w:val="0"/>
          <w:marRight w:val="0"/>
          <w:marTop w:val="0"/>
          <w:marBottom w:val="0"/>
          <w:divBdr>
            <w:top w:val="none" w:sz="0" w:space="0" w:color="auto"/>
            <w:left w:val="none" w:sz="0" w:space="0" w:color="auto"/>
            <w:bottom w:val="none" w:sz="0" w:space="0" w:color="auto"/>
            <w:right w:val="none" w:sz="0" w:space="0" w:color="auto"/>
          </w:divBdr>
        </w:div>
        <w:div w:id="1772435147">
          <w:marLeft w:val="0"/>
          <w:marRight w:val="0"/>
          <w:marTop w:val="0"/>
          <w:marBottom w:val="0"/>
          <w:divBdr>
            <w:top w:val="none" w:sz="0" w:space="0" w:color="auto"/>
            <w:left w:val="none" w:sz="0" w:space="0" w:color="auto"/>
            <w:bottom w:val="none" w:sz="0" w:space="0" w:color="auto"/>
            <w:right w:val="none" w:sz="0" w:space="0" w:color="auto"/>
          </w:divBdr>
        </w:div>
        <w:div w:id="873926756">
          <w:marLeft w:val="0"/>
          <w:marRight w:val="0"/>
          <w:marTop w:val="0"/>
          <w:marBottom w:val="0"/>
          <w:divBdr>
            <w:top w:val="none" w:sz="0" w:space="0" w:color="auto"/>
            <w:left w:val="none" w:sz="0" w:space="0" w:color="auto"/>
            <w:bottom w:val="none" w:sz="0" w:space="0" w:color="auto"/>
            <w:right w:val="none" w:sz="0" w:space="0" w:color="auto"/>
          </w:divBdr>
        </w:div>
        <w:div w:id="1459033745">
          <w:marLeft w:val="0"/>
          <w:marRight w:val="0"/>
          <w:marTop w:val="0"/>
          <w:marBottom w:val="0"/>
          <w:divBdr>
            <w:top w:val="none" w:sz="0" w:space="0" w:color="auto"/>
            <w:left w:val="none" w:sz="0" w:space="0" w:color="auto"/>
            <w:bottom w:val="none" w:sz="0" w:space="0" w:color="auto"/>
            <w:right w:val="none" w:sz="0" w:space="0" w:color="auto"/>
          </w:divBdr>
        </w:div>
        <w:div w:id="1417751228">
          <w:marLeft w:val="0"/>
          <w:marRight w:val="0"/>
          <w:marTop w:val="0"/>
          <w:marBottom w:val="0"/>
          <w:divBdr>
            <w:top w:val="none" w:sz="0" w:space="0" w:color="auto"/>
            <w:left w:val="none" w:sz="0" w:space="0" w:color="auto"/>
            <w:bottom w:val="none" w:sz="0" w:space="0" w:color="auto"/>
            <w:right w:val="none" w:sz="0" w:space="0" w:color="auto"/>
          </w:divBdr>
        </w:div>
        <w:div w:id="27071953">
          <w:marLeft w:val="0"/>
          <w:marRight w:val="0"/>
          <w:marTop w:val="0"/>
          <w:marBottom w:val="0"/>
          <w:divBdr>
            <w:top w:val="none" w:sz="0" w:space="0" w:color="auto"/>
            <w:left w:val="none" w:sz="0" w:space="0" w:color="auto"/>
            <w:bottom w:val="none" w:sz="0" w:space="0" w:color="auto"/>
            <w:right w:val="none" w:sz="0" w:space="0" w:color="auto"/>
          </w:divBdr>
        </w:div>
      </w:divsChild>
    </w:div>
    <w:div w:id="337662028">
      <w:bodyDiv w:val="1"/>
      <w:marLeft w:val="0"/>
      <w:marRight w:val="0"/>
      <w:marTop w:val="0"/>
      <w:marBottom w:val="0"/>
      <w:divBdr>
        <w:top w:val="none" w:sz="0" w:space="0" w:color="auto"/>
        <w:left w:val="none" w:sz="0" w:space="0" w:color="auto"/>
        <w:bottom w:val="none" w:sz="0" w:space="0" w:color="auto"/>
        <w:right w:val="none" w:sz="0" w:space="0" w:color="auto"/>
      </w:divBdr>
    </w:div>
    <w:div w:id="397703856">
      <w:bodyDiv w:val="1"/>
      <w:marLeft w:val="0"/>
      <w:marRight w:val="0"/>
      <w:marTop w:val="0"/>
      <w:marBottom w:val="0"/>
      <w:divBdr>
        <w:top w:val="none" w:sz="0" w:space="0" w:color="auto"/>
        <w:left w:val="none" w:sz="0" w:space="0" w:color="auto"/>
        <w:bottom w:val="none" w:sz="0" w:space="0" w:color="auto"/>
        <w:right w:val="none" w:sz="0" w:space="0" w:color="auto"/>
      </w:divBdr>
    </w:div>
    <w:div w:id="528221046">
      <w:bodyDiv w:val="1"/>
      <w:marLeft w:val="0"/>
      <w:marRight w:val="0"/>
      <w:marTop w:val="0"/>
      <w:marBottom w:val="0"/>
      <w:divBdr>
        <w:top w:val="none" w:sz="0" w:space="0" w:color="auto"/>
        <w:left w:val="none" w:sz="0" w:space="0" w:color="auto"/>
        <w:bottom w:val="none" w:sz="0" w:space="0" w:color="auto"/>
        <w:right w:val="none" w:sz="0" w:space="0" w:color="auto"/>
      </w:divBdr>
    </w:div>
    <w:div w:id="529100823">
      <w:bodyDiv w:val="1"/>
      <w:marLeft w:val="0"/>
      <w:marRight w:val="0"/>
      <w:marTop w:val="0"/>
      <w:marBottom w:val="0"/>
      <w:divBdr>
        <w:top w:val="none" w:sz="0" w:space="0" w:color="auto"/>
        <w:left w:val="none" w:sz="0" w:space="0" w:color="auto"/>
        <w:bottom w:val="none" w:sz="0" w:space="0" w:color="auto"/>
        <w:right w:val="none" w:sz="0" w:space="0" w:color="auto"/>
      </w:divBdr>
      <w:divsChild>
        <w:div w:id="443162015">
          <w:marLeft w:val="0"/>
          <w:marRight w:val="0"/>
          <w:marTop w:val="0"/>
          <w:marBottom w:val="0"/>
          <w:divBdr>
            <w:top w:val="none" w:sz="0" w:space="0" w:color="auto"/>
            <w:left w:val="none" w:sz="0" w:space="0" w:color="auto"/>
            <w:bottom w:val="none" w:sz="0" w:space="0" w:color="auto"/>
            <w:right w:val="none" w:sz="0" w:space="0" w:color="auto"/>
          </w:divBdr>
        </w:div>
        <w:div w:id="1743017960">
          <w:marLeft w:val="0"/>
          <w:marRight w:val="0"/>
          <w:marTop w:val="0"/>
          <w:marBottom w:val="0"/>
          <w:divBdr>
            <w:top w:val="none" w:sz="0" w:space="0" w:color="auto"/>
            <w:left w:val="none" w:sz="0" w:space="0" w:color="auto"/>
            <w:bottom w:val="none" w:sz="0" w:space="0" w:color="auto"/>
            <w:right w:val="none" w:sz="0" w:space="0" w:color="auto"/>
          </w:divBdr>
        </w:div>
        <w:div w:id="1900432109">
          <w:marLeft w:val="0"/>
          <w:marRight w:val="0"/>
          <w:marTop w:val="0"/>
          <w:marBottom w:val="0"/>
          <w:divBdr>
            <w:top w:val="none" w:sz="0" w:space="0" w:color="auto"/>
            <w:left w:val="none" w:sz="0" w:space="0" w:color="auto"/>
            <w:bottom w:val="none" w:sz="0" w:space="0" w:color="auto"/>
            <w:right w:val="none" w:sz="0" w:space="0" w:color="auto"/>
          </w:divBdr>
        </w:div>
        <w:div w:id="26564796">
          <w:marLeft w:val="0"/>
          <w:marRight w:val="0"/>
          <w:marTop w:val="0"/>
          <w:marBottom w:val="0"/>
          <w:divBdr>
            <w:top w:val="none" w:sz="0" w:space="0" w:color="auto"/>
            <w:left w:val="none" w:sz="0" w:space="0" w:color="auto"/>
            <w:bottom w:val="none" w:sz="0" w:space="0" w:color="auto"/>
            <w:right w:val="none" w:sz="0" w:space="0" w:color="auto"/>
          </w:divBdr>
        </w:div>
        <w:div w:id="877814067">
          <w:marLeft w:val="0"/>
          <w:marRight w:val="0"/>
          <w:marTop w:val="0"/>
          <w:marBottom w:val="0"/>
          <w:divBdr>
            <w:top w:val="none" w:sz="0" w:space="0" w:color="auto"/>
            <w:left w:val="none" w:sz="0" w:space="0" w:color="auto"/>
            <w:bottom w:val="none" w:sz="0" w:space="0" w:color="auto"/>
            <w:right w:val="none" w:sz="0" w:space="0" w:color="auto"/>
          </w:divBdr>
        </w:div>
        <w:div w:id="2119910993">
          <w:marLeft w:val="0"/>
          <w:marRight w:val="0"/>
          <w:marTop w:val="0"/>
          <w:marBottom w:val="0"/>
          <w:divBdr>
            <w:top w:val="none" w:sz="0" w:space="0" w:color="auto"/>
            <w:left w:val="none" w:sz="0" w:space="0" w:color="auto"/>
            <w:bottom w:val="none" w:sz="0" w:space="0" w:color="auto"/>
            <w:right w:val="none" w:sz="0" w:space="0" w:color="auto"/>
          </w:divBdr>
        </w:div>
        <w:div w:id="1023675513">
          <w:marLeft w:val="0"/>
          <w:marRight w:val="0"/>
          <w:marTop w:val="0"/>
          <w:marBottom w:val="0"/>
          <w:divBdr>
            <w:top w:val="none" w:sz="0" w:space="0" w:color="auto"/>
            <w:left w:val="none" w:sz="0" w:space="0" w:color="auto"/>
            <w:bottom w:val="none" w:sz="0" w:space="0" w:color="auto"/>
            <w:right w:val="none" w:sz="0" w:space="0" w:color="auto"/>
          </w:divBdr>
        </w:div>
        <w:div w:id="24140504">
          <w:marLeft w:val="0"/>
          <w:marRight w:val="0"/>
          <w:marTop w:val="0"/>
          <w:marBottom w:val="0"/>
          <w:divBdr>
            <w:top w:val="none" w:sz="0" w:space="0" w:color="auto"/>
            <w:left w:val="none" w:sz="0" w:space="0" w:color="auto"/>
            <w:bottom w:val="none" w:sz="0" w:space="0" w:color="auto"/>
            <w:right w:val="none" w:sz="0" w:space="0" w:color="auto"/>
          </w:divBdr>
        </w:div>
        <w:div w:id="1112434527">
          <w:marLeft w:val="0"/>
          <w:marRight w:val="0"/>
          <w:marTop w:val="0"/>
          <w:marBottom w:val="0"/>
          <w:divBdr>
            <w:top w:val="none" w:sz="0" w:space="0" w:color="auto"/>
            <w:left w:val="none" w:sz="0" w:space="0" w:color="auto"/>
            <w:bottom w:val="none" w:sz="0" w:space="0" w:color="auto"/>
            <w:right w:val="none" w:sz="0" w:space="0" w:color="auto"/>
          </w:divBdr>
        </w:div>
        <w:div w:id="1533687346">
          <w:marLeft w:val="0"/>
          <w:marRight w:val="0"/>
          <w:marTop w:val="0"/>
          <w:marBottom w:val="0"/>
          <w:divBdr>
            <w:top w:val="none" w:sz="0" w:space="0" w:color="auto"/>
            <w:left w:val="none" w:sz="0" w:space="0" w:color="auto"/>
            <w:bottom w:val="none" w:sz="0" w:space="0" w:color="auto"/>
            <w:right w:val="none" w:sz="0" w:space="0" w:color="auto"/>
          </w:divBdr>
        </w:div>
        <w:div w:id="1140227003">
          <w:marLeft w:val="0"/>
          <w:marRight w:val="0"/>
          <w:marTop w:val="0"/>
          <w:marBottom w:val="0"/>
          <w:divBdr>
            <w:top w:val="none" w:sz="0" w:space="0" w:color="auto"/>
            <w:left w:val="none" w:sz="0" w:space="0" w:color="auto"/>
            <w:bottom w:val="none" w:sz="0" w:space="0" w:color="auto"/>
            <w:right w:val="none" w:sz="0" w:space="0" w:color="auto"/>
          </w:divBdr>
        </w:div>
        <w:div w:id="1870490819">
          <w:marLeft w:val="0"/>
          <w:marRight w:val="0"/>
          <w:marTop w:val="0"/>
          <w:marBottom w:val="0"/>
          <w:divBdr>
            <w:top w:val="none" w:sz="0" w:space="0" w:color="auto"/>
            <w:left w:val="none" w:sz="0" w:space="0" w:color="auto"/>
            <w:bottom w:val="none" w:sz="0" w:space="0" w:color="auto"/>
            <w:right w:val="none" w:sz="0" w:space="0" w:color="auto"/>
          </w:divBdr>
        </w:div>
        <w:div w:id="464589624">
          <w:marLeft w:val="0"/>
          <w:marRight w:val="0"/>
          <w:marTop w:val="0"/>
          <w:marBottom w:val="0"/>
          <w:divBdr>
            <w:top w:val="none" w:sz="0" w:space="0" w:color="auto"/>
            <w:left w:val="none" w:sz="0" w:space="0" w:color="auto"/>
            <w:bottom w:val="none" w:sz="0" w:space="0" w:color="auto"/>
            <w:right w:val="none" w:sz="0" w:space="0" w:color="auto"/>
          </w:divBdr>
        </w:div>
        <w:div w:id="1275484484">
          <w:marLeft w:val="0"/>
          <w:marRight w:val="0"/>
          <w:marTop w:val="0"/>
          <w:marBottom w:val="0"/>
          <w:divBdr>
            <w:top w:val="none" w:sz="0" w:space="0" w:color="auto"/>
            <w:left w:val="none" w:sz="0" w:space="0" w:color="auto"/>
            <w:bottom w:val="none" w:sz="0" w:space="0" w:color="auto"/>
            <w:right w:val="none" w:sz="0" w:space="0" w:color="auto"/>
          </w:divBdr>
        </w:div>
        <w:div w:id="376516261">
          <w:marLeft w:val="0"/>
          <w:marRight w:val="0"/>
          <w:marTop w:val="0"/>
          <w:marBottom w:val="0"/>
          <w:divBdr>
            <w:top w:val="none" w:sz="0" w:space="0" w:color="auto"/>
            <w:left w:val="none" w:sz="0" w:space="0" w:color="auto"/>
            <w:bottom w:val="none" w:sz="0" w:space="0" w:color="auto"/>
            <w:right w:val="none" w:sz="0" w:space="0" w:color="auto"/>
          </w:divBdr>
        </w:div>
        <w:div w:id="108092278">
          <w:marLeft w:val="0"/>
          <w:marRight w:val="0"/>
          <w:marTop w:val="0"/>
          <w:marBottom w:val="0"/>
          <w:divBdr>
            <w:top w:val="none" w:sz="0" w:space="0" w:color="auto"/>
            <w:left w:val="none" w:sz="0" w:space="0" w:color="auto"/>
            <w:bottom w:val="none" w:sz="0" w:space="0" w:color="auto"/>
            <w:right w:val="none" w:sz="0" w:space="0" w:color="auto"/>
          </w:divBdr>
        </w:div>
        <w:div w:id="1447698613">
          <w:marLeft w:val="0"/>
          <w:marRight w:val="0"/>
          <w:marTop w:val="0"/>
          <w:marBottom w:val="0"/>
          <w:divBdr>
            <w:top w:val="none" w:sz="0" w:space="0" w:color="auto"/>
            <w:left w:val="none" w:sz="0" w:space="0" w:color="auto"/>
            <w:bottom w:val="none" w:sz="0" w:space="0" w:color="auto"/>
            <w:right w:val="none" w:sz="0" w:space="0" w:color="auto"/>
          </w:divBdr>
        </w:div>
        <w:div w:id="1451585230">
          <w:marLeft w:val="0"/>
          <w:marRight w:val="0"/>
          <w:marTop w:val="0"/>
          <w:marBottom w:val="0"/>
          <w:divBdr>
            <w:top w:val="none" w:sz="0" w:space="0" w:color="auto"/>
            <w:left w:val="none" w:sz="0" w:space="0" w:color="auto"/>
            <w:bottom w:val="none" w:sz="0" w:space="0" w:color="auto"/>
            <w:right w:val="none" w:sz="0" w:space="0" w:color="auto"/>
          </w:divBdr>
        </w:div>
        <w:div w:id="1800143098">
          <w:marLeft w:val="0"/>
          <w:marRight w:val="0"/>
          <w:marTop w:val="0"/>
          <w:marBottom w:val="0"/>
          <w:divBdr>
            <w:top w:val="none" w:sz="0" w:space="0" w:color="auto"/>
            <w:left w:val="none" w:sz="0" w:space="0" w:color="auto"/>
            <w:bottom w:val="none" w:sz="0" w:space="0" w:color="auto"/>
            <w:right w:val="none" w:sz="0" w:space="0" w:color="auto"/>
          </w:divBdr>
        </w:div>
        <w:div w:id="2089109800">
          <w:marLeft w:val="0"/>
          <w:marRight w:val="0"/>
          <w:marTop w:val="0"/>
          <w:marBottom w:val="0"/>
          <w:divBdr>
            <w:top w:val="none" w:sz="0" w:space="0" w:color="auto"/>
            <w:left w:val="none" w:sz="0" w:space="0" w:color="auto"/>
            <w:bottom w:val="none" w:sz="0" w:space="0" w:color="auto"/>
            <w:right w:val="none" w:sz="0" w:space="0" w:color="auto"/>
          </w:divBdr>
        </w:div>
        <w:div w:id="238446167">
          <w:marLeft w:val="0"/>
          <w:marRight w:val="0"/>
          <w:marTop w:val="0"/>
          <w:marBottom w:val="0"/>
          <w:divBdr>
            <w:top w:val="none" w:sz="0" w:space="0" w:color="auto"/>
            <w:left w:val="none" w:sz="0" w:space="0" w:color="auto"/>
            <w:bottom w:val="none" w:sz="0" w:space="0" w:color="auto"/>
            <w:right w:val="none" w:sz="0" w:space="0" w:color="auto"/>
          </w:divBdr>
        </w:div>
        <w:div w:id="1122847938">
          <w:marLeft w:val="0"/>
          <w:marRight w:val="0"/>
          <w:marTop w:val="0"/>
          <w:marBottom w:val="0"/>
          <w:divBdr>
            <w:top w:val="none" w:sz="0" w:space="0" w:color="auto"/>
            <w:left w:val="none" w:sz="0" w:space="0" w:color="auto"/>
            <w:bottom w:val="none" w:sz="0" w:space="0" w:color="auto"/>
            <w:right w:val="none" w:sz="0" w:space="0" w:color="auto"/>
          </w:divBdr>
        </w:div>
        <w:div w:id="1085805967">
          <w:marLeft w:val="0"/>
          <w:marRight w:val="0"/>
          <w:marTop w:val="0"/>
          <w:marBottom w:val="0"/>
          <w:divBdr>
            <w:top w:val="none" w:sz="0" w:space="0" w:color="auto"/>
            <w:left w:val="none" w:sz="0" w:space="0" w:color="auto"/>
            <w:bottom w:val="none" w:sz="0" w:space="0" w:color="auto"/>
            <w:right w:val="none" w:sz="0" w:space="0" w:color="auto"/>
          </w:divBdr>
        </w:div>
        <w:div w:id="671027869">
          <w:marLeft w:val="0"/>
          <w:marRight w:val="0"/>
          <w:marTop w:val="0"/>
          <w:marBottom w:val="0"/>
          <w:divBdr>
            <w:top w:val="none" w:sz="0" w:space="0" w:color="auto"/>
            <w:left w:val="none" w:sz="0" w:space="0" w:color="auto"/>
            <w:bottom w:val="none" w:sz="0" w:space="0" w:color="auto"/>
            <w:right w:val="none" w:sz="0" w:space="0" w:color="auto"/>
          </w:divBdr>
        </w:div>
        <w:div w:id="618679285">
          <w:marLeft w:val="0"/>
          <w:marRight w:val="0"/>
          <w:marTop w:val="0"/>
          <w:marBottom w:val="0"/>
          <w:divBdr>
            <w:top w:val="none" w:sz="0" w:space="0" w:color="auto"/>
            <w:left w:val="none" w:sz="0" w:space="0" w:color="auto"/>
            <w:bottom w:val="none" w:sz="0" w:space="0" w:color="auto"/>
            <w:right w:val="none" w:sz="0" w:space="0" w:color="auto"/>
          </w:divBdr>
        </w:div>
        <w:div w:id="145442982">
          <w:marLeft w:val="0"/>
          <w:marRight w:val="0"/>
          <w:marTop w:val="0"/>
          <w:marBottom w:val="0"/>
          <w:divBdr>
            <w:top w:val="none" w:sz="0" w:space="0" w:color="auto"/>
            <w:left w:val="none" w:sz="0" w:space="0" w:color="auto"/>
            <w:bottom w:val="none" w:sz="0" w:space="0" w:color="auto"/>
            <w:right w:val="none" w:sz="0" w:space="0" w:color="auto"/>
          </w:divBdr>
        </w:div>
        <w:div w:id="521550973">
          <w:marLeft w:val="0"/>
          <w:marRight w:val="0"/>
          <w:marTop w:val="0"/>
          <w:marBottom w:val="0"/>
          <w:divBdr>
            <w:top w:val="none" w:sz="0" w:space="0" w:color="auto"/>
            <w:left w:val="none" w:sz="0" w:space="0" w:color="auto"/>
            <w:bottom w:val="none" w:sz="0" w:space="0" w:color="auto"/>
            <w:right w:val="none" w:sz="0" w:space="0" w:color="auto"/>
          </w:divBdr>
        </w:div>
        <w:div w:id="768544615">
          <w:marLeft w:val="0"/>
          <w:marRight w:val="0"/>
          <w:marTop w:val="0"/>
          <w:marBottom w:val="0"/>
          <w:divBdr>
            <w:top w:val="none" w:sz="0" w:space="0" w:color="auto"/>
            <w:left w:val="none" w:sz="0" w:space="0" w:color="auto"/>
            <w:bottom w:val="none" w:sz="0" w:space="0" w:color="auto"/>
            <w:right w:val="none" w:sz="0" w:space="0" w:color="auto"/>
          </w:divBdr>
        </w:div>
        <w:div w:id="1686589463">
          <w:marLeft w:val="0"/>
          <w:marRight w:val="0"/>
          <w:marTop w:val="0"/>
          <w:marBottom w:val="0"/>
          <w:divBdr>
            <w:top w:val="none" w:sz="0" w:space="0" w:color="auto"/>
            <w:left w:val="none" w:sz="0" w:space="0" w:color="auto"/>
            <w:bottom w:val="none" w:sz="0" w:space="0" w:color="auto"/>
            <w:right w:val="none" w:sz="0" w:space="0" w:color="auto"/>
          </w:divBdr>
        </w:div>
        <w:div w:id="418337085">
          <w:marLeft w:val="0"/>
          <w:marRight w:val="0"/>
          <w:marTop w:val="0"/>
          <w:marBottom w:val="0"/>
          <w:divBdr>
            <w:top w:val="none" w:sz="0" w:space="0" w:color="auto"/>
            <w:left w:val="none" w:sz="0" w:space="0" w:color="auto"/>
            <w:bottom w:val="none" w:sz="0" w:space="0" w:color="auto"/>
            <w:right w:val="none" w:sz="0" w:space="0" w:color="auto"/>
          </w:divBdr>
        </w:div>
        <w:div w:id="797383954">
          <w:marLeft w:val="0"/>
          <w:marRight w:val="0"/>
          <w:marTop w:val="0"/>
          <w:marBottom w:val="0"/>
          <w:divBdr>
            <w:top w:val="none" w:sz="0" w:space="0" w:color="auto"/>
            <w:left w:val="none" w:sz="0" w:space="0" w:color="auto"/>
            <w:bottom w:val="none" w:sz="0" w:space="0" w:color="auto"/>
            <w:right w:val="none" w:sz="0" w:space="0" w:color="auto"/>
          </w:divBdr>
        </w:div>
        <w:div w:id="1391152805">
          <w:marLeft w:val="0"/>
          <w:marRight w:val="0"/>
          <w:marTop w:val="0"/>
          <w:marBottom w:val="0"/>
          <w:divBdr>
            <w:top w:val="none" w:sz="0" w:space="0" w:color="auto"/>
            <w:left w:val="none" w:sz="0" w:space="0" w:color="auto"/>
            <w:bottom w:val="none" w:sz="0" w:space="0" w:color="auto"/>
            <w:right w:val="none" w:sz="0" w:space="0" w:color="auto"/>
          </w:divBdr>
        </w:div>
        <w:div w:id="1068070235">
          <w:marLeft w:val="0"/>
          <w:marRight w:val="0"/>
          <w:marTop w:val="0"/>
          <w:marBottom w:val="0"/>
          <w:divBdr>
            <w:top w:val="none" w:sz="0" w:space="0" w:color="auto"/>
            <w:left w:val="none" w:sz="0" w:space="0" w:color="auto"/>
            <w:bottom w:val="none" w:sz="0" w:space="0" w:color="auto"/>
            <w:right w:val="none" w:sz="0" w:space="0" w:color="auto"/>
          </w:divBdr>
        </w:div>
        <w:div w:id="1223521790">
          <w:marLeft w:val="0"/>
          <w:marRight w:val="0"/>
          <w:marTop w:val="0"/>
          <w:marBottom w:val="0"/>
          <w:divBdr>
            <w:top w:val="none" w:sz="0" w:space="0" w:color="auto"/>
            <w:left w:val="none" w:sz="0" w:space="0" w:color="auto"/>
            <w:bottom w:val="none" w:sz="0" w:space="0" w:color="auto"/>
            <w:right w:val="none" w:sz="0" w:space="0" w:color="auto"/>
          </w:divBdr>
        </w:div>
        <w:div w:id="955597650">
          <w:marLeft w:val="0"/>
          <w:marRight w:val="0"/>
          <w:marTop w:val="0"/>
          <w:marBottom w:val="0"/>
          <w:divBdr>
            <w:top w:val="none" w:sz="0" w:space="0" w:color="auto"/>
            <w:left w:val="none" w:sz="0" w:space="0" w:color="auto"/>
            <w:bottom w:val="none" w:sz="0" w:space="0" w:color="auto"/>
            <w:right w:val="none" w:sz="0" w:space="0" w:color="auto"/>
          </w:divBdr>
        </w:div>
        <w:div w:id="992493186">
          <w:marLeft w:val="0"/>
          <w:marRight w:val="0"/>
          <w:marTop w:val="0"/>
          <w:marBottom w:val="0"/>
          <w:divBdr>
            <w:top w:val="none" w:sz="0" w:space="0" w:color="auto"/>
            <w:left w:val="none" w:sz="0" w:space="0" w:color="auto"/>
            <w:bottom w:val="none" w:sz="0" w:space="0" w:color="auto"/>
            <w:right w:val="none" w:sz="0" w:space="0" w:color="auto"/>
          </w:divBdr>
        </w:div>
        <w:div w:id="706641281">
          <w:marLeft w:val="0"/>
          <w:marRight w:val="0"/>
          <w:marTop w:val="0"/>
          <w:marBottom w:val="0"/>
          <w:divBdr>
            <w:top w:val="none" w:sz="0" w:space="0" w:color="auto"/>
            <w:left w:val="none" w:sz="0" w:space="0" w:color="auto"/>
            <w:bottom w:val="none" w:sz="0" w:space="0" w:color="auto"/>
            <w:right w:val="none" w:sz="0" w:space="0" w:color="auto"/>
          </w:divBdr>
        </w:div>
        <w:div w:id="1991589405">
          <w:marLeft w:val="0"/>
          <w:marRight w:val="0"/>
          <w:marTop w:val="0"/>
          <w:marBottom w:val="0"/>
          <w:divBdr>
            <w:top w:val="none" w:sz="0" w:space="0" w:color="auto"/>
            <w:left w:val="none" w:sz="0" w:space="0" w:color="auto"/>
            <w:bottom w:val="none" w:sz="0" w:space="0" w:color="auto"/>
            <w:right w:val="none" w:sz="0" w:space="0" w:color="auto"/>
          </w:divBdr>
        </w:div>
        <w:div w:id="145322352">
          <w:marLeft w:val="0"/>
          <w:marRight w:val="0"/>
          <w:marTop w:val="0"/>
          <w:marBottom w:val="0"/>
          <w:divBdr>
            <w:top w:val="none" w:sz="0" w:space="0" w:color="auto"/>
            <w:left w:val="none" w:sz="0" w:space="0" w:color="auto"/>
            <w:bottom w:val="none" w:sz="0" w:space="0" w:color="auto"/>
            <w:right w:val="none" w:sz="0" w:space="0" w:color="auto"/>
          </w:divBdr>
        </w:div>
        <w:div w:id="1912277618">
          <w:marLeft w:val="0"/>
          <w:marRight w:val="0"/>
          <w:marTop w:val="0"/>
          <w:marBottom w:val="0"/>
          <w:divBdr>
            <w:top w:val="none" w:sz="0" w:space="0" w:color="auto"/>
            <w:left w:val="none" w:sz="0" w:space="0" w:color="auto"/>
            <w:bottom w:val="none" w:sz="0" w:space="0" w:color="auto"/>
            <w:right w:val="none" w:sz="0" w:space="0" w:color="auto"/>
          </w:divBdr>
        </w:div>
        <w:div w:id="1147235799">
          <w:marLeft w:val="0"/>
          <w:marRight w:val="0"/>
          <w:marTop w:val="0"/>
          <w:marBottom w:val="0"/>
          <w:divBdr>
            <w:top w:val="none" w:sz="0" w:space="0" w:color="auto"/>
            <w:left w:val="none" w:sz="0" w:space="0" w:color="auto"/>
            <w:bottom w:val="none" w:sz="0" w:space="0" w:color="auto"/>
            <w:right w:val="none" w:sz="0" w:space="0" w:color="auto"/>
          </w:divBdr>
        </w:div>
        <w:div w:id="41835005">
          <w:marLeft w:val="0"/>
          <w:marRight w:val="0"/>
          <w:marTop w:val="0"/>
          <w:marBottom w:val="0"/>
          <w:divBdr>
            <w:top w:val="none" w:sz="0" w:space="0" w:color="auto"/>
            <w:left w:val="none" w:sz="0" w:space="0" w:color="auto"/>
            <w:bottom w:val="none" w:sz="0" w:space="0" w:color="auto"/>
            <w:right w:val="none" w:sz="0" w:space="0" w:color="auto"/>
          </w:divBdr>
        </w:div>
        <w:div w:id="1856652588">
          <w:marLeft w:val="0"/>
          <w:marRight w:val="0"/>
          <w:marTop w:val="0"/>
          <w:marBottom w:val="0"/>
          <w:divBdr>
            <w:top w:val="none" w:sz="0" w:space="0" w:color="auto"/>
            <w:left w:val="none" w:sz="0" w:space="0" w:color="auto"/>
            <w:bottom w:val="none" w:sz="0" w:space="0" w:color="auto"/>
            <w:right w:val="none" w:sz="0" w:space="0" w:color="auto"/>
          </w:divBdr>
        </w:div>
        <w:div w:id="1255164087">
          <w:marLeft w:val="0"/>
          <w:marRight w:val="0"/>
          <w:marTop w:val="0"/>
          <w:marBottom w:val="0"/>
          <w:divBdr>
            <w:top w:val="none" w:sz="0" w:space="0" w:color="auto"/>
            <w:left w:val="none" w:sz="0" w:space="0" w:color="auto"/>
            <w:bottom w:val="none" w:sz="0" w:space="0" w:color="auto"/>
            <w:right w:val="none" w:sz="0" w:space="0" w:color="auto"/>
          </w:divBdr>
        </w:div>
        <w:div w:id="1001203043">
          <w:marLeft w:val="0"/>
          <w:marRight w:val="0"/>
          <w:marTop w:val="0"/>
          <w:marBottom w:val="0"/>
          <w:divBdr>
            <w:top w:val="none" w:sz="0" w:space="0" w:color="auto"/>
            <w:left w:val="none" w:sz="0" w:space="0" w:color="auto"/>
            <w:bottom w:val="none" w:sz="0" w:space="0" w:color="auto"/>
            <w:right w:val="none" w:sz="0" w:space="0" w:color="auto"/>
          </w:divBdr>
        </w:div>
        <w:div w:id="1581283432">
          <w:marLeft w:val="0"/>
          <w:marRight w:val="0"/>
          <w:marTop w:val="0"/>
          <w:marBottom w:val="0"/>
          <w:divBdr>
            <w:top w:val="none" w:sz="0" w:space="0" w:color="auto"/>
            <w:left w:val="none" w:sz="0" w:space="0" w:color="auto"/>
            <w:bottom w:val="none" w:sz="0" w:space="0" w:color="auto"/>
            <w:right w:val="none" w:sz="0" w:space="0" w:color="auto"/>
          </w:divBdr>
        </w:div>
        <w:div w:id="1400710617">
          <w:marLeft w:val="0"/>
          <w:marRight w:val="0"/>
          <w:marTop w:val="0"/>
          <w:marBottom w:val="0"/>
          <w:divBdr>
            <w:top w:val="none" w:sz="0" w:space="0" w:color="auto"/>
            <w:left w:val="none" w:sz="0" w:space="0" w:color="auto"/>
            <w:bottom w:val="none" w:sz="0" w:space="0" w:color="auto"/>
            <w:right w:val="none" w:sz="0" w:space="0" w:color="auto"/>
          </w:divBdr>
        </w:div>
        <w:div w:id="464006314">
          <w:marLeft w:val="0"/>
          <w:marRight w:val="0"/>
          <w:marTop w:val="0"/>
          <w:marBottom w:val="0"/>
          <w:divBdr>
            <w:top w:val="none" w:sz="0" w:space="0" w:color="auto"/>
            <w:left w:val="none" w:sz="0" w:space="0" w:color="auto"/>
            <w:bottom w:val="none" w:sz="0" w:space="0" w:color="auto"/>
            <w:right w:val="none" w:sz="0" w:space="0" w:color="auto"/>
          </w:divBdr>
        </w:div>
        <w:div w:id="2089499355">
          <w:marLeft w:val="0"/>
          <w:marRight w:val="0"/>
          <w:marTop w:val="0"/>
          <w:marBottom w:val="0"/>
          <w:divBdr>
            <w:top w:val="none" w:sz="0" w:space="0" w:color="auto"/>
            <w:left w:val="none" w:sz="0" w:space="0" w:color="auto"/>
            <w:bottom w:val="none" w:sz="0" w:space="0" w:color="auto"/>
            <w:right w:val="none" w:sz="0" w:space="0" w:color="auto"/>
          </w:divBdr>
        </w:div>
        <w:div w:id="43138783">
          <w:marLeft w:val="0"/>
          <w:marRight w:val="0"/>
          <w:marTop w:val="0"/>
          <w:marBottom w:val="0"/>
          <w:divBdr>
            <w:top w:val="none" w:sz="0" w:space="0" w:color="auto"/>
            <w:left w:val="none" w:sz="0" w:space="0" w:color="auto"/>
            <w:bottom w:val="none" w:sz="0" w:space="0" w:color="auto"/>
            <w:right w:val="none" w:sz="0" w:space="0" w:color="auto"/>
          </w:divBdr>
        </w:div>
        <w:div w:id="2065714629">
          <w:marLeft w:val="0"/>
          <w:marRight w:val="0"/>
          <w:marTop w:val="0"/>
          <w:marBottom w:val="0"/>
          <w:divBdr>
            <w:top w:val="none" w:sz="0" w:space="0" w:color="auto"/>
            <w:left w:val="none" w:sz="0" w:space="0" w:color="auto"/>
            <w:bottom w:val="none" w:sz="0" w:space="0" w:color="auto"/>
            <w:right w:val="none" w:sz="0" w:space="0" w:color="auto"/>
          </w:divBdr>
        </w:div>
        <w:div w:id="651569615">
          <w:marLeft w:val="0"/>
          <w:marRight w:val="0"/>
          <w:marTop w:val="0"/>
          <w:marBottom w:val="0"/>
          <w:divBdr>
            <w:top w:val="none" w:sz="0" w:space="0" w:color="auto"/>
            <w:left w:val="none" w:sz="0" w:space="0" w:color="auto"/>
            <w:bottom w:val="none" w:sz="0" w:space="0" w:color="auto"/>
            <w:right w:val="none" w:sz="0" w:space="0" w:color="auto"/>
          </w:divBdr>
        </w:div>
        <w:div w:id="2061398027">
          <w:marLeft w:val="0"/>
          <w:marRight w:val="0"/>
          <w:marTop w:val="0"/>
          <w:marBottom w:val="0"/>
          <w:divBdr>
            <w:top w:val="none" w:sz="0" w:space="0" w:color="auto"/>
            <w:left w:val="none" w:sz="0" w:space="0" w:color="auto"/>
            <w:bottom w:val="none" w:sz="0" w:space="0" w:color="auto"/>
            <w:right w:val="none" w:sz="0" w:space="0" w:color="auto"/>
          </w:divBdr>
        </w:div>
        <w:div w:id="2059668514">
          <w:marLeft w:val="0"/>
          <w:marRight w:val="0"/>
          <w:marTop w:val="0"/>
          <w:marBottom w:val="0"/>
          <w:divBdr>
            <w:top w:val="none" w:sz="0" w:space="0" w:color="auto"/>
            <w:left w:val="none" w:sz="0" w:space="0" w:color="auto"/>
            <w:bottom w:val="none" w:sz="0" w:space="0" w:color="auto"/>
            <w:right w:val="none" w:sz="0" w:space="0" w:color="auto"/>
          </w:divBdr>
        </w:div>
        <w:div w:id="234511648">
          <w:marLeft w:val="0"/>
          <w:marRight w:val="0"/>
          <w:marTop w:val="0"/>
          <w:marBottom w:val="0"/>
          <w:divBdr>
            <w:top w:val="none" w:sz="0" w:space="0" w:color="auto"/>
            <w:left w:val="none" w:sz="0" w:space="0" w:color="auto"/>
            <w:bottom w:val="none" w:sz="0" w:space="0" w:color="auto"/>
            <w:right w:val="none" w:sz="0" w:space="0" w:color="auto"/>
          </w:divBdr>
        </w:div>
        <w:div w:id="979960636">
          <w:marLeft w:val="0"/>
          <w:marRight w:val="0"/>
          <w:marTop w:val="0"/>
          <w:marBottom w:val="0"/>
          <w:divBdr>
            <w:top w:val="none" w:sz="0" w:space="0" w:color="auto"/>
            <w:left w:val="none" w:sz="0" w:space="0" w:color="auto"/>
            <w:bottom w:val="none" w:sz="0" w:space="0" w:color="auto"/>
            <w:right w:val="none" w:sz="0" w:space="0" w:color="auto"/>
          </w:divBdr>
        </w:div>
        <w:div w:id="581525330">
          <w:marLeft w:val="0"/>
          <w:marRight w:val="0"/>
          <w:marTop w:val="0"/>
          <w:marBottom w:val="0"/>
          <w:divBdr>
            <w:top w:val="none" w:sz="0" w:space="0" w:color="auto"/>
            <w:left w:val="none" w:sz="0" w:space="0" w:color="auto"/>
            <w:bottom w:val="none" w:sz="0" w:space="0" w:color="auto"/>
            <w:right w:val="none" w:sz="0" w:space="0" w:color="auto"/>
          </w:divBdr>
        </w:div>
        <w:div w:id="2092048110">
          <w:marLeft w:val="0"/>
          <w:marRight w:val="0"/>
          <w:marTop w:val="0"/>
          <w:marBottom w:val="0"/>
          <w:divBdr>
            <w:top w:val="none" w:sz="0" w:space="0" w:color="auto"/>
            <w:left w:val="none" w:sz="0" w:space="0" w:color="auto"/>
            <w:bottom w:val="none" w:sz="0" w:space="0" w:color="auto"/>
            <w:right w:val="none" w:sz="0" w:space="0" w:color="auto"/>
          </w:divBdr>
        </w:div>
        <w:div w:id="417797094">
          <w:marLeft w:val="0"/>
          <w:marRight w:val="0"/>
          <w:marTop w:val="0"/>
          <w:marBottom w:val="0"/>
          <w:divBdr>
            <w:top w:val="none" w:sz="0" w:space="0" w:color="auto"/>
            <w:left w:val="none" w:sz="0" w:space="0" w:color="auto"/>
            <w:bottom w:val="none" w:sz="0" w:space="0" w:color="auto"/>
            <w:right w:val="none" w:sz="0" w:space="0" w:color="auto"/>
          </w:divBdr>
        </w:div>
        <w:div w:id="1836215634">
          <w:marLeft w:val="0"/>
          <w:marRight w:val="0"/>
          <w:marTop w:val="0"/>
          <w:marBottom w:val="0"/>
          <w:divBdr>
            <w:top w:val="none" w:sz="0" w:space="0" w:color="auto"/>
            <w:left w:val="none" w:sz="0" w:space="0" w:color="auto"/>
            <w:bottom w:val="none" w:sz="0" w:space="0" w:color="auto"/>
            <w:right w:val="none" w:sz="0" w:space="0" w:color="auto"/>
          </w:divBdr>
        </w:div>
        <w:div w:id="461269072">
          <w:marLeft w:val="0"/>
          <w:marRight w:val="0"/>
          <w:marTop w:val="0"/>
          <w:marBottom w:val="0"/>
          <w:divBdr>
            <w:top w:val="none" w:sz="0" w:space="0" w:color="auto"/>
            <w:left w:val="none" w:sz="0" w:space="0" w:color="auto"/>
            <w:bottom w:val="none" w:sz="0" w:space="0" w:color="auto"/>
            <w:right w:val="none" w:sz="0" w:space="0" w:color="auto"/>
          </w:divBdr>
        </w:div>
        <w:div w:id="2127890373">
          <w:marLeft w:val="0"/>
          <w:marRight w:val="0"/>
          <w:marTop w:val="0"/>
          <w:marBottom w:val="0"/>
          <w:divBdr>
            <w:top w:val="none" w:sz="0" w:space="0" w:color="auto"/>
            <w:left w:val="none" w:sz="0" w:space="0" w:color="auto"/>
            <w:bottom w:val="none" w:sz="0" w:space="0" w:color="auto"/>
            <w:right w:val="none" w:sz="0" w:space="0" w:color="auto"/>
          </w:divBdr>
        </w:div>
        <w:div w:id="307637001">
          <w:marLeft w:val="0"/>
          <w:marRight w:val="0"/>
          <w:marTop w:val="0"/>
          <w:marBottom w:val="0"/>
          <w:divBdr>
            <w:top w:val="none" w:sz="0" w:space="0" w:color="auto"/>
            <w:left w:val="none" w:sz="0" w:space="0" w:color="auto"/>
            <w:bottom w:val="none" w:sz="0" w:space="0" w:color="auto"/>
            <w:right w:val="none" w:sz="0" w:space="0" w:color="auto"/>
          </w:divBdr>
        </w:div>
        <w:div w:id="286472052">
          <w:marLeft w:val="0"/>
          <w:marRight w:val="0"/>
          <w:marTop w:val="0"/>
          <w:marBottom w:val="0"/>
          <w:divBdr>
            <w:top w:val="none" w:sz="0" w:space="0" w:color="auto"/>
            <w:left w:val="none" w:sz="0" w:space="0" w:color="auto"/>
            <w:bottom w:val="none" w:sz="0" w:space="0" w:color="auto"/>
            <w:right w:val="none" w:sz="0" w:space="0" w:color="auto"/>
          </w:divBdr>
        </w:div>
        <w:div w:id="2047216075">
          <w:marLeft w:val="0"/>
          <w:marRight w:val="0"/>
          <w:marTop w:val="0"/>
          <w:marBottom w:val="0"/>
          <w:divBdr>
            <w:top w:val="none" w:sz="0" w:space="0" w:color="auto"/>
            <w:left w:val="none" w:sz="0" w:space="0" w:color="auto"/>
            <w:bottom w:val="none" w:sz="0" w:space="0" w:color="auto"/>
            <w:right w:val="none" w:sz="0" w:space="0" w:color="auto"/>
          </w:divBdr>
        </w:div>
        <w:div w:id="895974671">
          <w:marLeft w:val="0"/>
          <w:marRight w:val="0"/>
          <w:marTop w:val="0"/>
          <w:marBottom w:val="0"/>
          <w:divBdr>
            <w:top w:val="none" w:sz="0" w:space="0" w:color="auto"/>
            <w:left w:val="none" w:sz="0" w:space="0" w:color="auto"/>
            <w:bottom w:val="none" w:sz="0" w:space="0" w:color="auto"/>
            <w:right w:val="none" w:sz="0" w:space="0" w:color="auto"/>
          </w:divBdr>
        </w:div>
        <w:div w:id="1140732045">
          <w:marLeft w:val="0"/>
          <w:marRight w:val="0"/>
          <w:marTop w:val="0"/>
          <w:marBottom w:val="0"/>
          <w:divBdr>
            <w:top w:val="none" w:sz="0" w:space="0" w:color="auto"/>
            <w:left w:val="none" w:sz="0" w:space="0" w:color="auto"/>
            <w:bottom w:val="none" w:sz="0" w:space="0" w:color="auto"/>
            <w:right w:val="none" w:sz="0" w:space="0" w:color="auto"/>
          </w:divBdr>
        </w:div>
        <w:div w:id="940920447">
          <w:marLeft w:val="0"/>
          <w:marRight w:val="0"/>
          <w:marTop w:val="0"/>
          <w:marBottom w:val="0"/>
          <w:divBdr>
            <w:top w:val="none" w:sz="0" w:space="0" w:color="auto"/>
            <w:left w:val="none" w:sz="0" w:space="0" w:color="auto"/>
            <w:bottom w:val="none" w:sz="0" w:space="0" w:color="auto"/>
            <w:right w:val="none" w:sz="0" w:space="0" w:color="auto"/>
          </w:divBdr>
        </w:div>
        <w:div w:id="1957711873">
          <w:marLeft w:val="0"/>
          <w:marRight w:val="0"/>
          <w:marTop w:val="0"/>
          <w:marBottom w:val="0"/>
          <w:divBdr>
            <w:top w:val="none" w:sz="0" w:space="0" w:color="auto"/>
            <w:left w:val="none" w:sz="0" w:space="0" w:color="auto"/>
            <w:bottom w:val="none" w:sz="0" w:space="0" w:color="auto"/>
            <w:right w:val="none" w:sz="0" w:space="0" w:color="auto"/>
          </w:divBdr>
        </w:div>
        <w:div w:id="1288125066">
          <w:marLeft w:val="0"/>
          <w:marRight w:val="0"/>
          <w:marTop w:val="0"/>
          <w:marBottom w:val="0"/>
          <w:divBdr>
            <w:top w:val="none" w:sz="0" w:space="0" w:color="auto"/>
            <w:left w:val="none" w:sz="0" w:space="0" w:color="auto"/>
            <w:bottom w:val="none" w:sz="0" w:space="0" w:color="auto"/>
            <w:right w:val="none" w:sz="0" w:space="0" w:color="auto"/>
          </w:divBdr>
        </w:div>
        <w:div w:id="1469276794">
          <w:marLeft w:val="0"/>
          <w:marRight w:val="0"/>
          <w:marTop w:val="0"/>
          <w:marBottom w:val="0"/>
          <w:divBdr>
            <w:top w:val="none" w:sz="0" w:space="0" w:color="auto"/>
            <w:left w:val="none" w:sz="0" w:space="0" w:color="auto"/>
            <w:bottom w:val="none" w:sz="0" w:space="0" w:color="auto"/>
            <w:right w:val="none" w:sz="0" w:space="0" w:color="auto"/>
          </w:divBdr>
        </w:div>
        <w:div w:id="127626145">
          <w:marLeft w:val="0"/>
          <w:marRight w:val="0"/>
          <w:marTop w:val="0"/>
          <w:marBottom w:val="0"/>
          <w:divBdr>
            <w:top w:val="none" w:sz="0" w:space="0" w:color="auto"/>
            <w:left w:val="none" w:sz="0" w:space="0" w:color="auto"/>
            <w:bottom w:val="none" w:sz="0" w:space="0" w:color="auto"/>
            <w:right w:val="none" w:sz="0" w:space="0" w:color="auto"/>
          </w:divBdr>
        </w:div>
        <w:div w:id="604921278">
          <w:marLeft w:val="0"/>
          <w:marRight w:val="0"/>
          <w:marTop w:val="0"/>
          <w:marBottom w:val="0"/>
          <w:divBdr>
            <w:top w:val="none" w:sz="0" w:space="0" w:color="auto"/>
            <w:left w:val="none" w:sz="0" w:space="0" w:color="auto"/>
            <w:bottom w:val="none" w:sz="0" w:space="0" w:color="auto"/>
            <w:right w:val="none" w:sz="0" w:space="0" w:color="auto"/>
          </w:divBdr>
        </w:div>
        <w:div w:id="1636449563">
          <w:marLeft w:val="0"/>
          <w:marRight w:val="0"/>
          <w:marTop w:val="0"/>
          <w:marBottom w:val="0"/>
          <w:divBdr>
            <w:top w:val="none" w:sz="0" w:space="0" w:color="auto"/>
            <w:left w:val="none" w:sz="0" w:space="0" w:color="auto"/>
            <w:bottom w:val="none" w:sz="0" w:space="0" w:color="auto"/>
            <w:right w:val="none" w:sz="0" w:space="0" w:color="auto"/>
          </w:divBdr>
        </w:div>
        <w:div w:id="1632057509">
          <w:marLeft w:val="0"/>
          <w:marRight w:val="0"/>
          <w:marTop w:val="0"/>
          <w:marBottom w:val="0"/>
          <w:divBdr>
            <w:top w:val="none" w:sz="0" w:space="0" w:color="auto"/>
            <w:left w:val="none" w:sz="0" w:space="0" w:color="auto"/>
            <w:bottom w:val="none" w:sz="0" w:space="0" w:color="auto"/>
            <w:right w:val="none" w:sz="0" w:space="0" w:color="auto"/>
          </w:divBdr>
        </w:div>
        <w:div w:id="458374911">
          <w:marLeft w:val="0"/>
          <w:marRight w:val="0"/>
          <w:marTop w:val="0"/>
          <w:marBottom w:val="0"/>
          <w:divBdr>
            <w:top w:val="none" w:sz="0" w:space="0" w:color="auto"/>
            <w:left w:val="none" w:sz="0" w:space="0" w:color="auto"/>
            <w:bottom w:val="none" w:sz="0" w:space="0" w:color="auto"/>
            <w:right w:val="none" w:sz="0" w:space="0" w:color="auto"/>
          </w:divBdr>
        </w:div>
        <w:div w:id="1560365797">
          <w:marLeft w:val="0"/>
          <w:marRight w:val="0"/>
          <w:marTop w:val="0"/>
          <w:marBottom w:val="0"/>
          <w:divBdr>
            <w:top w:val="none" w:sz="0" w:space="0" w:color="auto"/>
            <w:left w:val="none" w:sz="0" w:space="0" w:color="auto"/>
            <w:bottom w:val="none" w:sz="0" w:space="0" w:color="auto"/>
            <w:right w:val="none" w:sz="0" w:space="0" w:color="auto"/>
          </w:divBdr>
        </w:div>
        <w:div w:id="1317298954">
          <w:marLeft w:val="0"/>
          <w:marRight w:val="0"/>
          <w:marTop w:val="0"/>
          <w:marBottom w:val="0"/>
          <w:divBdr>
            <w:top w:val="none" w:sz="0" w:space="0" w:color="auto"/>
            <w:left w:val="none" w:sz="0" w:space="0" w:color="auto"/>
            <w:bottom w:val="none" w:sz="0" w:space="0" w:color="auto"/>
            <w:right w:val="none" w:sz="0" w:space="0" w:color="auto"/>
          </w:divBdr>
        </w:div>
        <w:div w:id="314066559">
          <w:marLeft w:val="0"/>
          <w:marRight w:val="0"/>
          <w:marTop w:val="0"/>
          <w:marBottom w:val="0"/>
          <w:divBdr>
            <w:top w:val="none" w:sz="0" w:space="0" w:color="auto"/>
            <w:left w:val="none" w:sz="0" w:space="0" w:color="auto"/>
            <w:bottom w:val="none" w:sz="0" w:space="0" w:color="auto"/>
            <w:right w:val="none" w:sz="0" w:space="0" w:color="auto"/>
          </w:divBdr>
        </w:div>
        <w:div w:id="572860902">
          <w:marLeft w:val="0"/>
          <w:marRight w:val="0"/>
          <w:marTop w:val="0"/>
          <w:marBottom w:val="0"/>
          <w:divBdr>
            <w:top w:val="none" w:sz="0" w:space="0" w:color="auto"/>
            <w:left w:val="none" w:sz="0" w:space="0" w:color="auto"/>
            <w:bottom w:val="none" w:sz="0" w:space="0" w:color="auto"/>
            <w:right w:val="none" w:sz="0" w:space="0" w:color="auto"/>
          </w:divBdr>
        </w:div>
        <w:div w:id="1896770459">
          <w:marLeft w:val="0"/>
          <w:marRight w:val="0"/>
          <w:marTop w:val="0"/>
          <w:marBottom w:val="0"/>
          <w:divBdr>
            <w:top w:val="none" w:sz="0" w:space="0" w:color="auto"/>
            <w:left w:val="none" w:sz="0" w:space="0" w:color="auto"/>
            <w:bottom w:val="none" w:sz="0" w:space="0" w:color="auto"/>
            <w:right w:val="none" w:sz="0" w:space="0" w:color="auto"/>
          </w:divBdr>
        </w:div>
        <w:div w:id="1246068365">
          <w:marLeft w:val="0"/>
          <w:marRight w:val="0"/>
          <w:marTop w:val="0"/>
          <w:marBottom w:val="0"/>
          <w:divBdr>
            <w:top w:val="none" w:sz="0" w:space="0" w:color="auto"/>
            <w:left w:val="none" w:sz="0" w:space="0" w:color="auto"/>
            <w:bottom w:val="none" w:sz="0" w:space="0" w:color="auto"/>
            <w:right w:val="none" w:sz="0" w:space="0" w:color="auto"/>
          </w:divBdr>
        </w:div>
        <w:div w:id="421876322">
          <w:marLeft w:val="0"/>
          <w:marRight w:val="0"/>
          <w:marTop w:val="0"/>
          <w:marBottom w:val="0"/>
          <w:divBdr>
            <w:top w:val="none" w:sz="0" w:space="0" w:color="auto"/>
            <w:left w:val="none" w:sz="0" w:space="0" w:color="auto"/>
            <w:bottom w:val="none" w:sz="0" w:space="0" w:color="auto"/>
            <w:right w:val="none" w:sz="0" w:space="0" w:color="auto"/>
          </w:divBdr>
        </w:div>
        <w:div w:id="349989621">
          <w:marLeft w:val="0"/>
          <w:marRight w:val="0"/>
          <w:marTop w:val="0"/>
          <w:marBottom w:val="0"/>
          <w:divBdr>
            <w:top w:val="none" w:sz="0" w:space="0" w:color="auto"/>
            <w:left w:val="none" w:sz="0" w:space="0" w:color="auto"/>
            <w:bottom w:val="none" w:sz="0" w:space="0" w:color="auto"/>
            <w:right w:val="none" w:sz="0" w:space="0" w:color="auto"/>
          </w:divBdr>
        </w:div>
        <w:div w:id="1481578729">
          <w:marLeft w:val="0"/>
          <w:marRight w:val="0"/>
          <w:marTop w:val="0"/>
          <w:marBottom w:val="0"/>
          <w:divBdr>
            <w:top w:val="none" w:sz="0" w:space="0" w:color="auto"/>
            <w:left w:val="none" w:sz="0" w:space="0" w:color="auto"/>
            <w:bottom w:val="none" w:sz="0" w:space="0" w:color="auto"/>
            <w:right w:val="none" w:sz="0" w:space="0" w:color="auto"/>
          </w:divBdr>
        </w:div>
        <w:div w:id="717902649">
          <w:marLeft w:val="0"/>
          <w:marRight w:val="0"/>
          <w:marTop w:val="0"/>
          <w:marBottom w:val="0"/>
          <w:divBdr>
            <w:top w:val="none" w:sz="0" w:space="0" w:color="auto"/>
            <w:left w:val="none" w:sz="0" w:space="0" w:color="auto"/>
            <w:bottom w:val="none" w:sz="0" w:space="0" w:color="auto"/>
            <w:right w:val="none" w:sz="0" w:space="0" w:color="auto"/>
          </w:divBdr>
        </w:div>
        <w:div w:id="1680351863">
          <w:marLeft w:val="0"/>
          <w:marRight w:val="0"/>
          <w:marTop w:val="0"/>
          <w:marBottom w:val="0"/>
          <w:divBdr>
            <w:top w:val="none" w:sz="0" w:space="0" w:color="auto"/>
            <w:left w:val="none" w:sz="0" w:space="0" w:color="auto"/>
            <w:bottom w:val="none" w:sz="0" w:space="0" w:color="auto"/>
            <w:right w:val="none" w:sz="0" w:space="0" w:color="auto"/>
          </w:divBdr>
        </w:div>
        <w:div w:id="1018850045">
          <w:marLeft w:val="0"/>
          <w:marRight w:val="0"/>
          <w:marTop w:val="0"/>
          <w:marBottom w:val="0"/>
          <w:divBdr>
            <w:top w:val="none" w:sz="0" w:space="0" w:color="auto"/>
            <w:left w:val="none" w:sz="0" w:space="0" w:color="auto"/>
            <w:bottom w:val="none" w:sz="0" w:space="0" w:color="auto"/>
            <w:right w:val="none" w:sz="0" w:space="0" w:color="auto"/>
          </w:divBdr>
        </w:div>
        <w:div w:id="152452929">
          <w:marLeft w:val="0"/>
          <w:marRight w:val="0"/>
          <w:marTop w:val="0"/>
          <w:marBottom w:val="0"/>
          <w:divBdr>
            <w:top w:val="none" w:sz="0" w:space="0" w:color="auto"/>
            <w:left w:val="none" w:sz="0" w:space="0" w:color="auto"/>
            <w:bottom w:val="none" w:sz="0" w:space="0" w:color="auto"/>
            <w:right w:val="none" w:sz="0" w:space="0" w:color="auto"/>
          </w:divBdr>
        </w:div>
        <w:div w:id="1279025617">
          <w:marLeft w:val="0"/>
          <w:marRight w:val="0"/>
          <w:marTop w:val="0"/>
          <w:marBottom w:val="0"/>
          <w:divBdr>
            <w:top w:val="none" w:sz="0" w:space="0" w:color="auto"/>
            <w:left w:val="none" w:sz="0" w:space="0" w:color="auto"/>
            <w:bottom w:val="none" w:sz="0" w:space="0" w:color="auto"/>
            <w:right w:val="none" w:sz="0" w:space="0" w:color="auto"/>
          </w:divBdr>
        </w:div>
        <w:div w:id="892501672">
          <w:marLeft w:val="0"/>
          <w:marRight w:val="0"/>
          <w:marTop w:val="0"/>
          <w:marBottom w:val="0"/>
          <w:divBdr>
            <w:top w:val="none" w:sz="0" w:space="0" w:color="auto"/>
            <w:left w:val="none" w:sz="0" w:space="0" w:color="auto"/>
            <w:bottom w:val="none" w:sz="0" w:space="0" w:color="auto"/>
            <w:right w:val="none" w:sz="0" w:space="0" w:color="auto"/>
          </w:divBdr>
        </w:div>
        <w:div w:id="261844506">
          <w:marLeft w:val="0"/>
          <w:marRight w:val="0"/>
          <w:marTop w:val="0"/>
          <w:marBottom w:val="0"/>
          <w:divBdr>
            <w:top w:val="none" w:sz="0" w:space="0" w:color="auto"/>
            <w:left w:val="none" w:sz="0" w:space="0" w:color="auto"/>
            <w:bottom w:val="none" w:sz="0" w:space="0" w:color="auto"/>
            <w:right w:val="none" w:sz="0" w:space="0" w:color="auto"/>
          </w:divBdr>
        </w:div>
        <w:div w:id="259878096">
          <w:marLeft w:val="0"/>
          <w:marRight w:val="0"/>
          <w:marTop w:val="0"/>
          <w:marBottom w:val="0"/>
          <w:divBdr>
            <w:top w:val="none" w:sz="0" w:space="0" w:color="auto"/>
            <w:left w:val="none" w:sz="0" w:space="0" w:color="auto"/>
            <w:bottom w:val="none" w:sz="0" w:space="0" w:color="auto"/>
            <w:right w:val="none" w:sz="0" w:space="0" w:color="auto"/>
          </w:divBdr>
        </w:div>
        <w:div w:id="513154054">
          <w:marLeft w:val="0"/>
          <w:marRight w:val="0"/>
          <w:marTop w:val="0"/>
          <w:marBottom w:val="0"/>
          <w:divBdr>
            <w:top w:val="none" w:sz="0" w:space="0" w:color="auto"/>
            <w:left w:val="none" w:sz="0" w:space="0" w:color="auto"/>
            <w:bottom w:val="none" w:sz="0" w:space="0" w:color="auto"/>
            <w:right w:val="none" w:sz="0" w:space="0" w:color="auto"/>
          </w:divBdr>
        </w:div>
        <w:div w:id="549077482">
          <w:marLeft w:val="0"/>
          <w:marRight w:val="0"/>
          <w:marTop w:val="0"/>
          <w:marBottom w:val="0"/>
          <w:divBdr>
            <w:top w:val="none" w:sz="0" w:space="0" w:color="auto"/>
            <w:left w:val="none" w:sz="0" w:space="0" w:color="auto"/>
            <w:bottom w:val="none" w:sz="0" w:space="0" w:color="auto"/>
            <w:right w:val="none" w:sz="0" w:space="0" w:color="auto"/>
          </w:divBdr>
        </w:div>
        <w:div w:id="1149133306">
          <w:marLeft w:val="0"/>
          <w:marRight w:val="0"/>
          <w:marTop w:val="0"/>
          <w:marBottom w:val="0"/>
          <w:divBdr>
            <w:top w:val="none" w:sz="0" w:space="0" w:color="auto"/>
            <w:left w:val="none" w:sz="0" w:space="0" w:color="auto"/>
            <w:bottom w:val="none" w:sz="0" w:space="0" w:color="auto"/>
            <w:right w:val="none" w:sz="0" w:space="0" w:color="auto"/>
          </w:divBdr>
        </w:div>
        <w:div w:id="1300652361">
          <w:marLeft w:val="0"/>
          <w:marRight w:val="0"/>
          <w:marTop w:val="0"/>
          <w:marBottom w:val="0"/>
          <w:divBdr>
            <w:top w:val="none" w:sz="0" w:space="0" w:color="auto"/>
            <w:left w:val="none" w:sz="0" w:space="0" w:color="auto"/>
            <w:bottom w:val="none" w:sz="0" w:space="0" w:color="auto"/>
            <w:right w:val="none" w:sz="0" w:space="0" w:color="auto"/>
          </w:divBdr>
        </w:div>
        <w:div w:id="1321617428">
          <w:marLeft w:val="0"/>
          <w:marRight w:val="0"/>
          <w:marTop w:val="0"/>
          <w:marBottom w:val="0"/>
          <w:divBdr>
            <w:top w:val="none" w:sz="0" w:space="0" w:color="auto"/>
            <w:left w:val="none" w:sz="0" w:space="0" w:color="auto"/>
            <w:bottom w:val="none" w:sz="0" w:space="0" w:color="auto"/>
            <w:right w:val="none" w:sz="0" w:space="0" w:color="auto"/>
          </w:divBdr>
        </w:div>
        <w:div w:id="1220897730">
          <w:marLeft w:val="0"/>
          <w:marRight w:val="0"/>
          <w:marTop w:val="0"/>
          <w:marBottom w:val="0"/>
          <w:divBdr>
            <w:top w:val="none" w:sz="0" w:space="0" w:color="auto"/>
            <w:left w:val="none" w:sz="0" w:space="0" w:color="auto"/>
            <w:bottom w:val="none" w:sz="0" w:space="0" w:color="auto"/>
            <w:right w:val="none" w:sz="0" w:space="0" w:color="auto"/>
          </w:divBdr>
        </w:div>
        <w:div w:id="733115985">
          <w:marLeft w:val="0"/>
          <w:marRight w:val="0"/>
          <w:marTop w:val="0"/>
          <w:marBottom w:val="0"/>
          <w:divBdr>
            <w:top w:val="none" w:sz="0" w:space="0" w:color="auto"/>
            <w:left w:val="none" w:sz="0" w:space="0" w:color="auto"/>
            <w:bottom w:val="none" w:sz="0" w:space="0" w:color="auto"/>
            <w:right w:val="none" w:sz="0" w:space="0" w:color="auto"/>
          </w:divBdr>
        </w:div>
        <w:div w:id="522327987">
          <w:marLeft w:val="0"/>
          <w:marRight w:val="0"/>
          <w:marTop w:val="0"/>
          <w:marBottom w:val="0"/>
          <w:divBdr>
            <w:top w:val="none" w:sz="0" w:space="0" w:color="auto"/>
            <w:left w:val="none" w:sz="0" w:space="0" w:color="auto"/>
            <w:bottom w:val="none" w:sz="0" w:space="0" w:color="auto"/>
            <w:right w:val="none" w:sz="0" w:space="0" w:color="auto"/>
          </w:divBdr>
        </w:div>
      </w:divsChild>
    </w:div>
    <w:div w:id="538934726">
      <w:bodyDiv w:val="1"/>
      <w:marLeft w:val="0"/>
      <w:marRight w:val="0"/>
      <w:marTop w:val="0"/>
      <w:marBottom w:val="0"/>
      <w:divBdr>
        <w:top w:val="none" w:sz="0" w:space="0" w:color="auto"/>
        <w:left w:val="none" w:sz="0" w:space="0" w:color="auto"/>
        <w:bottom w:val="none" w:sz="0" w:space="0" w:color="auto"/>
        <w:right w:val="none" w:sz="0" w:space="0" w:color="auto"/>
      </w:divBdr>
    </w:div>
    <w:div w:id="578710065">
      <w:bodyDiv w:val="1"/>
      <w:marLeft w:val="0"/>
      <w:marRight w:val="0"/>
      <w:marTop w:val="0"/>
      <w:marBottom w:val="0"/>
      <w:divBdr>
        <w:top w:val="none" w:sz="0" w:space="0" w:color="auto"/>
        <w:left w:val="none" w:sz="0" w:space="0" w:color="auto"/>
        <w:bottom w:val="none" w:sz="0" w:space="0" w:color="auto"/>
        <w:right w:val="none" w:sz="0" w:space="0" w:color="auto"/>
      </w:divBdr>
    </w:div>
    <w:div w:id="607591776">
      <w:bodyDiv w:val="1"/>
      <w:marLeft w:val="0"/>
      <w:marRight w:val="0"/>
      <w:marTop w:val="0"/>
      <w:marBottom w:val="0"/>
      <w:divBdr>
        <w:top w:val="none" w:sz="0" w:space="0" w:color="auto"/>
        <w:left w:val="none" w:sz="0" w:space="0" w:color="auto"/>
        <w:bottom w:val="none" w:sz="0" w:space="0" w:color="auto"/>
        <w:right w:val="none" w:sz="0" w:space="0" w:color="auto"/>
      </w:divBdr>
    </w:div>
    <w:div w:id="649407304">
      <w:bodyDiv w:val="1"/>
      <w:marLeft w:val="0"/>
      <w:marRight w:val="0"/>
      <w:marTop w:val="0"/>
      <w:marBottom w:val="0"/>
      <w:divBdr>
        <w:top w:val="none" w:sz="0" w:space="0" w:color="auto"/>
        <w:left w:val="none" w:sz="0" w:space="0" w:color="auto"/>
        <w:bottom w:val="none" w:sz="0" w:space="0" w:color="auto"/>
        <w:right w:val="none" w:sz="0" w:space="0" w:color="auto"/>
      </w:divBdr>
    </w:div>
    <w:div w:id="724837157">
      <w:bodyDiv w:val="1"/>
      <w:marLeft w:val="0"/>
      <w:marRight w:val="0"/>
      <w:marTop w:val="0"/>
      <w:marBottom w:val="0"/>
      <w:divBdr>
        <w:top w:val="none" w:sz="0" w:space="0" w:color="auto"/>
        <w:left w:val="none" w:sz="0" w:space="0" w:color="auto"/>
        <w:bottom w:val="none" w:sz="0" w:space="0" w:color="auto"/>
        <w:right w:val="none" w:sz="0" w:space="0" w:color="auto"/>
      </w:divBdr>
    </w:div>
    <w:div w:id="748818811">
      <w:bodyDiv w:val="1"/>
      <w:marLeft w:val="0"/>
      <w:marRight w:val="0"/>
      <w:marTop w:val="0"/>
      <w:marBottom w:val="0"/>
      <w:divBdr>
        <w:top w:val="none" w:sz="0" w:space="0" w:color="auto"/>
        <w:left w:val="none" w:sz="0" w:space="0" w:color="auto"/>
        <w:bottom w:val="none" w:sz="0" w:space="0" w:color="auto"/>
        <w:right w:val="none" w:sz="0" w:space="0" w:color="auto"/>
      </w:divBdr>
      <w:divsChild>
        <w:div w:id="1354530055">
          <w:marLeft w:val="0"/>
          <w:marRight w:val="0"/>
          <w:marTop w:val="0"/>
          <w:marBottom w:val="0"/>
          <w:divBdr>
            <w:top w:val="none" w:sz="0" w:space="0" w:color="auto"/>
            <w:left w:val="none" w:sz="0" w:space="0" w:color="auto"/>
            <w:bottom w:val="none" w:sz="0" w:space="0" w:color="auto"/>
            <w:right w:val="none" w:sz="0" w:space="0" w:color="auto"/>
          </w:divBdr>
        </w:div>
        <w:div w:id="679548927">
          <w:marLeft w:val="0"/>
          <w:marRight w:val="0"/>
          <w:marTop w:val="0"/>
          <w:marBottom w:val="0"/>
          <w:divBdr>
            <w:top w:val="none" w:sz="0" w:space="0" w:color="auto"/>
            <w:left w:val="none" w:sz="0" w:space="0" w:color="auto"/>
            <w:bottom w:val="none" w:sz="0" w:space="0" w:color="auto"/>
            <w:right w:val="none" w:sz="0" w:space="0" w:color="auto"/>
          </w:divBdr>
        </w:div>
        <w:div w:id="252395868">
          <w:marLeft w:val="0"/>
          <w:marRight w:val="0"/>
          <w:marTop w:val="0"/>
          <w:marBottom w:val="0"/>
          <w:divBdr>
            <w:top w:val="none" w:sz="0" w:space="0" w:color="auto"/>
            <w:left w:val="none" w:sz="0" w:space="0" w:color="auto"/>
            <w:bottom w:val="none" w:sz="0" w:space="0" w:color="auto"/>
            <w:right w:val="none" w:sz="0" w:space="0" w:color="auto"/>
          </w:divBdr>
        </w:div>
        <w:div w:id="164561863">
          <w:marLeft w:val="0"/>
          <w:marRight w:val="0"/>
          <w:marTop w:val="0"/>
          <w:marBottom w:val="0"/>
          <w:divBdr>
            <w:top w:val="none" w:sz="0" w:space="0" w:color="auto"/>
            <w:left w:val="none" w:sz="0" w:space="0" w:color="auto"/>
            <w:bottom w:val="none" w:sz="0" w:space="0" w:color="auto"/>
            <w:right w:val="none" w:sz="0" w:space="0" w:color="auto"/>
          </w:divBdr>
        </w:div>
        <w:div w:id="1795831546">
          <w:marLeft w:val="0"/>
          <w:marRight w:val="0"/>
          <w:marTop w:val="0"/>
          <w:marBottom w:val="0"/>
          <w:divBdr>
            <w:top w:val="none" w:sz="0" w:space="0" w:color="auto"/>
            <w:left w:val="none" w:sz="0" w:space="0" w:color="auto"/>
            <w:bottom w:val="none" w:sz="0" w:space="0" w:color="auto"/>
            <w:right w:val="none" w:sz="0" w:space="0" w:color="auto"/>
          </w:divBdr>
        </w:div>
        <w:div w:id="788865044">
          <w:marLeft w:val="0"/>
          <w:marRight w:val="0"/>
          <w:marTop w:val="0"/>
          <w:marBottom w:val="0"/>
          <w:divBdr>
            <w:top w:val="none" w:sz="0" w:space="0" w:color="auto"/>
            <w:left w:val="none" w:sz="0" w:space="0" w:color="auto"/>
            <w:bottom w:val="none" w:sz="0" w:space="0" w:color="auto"/>
            <w:right w:val="none" w:sz="0" w:space="0" w:color="auto"/>
          </w:divBdr>
        </w:div>
        <w:div w:id="573441308">
          <w:marLeft w:val="0"/>
          <w:marRight w:val="0"/>
          <w:marTop w:val="0"/>
          <w:marBottom w:val="0"/>
          <w:divBdr>
            <w:top w:val="none" w:sz="0" w:space="0" w:color="auto"/>
            <w:left w:val="none" w:sz="0" w:space="0" w:color="auto"/>
            <w:bottom w:val="none" w:sz="0" w:space="0" w:color="auto"/>
            <w:right w:val="none" w:sz="0" w:space="0" w:color="auto"/>
          </w:divBdr>
        </w:div>
        <w:div w:id="2067341125">
          <w:marLeft w:val="0"/>
          <w:marRight w:val="0"/>
          <w:marTop w:val="0"/>
          <w:marBottom w:val="0"/>
          <w:divBdr>
            <w:top w:val="none" w:sz="0" w:space="0" w:color="auto"/>
            <w:left w:val="none" w:sz="0" w:space="0" w:color="auto"/>
            <w:bottom w:val="none" w:sz="0" w:space="0" w:color="auto"/>
            <w:right w:val="none" w:sz="0" w:space="0" w:color="auto"/>
          </w:divBdr>
        </w:div>
        <w:div w:id="523372269">
          <w:marLeft w:val="0"/>
          <w:marRight w:val="0"/>
          <w:marTop w:val="0"/>
          <w:marBottom w:val="0"/>
          <w:divBdr>
            <w:top w:val="none" w:sz="0" w:space="0" w:color="auto"/>
            <w:left w:val="none" w:sz="0" w:space="0" w:color="auto"/>
            <w:bottom w:val="none" w:sz="0" w:space="0" w:color="auto"/>
            <w:right w:val="none" w:sz="0" w:space="0" w:color="auto"/>
          </w:divBdr>
        </w:div>
        <w:div w:id="1279488293">
          <w:marLeft w:val="0"/>
          <w:marRight w:val="0"/>
          <w:marTop w:val="0"/>
          <w:marBottom w:val="0"/>
          <w:divBdr>
            <w:top w:val="none" w:sz="0" w:space="0" w:color="auto"/>
            <w:left w:val="none" w:sz="0" w:space="0" w:color="auto"/>
            <w:bottom w:val="none" w:sz="0" w:space="0" w:color="auto"/>
            <w:right w:val="none" w:sz="0" w:space="0" w:color="auto"/>
          </w:divBdr>
        </w:div>
        <w:div w:id="873732088">
          <w:marLeft w:val="0"/>
          <w:marRight w:val="0"/>
          <w:marTop w:val="0"/>
          <w:marBottom w:val="0"/>
          <w:divBdr>
            <w:top w:val="none" w:sz="0" w:space="0" w:color="auto"/>
            <w:left w:val="none" w:sz="0" w:space="0" w:color="auto"/>
            <w:bottom w:val="none" w:sz="0" w:space="0" w:color="auto"/>
            <w:right w:val="none" w:sz="0" w:space="0" w:color="auto"/>
          </w:divBdr>
        </w:div>
        <w:div w:id="577714648">
          <w:marLeft w:val="0"/>
          <w:marRight w:val="0"/>
          <w:marTop w:val="0"/>
          <w:marBottom w:val="0"/>
          <w:divBdr>
            <w:top w:val="none" w:sz="0" w:space="0" w:color="auto"/>
            <w:left w:val="none" w:sz="0" w:space="0" w:color="auto"/>
            <w:bottom w:val="none" w:sz="0" w:space="0" w:color="auto"/>
            <w:right w:val="none" w:sz="0" w:space="0" w:color="auto"/>
          </w:divBdr>
        </w:div>
        <w:div w:id="943803682">
          <w:marLeft w:val="0"/>
          <w:marRight w:val="0"/>
          <w:marTop w:val="0"/>
          <w:marBottom w:val="0"/>
          <w:divBdr>
            <w:top w:val="none" w:sz="0" w:space="0" w:color="auto"/>
            <w:left w:val="none" w:sz="0" w:space="0" w:color="auto"/>
            <w:bottom w:val="none" w:sz="0" w:space="0" w:color="auto"/>
            <w:right w:val="none" w:sz="0" w:space="0" w:color="auto"/>
          </w:divBdr>
        </w:div>
        <w:div w:id="1083841310">
          <w:marLeft w:val="0"/>
          <w:marRight w:val="0"/>
          <w:marTop w:val="0"/>
          <w:marBottom w:val="0"/>
          <w:divBdr>
            <w:top w:val="none" w:sz="0" w:space="0" w:color="auto"/>
            <w:left w:val="none" w:sz="0" w:space="0" w:color="auto"/>
            <w:bottom w:val="none" w:sz="0" w:space="0" w:color="auto"/>
            <w:right w:val="none" w:sz="0" w:space="0" w:color="auto"/>
          </w:divBdr>
        </w:div>
        <w:div w:id="1523281365">
          <w:marLeft w:val="0"/>
          <w:marRight w:val="0"/>
          <w:marTop w:val="0"/>
          <w:marBottom w:val="0"/>
          <w:divBdr>
            <w:top w:val="none" w:sz="0" w:space="0" w:color="auto"/>
            <w:left w:val="none" w:sz="0" w:space="0" w:color="auto"/>
            <w:bottom w:val="none" w:sz="0" w:space="0" w:color="auto"/>
            <w:right w:val="none" w:sz="0" w:space="0" w:color="auto"/>
          </w:divBdr>
        </w:div>
        <w:div w:id="597326976">
          <w:marLeft w:val="0"/>
          <w:marRight w:val="0"/>
          <w:marTop w:val="0"/>
          <w:marBottom w:val="0"/>
          <w:divBdr>
            <w:top w:val="none" w:sz="0" w:space="0" w:color="auto"/>
            <w:left w:val="none" w:sz="0" w:space="0" w:color="auto"/>
            <w:bottom w:val="none" w:sz="0" w:space="0" w:color="auto"/>
            <w:right w:val="none" w:sz="0" w:space="0" w:color="auto"/>
          </w:divBdr>
        </w:div>
        <w:div w:id="1990207868">
          <w:marLeft w:val="0"/>
          <w:marRight w:val="0"/>
          <w:marTop w:val="0"/>
          <w:marBottom w:val="0"/>
          <w:divBdr>
            <w:top w:val="none" w:sz="0" w:space="0" w:color="auto"/>
            <w:left w:val="none" w:sz="0" w:space="0" w:color="auto"/>
            <w:bottom w:val="none" w:sz="0" w:space="0" w:color="auto"/>
            <w:right w:val="none" w:sz="0" w:space="0" w:color="auto"/>
          </w:divBdr>
        </w:div>
        <w:div w:id="59328716">
          <w:marLeft w:val="0"/>
          <w:marRight w:val="0"/>
          <w:marTop w:val="0"/>
          <w:marBottom w:val="0"/>
          <w:divBdr>
            <w:top w:val="none" w:sz="0" w:space="0" w:color="auto"/>
            <w:left w:val="none" w:sz="0" w:space="0" w:color="auto"/>
            <w:bottom w:val="none" w:sz="0" w:space="0" w:color="auto"/>
            <w:right w:val="none" w:sz="0" w:space="0" w:color="auto"/>
          </w:divBdr>
        </w:div>
        <w:div w:id="1437746534">
          <w:marLeft w:val="0"/>
          <w:marRight w:val="0"/>
          <w:marTop w:val="0"/>
          <w:marBottom w:val="0"/>
          <w:divBdr>
            <w:top w:val="none" w:sz="0" w:space="0" w:color="auto"/>
            <w:left w:val="none" w:sz="0" w:space="0" w:color="auto"/>
            <w:bottom w:val="none" w:sz="0" w:space="0" w:color="auto"/>
            <w:right w:val="none" w:sz="0" w:space="0" w:color="auto"/>
          </w:divBdr>
        </w:div>
        <w:div w:id="1714310666">
          <w:marLeft w:val="0"/>
          <w:marRight w:val="0"/>
          <w:marTop w:val="0"/>
          <w:marBottom w:val="0"/>
          <w:divBdr>
            <w:top w:val="none" w:sz="0" w:space="0" w:color="auto"/>
            <w:left w:val="none" w:sz="0" w:space="0" w:color="auto"/>
            <w:bottom w:val="none" w:sz="0" w:space="0" w:color="auto"/>
            <w:right w:val="none" w:sz="0" w:space="0" w:color="auto"/>
          </w:divBdr>
        </w:div>
        <w:div w:id="2050757459">
          <w:marLeft w:val="0"/>
          <w:marRight w:val="0"/>
          <w:marTop w:val="0"/>
          <w:marBottom w:val="0"/>
          <w:divBdr>
            <w:top w:val="none" w:sz="0" w:space="0" w:color="auto"/>
            <w:left w:val="none" w:sz="0" w:space="0" w:color="auto"/>
            <w:bottom w:val="none" w:sz="0" w:space="0" w:color="auto"/>
            <w:right w:val="none" w:sz="0" w:space="0" w:color="auto"/>
          </w:divBdr>
        </w:div>
        <w:div w:id="1905144550">
          <w:marLeft w:val="0"/>
          <w:marRight w:val="0"/>
          <w:marTop w:val="0"/>
          <w:marBottom w:val="0"/>
          <w:divBdr>
            <w:top w:val="none" w:sz="0" w:space="0" w:color="auto"/>
            <w:left w:val="none" w:sz="0" w:space="0" w:color="auto"/>
            <w:bottom w:val="none" w:sz="0" w:space="0" w:color="auto"/>
            <w:right w:val="none" w:sz="0" w:space="0" w:color="auto"/>
          </w:divBdr>
        </w:div>
        <w:div w:id="1082337461">
          <w:marLeft w:val="0"/>
          <w:marRight w:val="0"/>
          <w:marTop w:val="0"/>
          <w:marBottom w:val="0"/>
          <w:divBdr>
            <w:top w:val="none" w:sz="0" w:space="0" w:color="auto"/>
            <w:left w:val="none" w:sz="0" w:space="0" w:color="auto"/>
            <w:bottom w:val="none" w:sz="0" w:space="0" w:color="auto"/>
            <w:right w:val="none" w:sz="0" w:space="0" w:color="auto"/>
          </w:divBdr>
        </w:div>
        <w:div w:id="724990903">
          <w:marLeft w:val="0"/>
          <w:marRight w:val="0"/>
          <w:marTop w:val="0"/>
          <w:marBottom w:val="0"/>
          <w:divBdr>
            <w:top w:val="none" w:sz="0" w:space="0" w:color="auto"/>
            <w:left w:val="none" w:sz="0" w:space="0" w:color="auto"/>
            <w:bottom w:val="none" w:sz="0" w:space="0" w:color="auto"/>
            <w:right w:val="none" w:sz="0" w:space="0" w:color="auto"/>
          </w:divBdr>
        </w:div>
        <w:div w:id="1064716450">
          <w:marLeft w:val="0"/>
          <w:marRight w:val="0"/>
          <w:marTop w:val="0"/>
          <w:marBottom w:val="0"/>
          <w:divBdr>
            <w:top w:val="none" w:sz="0" w:space="0" w:color="auto"/>
            <w:left w:val="none" w:sz="0" w:space="0" w:color="auto"/>
            <w:bottom w:val="none" w:sz="0" w:space="0" w:color="auto"/>
            <w:right w:val="none" w:sz="0" w:space="0" w:color="auto"/>
          </w:divBdr>
        </w:div>
        <w:div w:id="160315541">
          <w:marLeft w:val="0"/>
          <w:marRight w:val="0"/>
          <w:marTop w:val="0"/>
          <w:marBottom w:val="0"/>
          <w:divBdr>
            <w:top w:val="none" w:sz="0" w:space="0" w:color="auto"/>
            <w:left w:val="none" w:sz="0" w:space="0" w:color="auto"/>
            <w:bottom w:val="none" w:sz="0" w:space="0" w:color="auto"/>
            <w:right w:val="none" w:sz="0" w:space="0" w:color="auto"/>
          </w:divBdr>
        </w:div>
        <w:div w:id="1090586024">
          <w:marLeft w:val="0"/>
          <w:marRight w:val="0"/>
          <w:marTop w:val="0"/>
          <w:marBottom w:val="0"/>
          <w:divBdr>
            <w:top w:val="none" w:sz="0" w:space="0" w:color="auto"/>
            <w:left w:val="none" w:sz="0" w:space="0" w:color="auto"/>
            <w:bottom w:val="none" w:sz="0" w:space="0" w:color="auto"/>
            <w:right w:val="none" w:sz="0" w:space="0" w:color="auto"/>
          </w:divBdr>
        </w:div>
        <w:div w:id="273369901">
          <w:marLeft w:val="0"/>
          <w:marRight w:val="0"/>
          <w:marTop w:val="0"/>
          <w:marBottom w:val="0"/>
          <w:divBdr>
            <w:top w:val="none" w:sz="0" w:space="0" w:color="auto"/>
            <w:left w:val="none" w:sz="0" w:space="0" w:color="auto"/>
            <w:bottom w:val="none" w:sz="0" w:space="0" w:color="auto"/>
            <w:right w:val="none" w:sz="0" w:space="0" w:color="auto"/>
          </w:divBdr>
        </w:div>
        <w:div w:id="671951057">
          <w:marLeft w:val="0"/>
          <w:marRight w:val="0"/>
          <w:marTop w:val="0"/>
          <w:marBottom w:val="0"/>
          <w:divBdr>
            <w:top w:val="none" w:sz="0" w:space="0" w:color="auto"/>
            <w:left w:val="none" w:sz="0" w:space="0" w:color="auto"/>
            <w:bottom w:val="none" w:sz="0" w:space="0" w:color="auto"/>
            <w:right w:val="none" w:sz="0" w:space="0" w:color="auto"/>
          </w:divBdr>
        </w:div>
        <w:div w:id="19595315">
          <w:marLeft w:val="0"/>
          <w:marRight w:val="0"/>
          <w:marTop w:val="0"/>
          <w:marBottom w:val="0"/>
          <w:divBdr>
            <w:top w:val="none" w:sz="0" w:space="0" w:color="auto"/>
            <w:left w:val="none" w:sz="0" w:space="0" w:color="auto"/>
            <w:bottom w:val="none" w:sz="0" w:space="0" w:color="auto"/>
            <w:right w:val="none" w:sz="0" w:space="0" w:color="auto"/>
          </w:divBdr>
        </w:div>
        <w:div w:id="515119167">
          <w:marLeft w:val="0"/>
          <w:marRight w:val="0"/>
          <w:marTop w:val="0"/>
          <w:marBottom w:val="0"/>
          <w:divBdr>
            <w:top w:val="none" w:sz="0" w:space="0" w:color="auto"/>
            <w:left w:val="none" w:sz="0" w:space="0" w:color="auto"/>
            <w:bottom w:val="none" w:sz="0" w:space="0" w:color="auto"/>
            <w:right w:val="none" w:sz="0" w:space="0" w:color="auto"/>
          </w:divBdr>
        </w:div>
        <w:div w:id="765538700">
          <w:marLeft w:val="0"/>
          <w:marRight w:val="0"/>
          <w:marTop w:val="0"/>
          <w:marBottom w:val="0"/>
          <w:divBdr>
            <w:top w:val="none" w:sz="0" w:space="0" w:color="auto"/>
            <w:left w:val="none" w:sz="0" w:space="0" w:color="auto"/>
            <w:bottom w:val="none" w:sz="0" w:space="0" w:color="auto"/>
            <w:right w:val="none" w:sz="0" w:space="0" w:color="auto"/>
          </w:divBdr>
        </w:div>
        <w:div w:id="1316448623">
          <w:marLeft w:val="0"/>
          <w:marRight w:val="0"/>
          <w:marTop w:val="0"/>
          <w:marBottom w:val="0"/>
          <w:divBdr>
            <w:top w:val="none" w:sz="0" w:space="0" w:color="auto"/>
            <w:left w:val="none" w:sz="0" w:space="0" w:color="auto"/>
            <w:bottom w:val="none" w:sz="0" w:space="0" w:color="auto"/>
            <w:right w:val="none" w:sz="0" w:space="0" w:color="auto"/>
          </w:divBdr>
        </w:div>
        <w:div w:id="2062751394">
          <w:marLeft w:val="0"/>
          <w:marRight w:val="0"/>
          <w:marTop w:val="0"/>
          <w:marBottom w:val="0"/>
          <w:divBdr>
            <w:top w:val="none" w:sz="0" w:space="0" w:color="auto"/>
            <w:left w:val="none" w:sz="0" w:space="0" w:color="auto"/>
            <w:bottom w:val="none" w:sz="0" w:space="0" w:color="auto"/>
            <w:right w:val="none" w:sz="0" w:space="0" w:color="auto"/>
          </w:divBdr>
        </w:div>
        <w:div w:id="1627080350">
          <w:marLeft w:val="0"/>
          <w:marRight w:val="0"/>
          <w:marTop w:val="0"/>
          <w:marBottom w:val="0"/>
          <w:divBdr>
            <w:top w:val="none" w:sz="0" w:space="0" w:color="auto"/>
            <w:left w:val="none" w:sz="0" w:space="0" w:color="auto"/>
            <w:bottom w:val="none" w:sz="0" w:space="0" w:color="auto"/>
            <w:right w:val="none" w:sz="0" w:space="0" w:color="auto"/>
          </w:divBdr>
        </w:div>
        <w:div w:id="1171724047">
          <w:marLeft w:val="0"/>
          <w:marRight w:val="0"/>
          <w:marTop w:val="0"/>
          <w:marBottom w:val="0"/>
          <w:divBdr>
            <w:top w:val="none" w:sz="0" w:space="0" w:color="auto"/>
            <w:left w:val="none" w:sz="0" w:space="0" w:color="auto"/>
            <w:bottom w:val="none" w:sz="0" w:space="0" w:color="auto"/>
            <w:right w:val="none" w:sz="0" w:space="0" w:color="auto"/>
          </w:divBdr>
        </w:div>
        <w:div w:id="833957060">
          <w:marLeft w:val="0"/>
          <w:marRight w:val="0"/>
          <w:marTop w:val="0"/>
          <w:marBottom w:val="0"/>
          <w:divBdr>
            <w:top w:val="none" w:sz="0" w:space="0" w:color="auto"/>
            <w:left w:val="none" w:sz="0" w:space="0" w:color="auto"/>
            <w:bottom w:val="none" w:sz="0" w:space="0" w:color="auto"/>
            <w:right w:val="none" w:sz="0" w:space="0" w:color="auto"/>
          </w:divBdr>
        </w:div>
        <w:div w:id="1753160376">
          <w:marLeft w:val="0"/>
          <w:marRight w:val="0"/>
          <w:marTop w:val="0"/>
          <w:marBottom w:val="0"/>
          <w:divBdr>
            <w:top w:val="none" w:sz="0" w:space="0" w:color="auto"/>
            <w:left w:val="none" w:sz="0" w:space="0" w:color="auto"/>
            <w:bottom w:val="none" w:sz="0" w:space="0" w:color="auto"/>
            <w:right w:val="none" w:sz="0" w:space="0" w:color="auto"/>
          </w:divBdr>
        </w:div>
        <w:div w:id="489952078">
          <w:marLeft w:val="0"/>
          <w:marRight w:val="0"/>
          <w:marTop w:val="0"/>
          <w:marBottom w:val="0"/>
          <w:divBdr>
            <w:top w:val="none" w:sz="0" w:space="0" w:color="auto"/>
            <w:left w:val="none" w:sz="0" w:space="0" w:color="auto"/>
            <w:bottom w:val="none" w:sz="0" w:space="0" w:color="auto"/>
            <w:right w:val="none" w:sz="0" w:space="0" w:color="auto"/>
          </w:divBdr>
        </w:div>
        <w:div w:id="483401580">
          <w:marLeft w:val="0"/>
          <w:marRight w:val="0"/>
          <w:marTop w:val="0"/>
          <w:marBottom w:val="0"/>
          <w:divBdr>
            <w:top w:val="none" w:sz="0" w:space="0" w:color="auto"/>
            <w:left w:val="none" w:sz="0" w:space="0" w:color="auto"/>
            <w:bottom w:val="none" w:sz="0" w:space="0" w:color="auto"/>
            <w:right w:val="none" w:sz="0" w:space="0" w:color="auto"/>
          </w:divBdr>
        </w:div>
        <w:div w:id="1899900986">
          <w:marLeft w:val="0"/>
          <w:marRight w:val="0"/>
          <w:marTop w:val="0"/>
          <w:marBottom w:val="0"/>
          <w:divBdr>
            <w:top w:val="none" w:sz="0" w:space="0" w:color="auto"/>
            <w:left w:val="none" w:sz="0" w:space="0" w:color="auto"/>
            <w:bottom w:val="none" w:sz="0" w:space="0" w:color="auto"/>
            <w:right w:val="none" w:sz="0" w:space="0" w:color="auto"/>
          </w:divBdr>
        </w:div>
        <w:div w:id="692994473">
          <w:marLeft w:val="0"/>
          <w:marRight w:val="0"/>
          <w:marTop w:val="0"/>
          <w:marBottom w:val="0"/>
          <w:divBdr>
            <w:top w:val="none" w:sz="0" w:space="0" w:color="auto"/>
            <w:left w:val="none" w:sz="0" w:space="0" w:color="auto"/>
            <w:bottom w:val="none" w:sz="0" w:space="0" w:color="auto"/>
            <w:right w:val="none" w:sz="0" w:space="0" w:color="auto"/>
          </w:divBdr>
        </w:div>
        <w:div w:id="484932615">
          <w:marLeft w:val="0"/>
          <w:marRight w:val="0"/>
          <w:marTop w:val="0"/>
          <w:marBottom w:val="0"/>
          <w:divBdr>
            <w:top w:val="none" w:sz="0" w:space="0" w:color="auto"/>
            <w:left w:val="none" w:sz="0" w:space="0" w:color="auto"/>
            <w:bottom w:val="none" w:sz="0" w:space="0" w:color="auto"/>
            <w:right w:val="none" w:sz="0" w:space="0" w:color="auto"/>
          </w:divBdr>
        </w:div>
        <w:div w:id="1092318940">
          <w:marLeft w:val="0"/>
          <w:marRight w:val="0"/>
          <w:marTop w:val="0"/>
          <w:marBottom w:val="0"/>
          <w:divBdr>
            <w:top w:val="none" w:sz="0" w:space="0" w:color="auto"/>
            <w:left w:val="none" w:sz="0" w:space="0" w:color="auto"/>
            <w:bottom w:val="none" w:sz="0" w:space="0" w:color="auto"/>
            <w:right w:val="none" w:sz="0" w:space="0" w:color="auto"/>
          </w:divBdr>
        </w:div>
        <w:div w:id="1960182875">
          <w:marLeft w:val="0"/>
          <w:marRight w:val="0"/>
          <w:marTop w:val="0"/>
          <w:marBottom w:val="0"/>
          <w:divBdr>
            <w:top w:val="none" w:sz="0" w:space="0" w:color="auto"/>
            <w:left w:val="none" w:sz="0" w:space="0" w:color="auto"/>
            <w:bottom w:val="none" w:sz="0" w:space="0" w:color="auto"/>
            <w:right w:val="none" w:sz="0" w:space="0" w:color="auto"/>
          </w:divBdr>
        </w:div>
        <w:div w:id="460151871">
          <w:marLeft w:val="0"/>
          <w:marRight w:val="0"/>
          <w:marTop w:val="0"/>
          <w:marBottom w:val="0"/>
          <w:divBdr>
            <w:top w:val="none" w:sz="0" w:space="0" w:color="auto"/>
            <w:left w:val="none" w:sz="0" w:space="0" w:color="auto"/>
            <w:bottom w:val="none" w:sz="0" w:space="0" w:color="auto"/>
            <w:right w:val="none" w:sz="0" w:space="0" w:color="auto"/>
          </w:divBdr>
        </w:div>
        <w:div w:id="1967807730">
          <w:marLeft w:val="0"/>
          <w:marRight w:val="0"/>
          <w:marTop w:val="0"/>
          <w:marBottom w:val="0"/>
          <w:divBdr>
            <w:top w:val="none" w:sz="0" w:space="0" w:color="auto"/>
            <w:left w:val="none" w:sz="0" w:space="0" w:color="auto"/>
            <w:bottom w:val="none" w:sz="0" w:space="0" w:color="auto"/>
            <w:right w:val="none" w:sz="0" w:space="0" w:color="auto"/>
          </w:divBdr>
        </w:div>
        <w:div w:id="1545673479">
          <w:marLeft w:val="0"/>
          <w:marRight w:val="0"/>
          <w:marTop w:val="0"/>
          <w:marBottom w:val="0"/>
          <w:divBdr>
            <w:top w:val="none" w:sz="0" w:space="0" w:color="auto"/>
            <w:left w:val="none" w:sz="0" w:space="0" w:color="auto"/>
            <w:bottom w:val="none" w:sz="0" w:space="0" w:color="auto"/>
            <w:right w:val="none" w:sz="0" w:space="0" w:color="auto"/>
          </w:divBdr>
        </w:div>
        <w:div w:id="1545823278">
          <w:marLeft w:val="0"/>
          <w:marRight w:val="0"/>
          <w:marTop w:val="0"/>
          <w:marBottom w:val="0"/>
          <w:divBdr>
            <w:top w:val="none" w:sz="0" w:space="0" w:color="auto"/>
            <w:left w:val="none" w:sz="0" w:space="0" w:color="auto"/>
            <w:bottom w:val="none" w:sz="0" w:space="0" w:color="auto"/>
            <w:right w:val="none" w:sz="0" w:space="0" w:color="auto"/>
          </w:divBdr>
        </w:div>
        <w:div w:id="1669627304">
          <w:marLeft w:val="0"/>
          <w:marRight w:val="0"/>
          <w:marTop w:val="0"/>
          <w:marBottom w:val="0"/>
          <w:divBdr>
            <w:top w:val="none" w:sz="0" w:space="0" w:color="auto"/>
            <w:left w:val="none" w:sz="0" w:space="0" w:color="auto"/>
            <w:bottom w:val="none" w:sz="0" w:space="0" w:color="auto"/>
            <w:right w:val="none" w:sz="0" w:space="0" w:color="auto"/>
          </w:divBdr>
        </w:div>
        <w:div w:id="1350913949">
          <w:marLeft w:val="0"/>
          <w:marRight w:val="0"/>
          <w:marTop w:val="0"/>
          <w:marBottom w:val="0"/>
          <w:divBdr>
            <w:top w:val="none" w:sz="0" w:space="0" w:color="auto"/>
            <w:left w:val="none" w:sz="0" w:space="0" w:color="auto"/>
            <w:bottom w:val="none" w:sz="0" w:space="0" w:color="auto"/>
            <w:right w:val="none" w:sz="0" w:space="0" w:color="auto"/>
          </w:divBdr>
        </w:div>
        <w:div w:id="1338845979">
          <w:marLeft w:val="0"/>
          <w:marRight w:val="0"/>
          <w:marTop w:val="0"/>
          <w:marBottom w:val="0"/>
          <w:divBdr>
            <w:top w:val="none" w:sz="0" w:space="0" w:color="auto"/>
            <w:left w:val="none" w:sz="0" w:space="0" w:color="auto"/>
            <w:bottom w:val="none" w:sz="0" w:space="0" w:color="auto"/>
            <w:right w:val="none" w:sz="0" w:space="0" w:color="auto"/>
          </w:divBdr>
        </w:div>
        <w:div w:id="1084298381">
          <w:marLeft w:val="0"/>
          <w:marRight w:val="0"/>
          <w:marTop w:val="0"/>
          <w:marBottom w:val="0"/>
          <w:divBdr>
            <w:top w:val="none" w:sz="0" w:space="0" w:color="auto"/>
            <w:left w:val="none" w:sz="0" w:space="0" w:color="auto"/>
            <w:bottom w:val="none" w:sz="0" w:space="0" w:color="auto"/>
            <w:right w:val="none" w:sz="0" w:space="0" w:color="auto"/>
          </w:divBdr>
        </w:div>
        <w:div w:id="2132897289">
          <w:marLeft w:val="0"/>
          <w:marRight w:val="0"/>
          <w:marTop w:val="0"/>
          <w:marBottom w:val="0"/>
          <w:divBdr>
            <w:top w:val="none" w:sz="0" w:space="0" w:color="auto"/>
            <w:left w:val="none" w:sz="0" w:space="0" w:color="auto"/>
            <w:bottom w:val="none" w:sz="0" w:space="0" w:color="auto"/>
            <w:right w:val="none" w:sz="0" w:space="0" w:color="auto"/>
          </w:divBdr>
        </w:div>
        <w:div w:id="64378062">
          <w:marLeft w:val="0"/>
          <w:marRight w:val="0"/>
          <w:marTop w:val="0"/>
          <w:marBottom w:val="0"/>
          <w:divBdr>
            <w:top w:val="none" w:sz="0" w:space="0" w:color="auto"/>
            <w:left w:val="none" w:sz="0" w:space="0" w:color="auto"/>
            <w:bottom w:val="none" w:sz="0" w:space="0" w:color="auto"/>
            <w:right w:val="none" w:sz="0" w:space="0" w:color="auto"/>
          </w:divBdr>
        </w:div>
        <w:div w:id="219633768">
          <w:marLeft w:val="0"/>
          <w:marRight w:val="0"/>
          <w:marTop w:val="0"/>
          <w:marBottom w:val="0"/>
          <w:divBdr>
            <w:top w:val="none" w:sz="0" w:space="0" w:color="auto"/>
            <w:left w:val="none" w:sz="0" w:space="0" w:color="auto"/>
            <w:bottom w:val="none" w:sz="0" w:space="0" w:color="auto"/>
            <w:right w:val="none" w:sz="0" w:space="0" w:color="auto"/>
          </w:divBdr>
        </w:div>
        <w:div w:id="752092215">
          <w:marLeft w:val="0"/>
          <w:marRight w:val="0"/>
          <w:marTop w:val="0"/>
          <w:marBottom w:val="0"/>
          <w:divBdr>
            <w:top w:val="none" w:sz="0" w:space="0" w:color="auto"/>
            <w:left w:val="none" w:sz="0" w:space="0" w:color="auto"/>
            <w:bottom w:val="none" w:sz="0" w:space="0" w:color="auto"/>
            <w:right w:val="none" w:sz="0" w:space="0" w:color="auto"/>
          </w:divBdr>
        </w:div>
        <w:div w:id="1123962115">
          <w:marLeft w:val="0"/>
          <w:marRight w:val="0"/>
          <w:marTop w:val="0"/>
          <w:marBottom w:val="0"/>
          <w:divBdr>
            <w:top w:val="none" w:sz="0" w:space="0" w:color="auto"/>
            <w:left w:val="none" w:sz="0" w:space="0" w:color="auto"/>
            <w:bottom w:val="none" w:sz="0" w:space="0" w:color="auto"/>
            <w:right w:val="none" w:sz="0" w:space="0" w:color="auto"/>
          </w:divBdr>
        </w:div>
        <w:div w:id="126364969">
          <w:marLeft w:val="0"/>
          <w:marRight w:val="0"/>
          <w:marTop w:val="0"/>
          <w:marBottom w:val="0"/>
          <w:divBdr>
            <w:top w:val="none" w:sz="0" w:space="0" w:color="auto"/>
            <w:left w:val="none" w:sz="0" w:space="0" w:color="auto"/>
            <w:bottom w:val="none" w:sz="0" w:space="0" w:color="auto"/>
            <w:right w:val="none" w:sz="0" w:space="0" w:color="auto"/>
          </w:divBdr>
        </w:div>
        <w:div w:id="59447925">
          <w:marLeft w:val="0"/>
          <w:marRight w:val="0"/>
          <w:marTop w:val="0"/>
          <w:marBottom w:val="0"/>
          <w:divBdr>
            <w:top w:val="none" w:sz="0" w:space="0" w:color="auto"/>
            <w:left w:val="none" w:sz="0" w:space="0" w:color="auto"/>
            <w:bottom w:val="none" w:sz="0" w:space="0" w:color="auto"/>
            <w:right w:val="none" w:sz="0" w:space="0" w:color="auto"/>
          </w:divBdr>
        </w:div>
        <w:div w:id="2071729235">
          <w:marLeft w:val="0"/>
          <w:marRight w:val="0"/>
          <w:marTop w:val="0"/>
          <w:marBottom w:val="0"/>
          <w:divBdr>
            <w:top w:val="none" w:sz="0" w:space="0" w:color="auto"/>
            <w:left w:val="none" w:sz="0" w:space="0" w:color="auto"/>
            <w:bottom w:val="none" w:sz="0" w:space="0" w:color="auto"/>
            <w:right w:val="none" w:sz="0" w:space="0" w:color="auto"/>
          </w:divBdr>
        </w:div>
        <w:div w:id="1416240395">
          <w:marLeft w:val="0"/>
          <w:marRight w:val="0"/>
          <w:marTop w:val="0"/>
          <w:marBottom w:val="0"/>
          <w:divBdr>
            <w:top w:val="none" w:sz="0" w:space="0" w:color="auto"/>
            <w:left w:val="none" w:sz="0" w:space="0" w:color="auto"/>
            <w:bottom w:val="none" w:sz="0" w:space="0" w:color="auto"/>
            <w:right w:val="none" w:sz="0" w:space="0" w:color="auto"/>
          </w:divBdr>
        </w:div>
        <w:div w:id="1337881181">
          <w:marLeft w:val="0"/>
          <w:marRight w:val="0"/>
          <w:marTop w:val="0"/>
          <w:marBottom w:val="0"/>
          <w:divBdr>
            <w:top w:val="none" w:sz="0" w:space="0" w:color="auto"/>
            <w:left w:val="none" w:sz="0" w:space="0" w:color="auto"/>
            <w:bottom w:val="none" w:sz="0" w:space="0" w:color="auto"/>
            <w:right w:val="none" w:sz="0" w:space="0" w:color="auto"/>
          </w:divBdr>
        </w:div>
        <w:div w:id="2065714751">
          <w:marLeft w:val="0"/>
          <w:marRight w:val="0"/>
          <w:marTop w:val="0"/>
          <w:marBottom w:val="0"/>
          <w:divBdr>
            <w:top w:val="none" w:sz="0" w:space="0" w:color="auto"/>
            <w:left w:val="none" w:sz="0" w:space="0" w:color="auto"/>
            <w:bottom w:val="none" w:sz="0" w:space="0" w:color="auto"/>
            <w:right w:val="none" w:sz="0" w:space="0" w:color="auto"/>
          </w:divBdr>
        </w:div>
        <w:div w:id="1620912817">
          <w:marLeft w:val="0"/>
          <w:marRight w:val="0"/>
          <w:marTop w:val="0"/>
          <w:marBottom w:val="0"/>
          <w:divBdr>
            <w:top w:val="none" w:sz="0" w:space="0" w:color="auto"/>
            <w:left w:val="none" w:sz="0" w:space="0" w:color="auto"/>
            <w:bottom w:val="none" w:sz="0" w:space="0" w:color="auto"/>
            <w:right w:val="none" w:sz="0" w:space="0" w:color="auto"/>
          </w:divBdr>
        </w:div>
        <w:div w:id="1440562134">
          <w:marLeft w:val="0"/>
          <w:marRight w:val="0"/>
          <w:marTop w:val="0"/>
          <w:marBottom w:val="0"/>
          <w:divBdr>
            <w:top w:val="none" w:sz="0" w:space="0" w:color="auto"/>
            <w:left w:val="none" w:sz="0" w:space="0" w:color="auto"/>
            <w:bottom w:val="none" w:sz="0" w:space="0" w:color="auto"/>
            <w:right w:val="none" w:sz="0" w:space="0" w:color="auto"/>
          </w:divBdr>
        </w:div>
        <w:div w:id="767118276">
          <w:marLeft w:val="0"/>
          <w:marRight w:val="0"/>
          <w:marTop w:val="0"/>
          <w:marBottom w:val="0"/>
          <w:divBdr>
            <w:top w:val="none" w:sz="0" w:space="0" w:color="auto"/>
            <w:left w:val="none" w:sz="0" w:space="0" w:color="auto"/>
            <w:bottom w:val="none" w:sz="0" w:space="0" w:color="auto"/>
            <w:right w:val="none" w:sz="0" w:space="0" w:color="auto"/>
          </w:divBdr>
        </w:div>
        <w:div w:id="1071080182">
          <w:marLeft w:val="0"/>
          <w:marRight w:val="0"/>
          <w:marTop w:val="0"/>
          <w:marBottom w:val="0"/>
          <w:divBdr>
            <w:top w:val="none" w:sz="0" w:space="0" w:color="auto"/>
            <w:left w:val="none" w:sz="0" w:space="0" w:color="auto"/>
            <w:bottom w:val="none" w:sz="0" w:space="0" w:color="auto"/>
            <w:right w:val="none" w:sz="0" w:space="0" w:color="auto"/>
          </w:divBdr>
        </w:div>
        <w:div w:id="675115268">
          <w:marLeft w:val="0"/>
          <w:marRight w:val="0"/>
          <w:marTop w:val="0"/>
          <w:marBottom w:val="0"/>
          <w:divBdr>
            <w:top w:val="none" w:sz="0" w:space="0" w:color="auto"/>
            <w:left w:val="none" w:sz="0" w:space="0" w:color="auto"/>
            <w:bottom w:val="none" w:sz="0" w:space="0" w:color="auto"/>
            <w:right w:val="none" w:sz="0" w:space="0" w:color="auto"/>
          </w:divBdr>
        </w:div>
        <w:div w:id="1145394818">
          <w:marLeft w:val="0"/>
          <w:marRight w:val="0"/>
          <w:marTop w:val="0"/>
          <w:marBottom w:val="0"/>
          <w:divBdr>
            <w:top w:val="none" w:sz="0" w:space="0" w:color="auto"/>
            <w:left w:val="none" w:sz="0" w:space="0" w:color="auto"/>
            <w:bottom w:val="none" w:sz="0" w:space="0" w:color="auto"/>
            <w:right w:val="none" w:sz="0" w:space="0" w:color="auto"/>
          </w:divBdr>
        </w:div>
        <w:div w:id="1369720289">
          <w:marLeft w:val="0"/>
          <w:marRight w:val="0"/>
          <w:marTop w:val="0"/>
          <w:marBottom w:val="0"/>
          <w:divBdr>
            <w:top w:val="none" w:sz="0" w:space="0" w:color="auto"/>
            <w:left w:val="none" w:sz="0" w:space="0" w:color="auto"/>
            <w:bottom w:val="none" w:sz="0" w:space="0" w:color="auto"/>
            <w:right w:val="none" w:sz="0" w:space="0" w:color="auto"/>
          </w:divBdr>
        </w:div>
        <w:div w:id="1921135487">
          <w:marLeft w:val="0"/>
          <w:marRight w:val="0"/>
          <w:marTop w:val="0"/>
          <w:marBottom w:val="0"/>
          <w:divBdr>
            <w:top w:val="none" w:sz="0" w:space="0" w:color="auto"/>
            <w:left w:val="none" w:sz="0" w:space="0" w:color="auto"/>
            <w:bottom w:val="none" w:sz="0" w:space="0" w:color="auto"/>
            <w:right w:val="none" w:sz="0" w:space="0" w:color="auto"/>
          </w:divBdr>
        </w:div>
        <w:div w:id="793445267">
          <w:marLeft w:val="0"/>
          <w:marRight w:val="0"/>
          <w:marTop w:val="0"/>
          <w:marBottom w:val="0"/>
          <w:divBdr>
            <w:top w:val="none" w:sz="0" w:space="0" w:color="auto"/>
            <w:left w:val="none" w:sz="0" w:space="0" w:color="auto"/>
            <w:bottom w:val="none" w:sz="0" w:space="0" w:color="auto"/>
            <w:right w:val="none" w:sz="0" w:space="0" w:color="auto"/>
          </w:divBdr>
        </w:div>
        <w:div w:id="735278851">
          <w:marLeft w:val="0"/>
          <w:marRight w:val="0"/>
          <w:marTop w:val="0"/>
          <w:marBottom w:val="0"/>
          <w:divBdr>
            <w:top w:val="none" w:sz="0" w:space="0" w:color="auto"/>
            <w:left w:val="none" w:sz="0" w:space="0" w:color="auto"/>
            <w:bottom w:val="none" w:sz="0" w:space="0" w:color="auto"/>
            <w:right w:val="none" w:sz="0" w:space="0" w:color="auto"/>
          </w:divBdr>
        </w:div>
        <w:div w:id="1225065999">
          <w:marLeft w:val="0"/>
          <w:marRight w:val="0"/>
          <w:marTop w:val="0"/>
          <w:marBottom w:val="0"/>
          <w:divBdr>
            <w:top w:val="none" w:sz="0" w:space="0" w:color="auto"/>
            <w:left w:val="none" w:sz="0" w:space="0" w:color="auto"/>
            <w:bottom w:val="none" w:sz="0" w:space="0" w:color="auto"/>
            <w:right w:val="none" w:sz="0" w:space="0" w:color="auto"/>
          </w:divBdr>
        </w:div>
        <w:div w:id="78721351">
          <w:marLeft w:val="0"/>
          <w:marRight w:val="0"/>
          <w:marTop w:val="0"/>
          <w:marBottom w:val="0"/>
          <w:divBdr>
            <w:top w:val="none" w:sz="0" w:space="0" w:color="auto"/>
            <w:left w:val="none" w:sz="0" w:space="0" w:color="auto"/>
            <w:bottom w:val="none" w:sz="0" w:space="0" w:color="auto"/>
            <w:right w:val="none" w:sz="0" w:space="0" w:color="auto"/>
          </w:divBdr>
        </w:div>
        <w:div w:id="87313134">
          <w:marLeft w:val="0"/>
          <w:marRight w:val="0"/>
          <w:marTop w:val="0"/>
          <w:marBottom w:val="0"/>
          <w:divBdr>
            <w:top w:val="none" w:sz="0" w:space="0" w:color="auto"/>
            <w:left w:val="none" w:sz="0" w:space="0" w:color="auto"/>
            <w:bottom w:val="none" w:sz="0" w:space="0" w:color="auto"/>
            <w:right w:val="none" w:sz="0" w:space="0" w:color="auto"/>
          </w:divBdr>
        </w:div>
        <w:div w:id="843472317">
          <w:marLeft w:val="0"/>
          <w:marRight w:val="0"/>
          <w:marTop w:val="0"/>
          <w:marBottom w:val="0"/>
          <w:divBdr>
            <w:top w:val="none" w:sz="0" w:space="0" w:color="auto"/>
            <w:left w:val="none" w:sz="0" w:space="0" w:color="auto"/>
            <w:bottom w:val="none" w:sz="0" w:space="0" w:color="auto"/>
            <w:right w:val="none" w:sz="0" w:space="0" w:color="auto"/>
          </w:divBdr>
        </w:div>
        <w:div w:id="1171680083">
          <w:marLeft w:val="0"/>
          <w:marRight w:val="0"/>
          <w:marTop w:val="0"/>
          <w:marBottom w:val="0"/>
          <w:divBdr>
            <w:top w:val="none" w:sz="0" w:space="0" w:color="auto"/>
            <w:left w:val="none" w:sz="0" w:space="0" w:color="auto"/>
            <w:bottom w:val="none" w:sz="0" w:space="0" w:color="auto"/>
            <w:right w:val="none" w:sz="0" w:space="0" w:color="auto"/>
          </w:divBdr>
        </w:div>
        <w:div w:id="2029795734">
          <w:marLeft w:val="0"/>
          <w:marRight w:val="0"/>
          <w:marTop w:val="0"/>
          <w:marBottom w:val="0"/>
          <w:divBdr>
            <w:top w:val="none" w:sz="0" w:space="0" w:color="auto"/>
            <w:left w:val="none" w:sz="0" w:space="0" w:color="auto"/>
            <w:bottom w:val="none" w:sz="0" w:space="0" w:color="auto"/>
            <w:right w:val="none" w:sz="0" w:space="0" w:color="auto"/>
          </w:divBdr>
        </w:div>
        <w:div w:id="1287737355">
          <w:marLeft w:val="0"/>
          <w:marRight w:val="0"/>
          <w:marTop w:val="0"/>
          <w:marBottom w:val="0"/>
          <w:divBdr>
            <w:top w:val="none" w:sz="0" w:space="0" w:color="auto"/>
            <w:left w:val="none" w:sz="0" w:space="0" w:color="auto"/>
            <w:bottom w:val="none" w:sz="0" w:space="0" w:color="auto"/>
            <w:right w:val="none" w:sz="0" w:space="0" w:color="auto"/>
          </w:divBdr>
        </w:div>
        <w:div w:id="1314942151">
          <w:marLeft w:val="0"/>
          <w:marRight w:val="0"/>
          <w:marTop w:val="0"/>
          <w:marBottom w:val="0"/>
          <w:divBdr>
            <w:top w:val="none" w:sz="0" w:space="0" w:color="auto"/>
            <w:left w:val="none" w:sz="0" w:space="0" w:color="auto"/>
            <w:bottom w:val="none" w:sz="0" w:space="0" w:color="auto"/>
            <w:right w:val="none" w:sz="0" w:space="0" w:color="auto"/>
          </w:divBdr>
        </w:div>
        <w:div w:id="742223373">
          <w:marLeft w:val="0"/>
          <w:marRight w:val="0"/>
          <w:marTop w:val="0"/>
          <w:marBottom w:val="0"/>
          <w:divBdr>
            <w:top w:val="none" w:sz="0" w:space="0" w:color="auto"/>
            <w:left w:val="none" w:sz="0" w:space="0" w:color="auto"/>
            <w:bottom w:val="none" w:sz="0" w:space="0" w:color="auto"/>
            <w:right w:val="none" w:sz="0" w:space="0" w:color="auto"/>
          </w:divBdr>
        </w:div>
        <w:div w:id="136192540">
          <w:marLeft w:val="0"/>
          <w:marRight w:val="0"/>
          <w:marTop w:val="0"/>
          <w:marBottom w:val="0"/>
          <w:divBdr>
            <w:top w:val="none" w:sz="0" w:space="0" w:color="auto"/>
            <w:left w:val="none" w:sz="0" w:space="0" w:color="auto"/>
            <w:bottom w:val="none" w:sz="0" w:space="0" w:color="auto"/>
            <w:right w:val="none" w:sz="0" w:space="0" w:color="auto"/>
          </w:divBdr>
        </w:div>
        <w:div w:id="486944450">
          <w:marLeft w:val="0"/>
          <w:marRight w:val="0"/>
          <w:marTop w:val="0"/>
          <w:marBottom w:val="0"/>
          <w:divBdr>
            <w:top w:val="none" w:sz="0" w:space="0" w:color="auto"/>
            <w:left w:val="none" w:sz="0" w:space="0" w:color="auto"/>
            <w:bottom w:val="none" w:sz="0" w:space="0" w:color="auto"/>
            <w:right w:val="none" w:sz="0" w:space="0" w:color="auto"/>
          </w:divBdr>
        </w:div>
        <w:div w:id="1778018399">
          <w:marLeft w:val="0"/>
          <w:marRight w:val="0"/>
          <w:marTop w:val="0"/>
          <w:marBottom w:val="0"/>
          <w:divBdr>
            <w:top w:val="none" w:sz="0" w:space="0" w:color="auto"/>
            <w:left w:val="none" w:sz="0" w:space="0" w:color="auto"/>
            <w:bottom w:val="none" w:sz="0" w:space="0" w:color="auto"/>
            <w:right w:val="none" w:sz="0" w:space="0" w:color="auto"/>
          </w:divBdr>
        </w:div>
        <w:div w:id="621232393">
          <w:marLeft w:val="0"/>
          <w:marRight w:val="0"/>
          <w:marTop w:val="0"/>
          <w:marBottom w:val="0"/>
          <w:divBdr>
            <w:top w:val="none" w:sz="0" w:space="0" w:color="auto"/>
            <w:left w:val="none" w:sz="0" w:space="0" w:color="auto"/>
            <w:bottom w:val="none" w:sz="0" w:space="0" w:color="auto"/>
            <w:right w:val="none" w:sz="0" w:space="0" w:color="auto"/>
          </w:divBdr>
        </w:div>
        <w:div w:id="452024486">
          <w:marLeft w:val="0"/>
          <w:marRight w:val="0"/>
          <w:marTop w:val="0"/>
          <w:marBottom w:val="0"/>
          <w:divBdr>
            <w:top w:val="none" w:sz="0" w:space="0" w:color="auto"/>
            <w:left w:val="none" w:sz="0" w:space="0" w:color="auto"/>
            <w:bottom w:val="none" w:sz="0" w:space="0" w:color="auto"/>
            <w:right w:val="none" w:sz="0" w:space="0" w:color="auto"/>
          </w:divBdr>
        </w:div>
        <w:div w:id="2121752503">
          <w:marLeft w:val="0"/>
          <w:marRight w:val="0"/>
          <w:marTop w:val="0"/>
          <w:marBottom w:val="0"/>
          <w:divBdr>
            <w:top w:val="none" w:sz="0" w:space="0" w:color="auto"/>
            <w:left w:val="none" w:sz="0" w:space="0" w:color="auto"/>
            <w:bottom w:val="none" w:sz="0" w:space="0" w:color="auto"/>
            <w:right w:val="none" w:sz="0" w:space="0" w:color="auto"/>
          </w:divBdr>
        </w:div>
        <w:div w:id="590505995">
          <w:marLeft w:val="0"/>
          <w:marRight w:val="0"/>
          <w:marTop w:val="0"/>
          <w:marBottom w:val="0"/>
          <w:divBdr>
            <w:top w:val="none" w:sz="0" w:space="0" w:color="auto"/>
            <w:left w:val="none" w:sz="0" w:space="0" w:color="auto"/>
            <w:bottom w:val="none" w:sz="0" w:space="0" w:color="auto"/>
            <w:right w:val="none" w:sz="0" w:space="0" w:color="auto"/>
          </w:divBdr>
        </w:div>
        <w:div w:id="59401852">
          <w:marLeft w:val="0"/>
          <w:marRight w:val="0"/>
          <w:marTop w:val="0"/>
          <w:marBottom w:val="0"/>
          <w:divBdr>
            <w:top w:val="none" w:sz="0" w:space="0" w:color="auto"/>
            <w:left w:val="none" w:sz="0" w:space="0" w:color="auto"/>
            <w:bottom w:val="none" w:sz="0" w:space="0" w:color="auto"/>
            <w:right w:val="none" w:sz="0" w:space="0" w:color="auto"/>
          </w:divBdr>
        </w:div>
        <w:div w:id="1030690262">
          <w:marLeft w:val="0"/>
          <w:marRight w:val="0"/>
          <w:marTop w:val="0"/>
          <w:marBottom w:val="0"/>
          <w:divBdr>
            <w:top w:val="none" w:sz="0" w:space="0" w:color="auto"/>
            <w:left w:val="none" w:sz="0" w:space="0" w:color="auto"/>
            <w:bottom w:val="none" w:sz="0" w:space="0" w:color="auto"/>
            <w:right w:val="none" w:sz="0" w:space="0" w:color="auto"/>
          </w:divBdr>
        </w:div>
        <w:div w:id="1077822083">
          <w:marLeft w:val="0"/>
          <w:marRight w:val="0"/>
          <w:marTop w:val="0"/>
          <w:marBottom w:val="0"/>
          <w:divBdr>
            <w:top w:val="none" w:sz="0" w:space="0" w:color="auto"/>
            <w:left w:val="none" w:sz="0" w:space="0" w:color="auto"/>
            <w:bottom w:val="none" w:sz="0" w:space="0" w:color="auto"/>
            <w:right w:val="none" w:sz="0" w:space="0" w:color="auto"/>
          </w:divBdr>
        </w:div>
        <w:div w:id="1102456596">
          <w:marLeft w:val="0"/>
          <w:marRight w:val="0"/>
          <w:marTop w:val="0"/>
          <w:marBottom w:val="0"/>
          <w:divBdr>
            <w:top w:val="none" w:sz="0" w:space="0" w:color="auto"/>
            <w:left w:val="none" w:sz="0" w:space="0" w:color="auto"/>
            <w:bottom w:val="none" w:sz="0" w:space="0" w:color="auto"/>
            <w:right w:val="none" w:sz="0" w:space="0" w:color="auto"/>
          </w:divBdr>
        </w:div>
        <w:div w:id="874347162">
          <w:marLeft w:val="0"/>
          <w:marRight w:val="0"/>
          <w:marTop w:val="0"/>
          <w:marBottom w:val="0"/>
          <w:divBdr>
            <w:top w:val="none" w:sz="0" w:space="0" w:color="auto"/>
            <w:left w:val="none" w:sz="0" w:space="0" w:color="auto"/>
            <w:bottom w:val="none" w:sz="0" w:space="0" w:color="auto"/>
            <w:right w:val="none" w:sz="0" w:space="0" w:color="auto"/>
          </w:divBdr>
        </w:div>
        <w:div w:id="223182616">
          <w:marLeft w:val="0"/>
          <w:marRight w:val="0"/>
          <w:marTop w:val="0"/>
          <w:marBottom w:val="0"/>
          <w:divBdr>
            <w:top w:val="none" w:sz="0" w:space="0" w:color="auto"/>
            <w:left w:val="none" w:sz="0" w:space="0" w:color="auto"/>
            <w:bottom w:val="none" w:sz="0" w:space="0" w:color="auto"/>
            <w:right w:val="none" w:sz="0" w:space="0" w:color="auto"/>
          </w:divBdr>
        </w:div>
        <w:div w:id="2092777922">
          <w:marLeft w:val="0"/>
          <w:marRight w:val="0"/>
          <w:marTop w:val="0"/>
          <w:marBottom w:val="0"/>
          <w:divBdr>
            <w:top w:val="none" w:sz="0" w:space="0" w:color="auto"/>
            <w:left w:val="none" w:sz="0" w:space="0" w:color="auto"/>
            <w:bottom w:val="none" w:sz="0" w:space="0" w:color="auto"/>
            <w:right w:val="none" w:sz="0" w:space="0" w:color="auto"/>
          </w:divBdr>
        </w:div>
        <w:div w:id="974873302">
          <w:marLeft w:val="0"/>
          <w:marRight w:val="0"/>
          <w:marTop w:val="0"/>
          <w:marBottom w:val="0"/>
          <w:divBdr>
            <w:top w:val="none" w:sz="0" w:space="0" w:color="auto"/>
            <w:left w:val="none" w:sz="0" w:space="0" w:color="auto"/>
            <w:bottom w:val="none" w:sz="0" w:space="0" w:color="auto"/>
            <w:right w:val="none" w:sz="0" w:space="0" w:color="auto"/>
          </w:divBdr>
        </w:div>
        <w:div w:id="1386290904">
          <w:marLeft w:val="0"/>
          <w:marRight w:val="0"/>
          <w:marTop w:val="0"/>
          <w:marBottom w:val="0"/>
          <w:divBdr>
            <w:top w:val="none" w:sz="0" w:space="0" w:color="auto"/>
            <w:left w:val="none" w:sz="0" w:space="0" w:color="auto"/>
            <w:bottom w:val="none" w:sz="0" w:space="0" w:color="auto"/>
            <w:right w:val="none" w:sz="0" w:space="0" w:color="auto"/>
          </w:divBdr>
        </w:div>
        <w:div w:id="1575822351">
          <w:marLeft w:val="0"/>
          <w:marRight w:val="0"/>
          <w:marTop w:val="0"/>
          <w:marBottom w:val="0"/>
          <w:divBdr>
            <w:top w:val="none" w:sz="0" w:space="0" w:color="auto"/>
            <w:left w:val="none" w:sz="0" w:space="0" w:color="auto"/>
            <w:bottom w:val="none" w:sz="0" w:space="0" w:color="auto"/>
            <w:right w:val="none" w:sz="0" w:space="0" w:color="auto"/>
          </w:divBdr>
        </w:div>
        <w:div w:id="1933317857">
          <w:marLeft w:val="0"/>
          <w:marRight w:val="0"/>
          <w:marTop w:val="0"/>
          <w:marBottom w:val="0"/>
          <w:divBdr>
            <w:top w:val="none" w:sz="0" w:space="0" w:color="auto"/>
            <w:left w:val="none" w:sz="0" w:space="0" w:color="auto"/>
            <w:bottom w:val="none" w:sz="0" w:space="0" w:color="auto"/>
            <w:right w:val="none" w:sz="0" w:space="0" w:color="auto"/>
          </w:divBdr>
        </w:div>
      </w:divsChild>
    </w:div>
    <w:div w:id="759446487">
      <w:bodyDiv w:val="1"/>
      <w:marLeft w:val="0"/>
      <w:marRight w:val="0"/>
      <w:marTop w:val="0"/>
      <w:marBottom w:val="0"/>
      <w:divBdr>
        <w:top w:val="none" w:sz="0" w:space="0" w:color="auto"/>
        <w:left w:val="none" w:sz="0" w:space="0" w:color="auto"/>
        <w:bottom w:val="none" w:sz="0" w:space="0" w:color="auto"/>
        <w:right w:val="none" w:sz="0" w:space="0" w:color="auto"/>
      </w:divBdr>
    </w:div>
    <w:div w:id="815798785">
      <w:bodyDiv w:val="1"/>
      <w:marLeft w:val="0"/>
      <w:marRight w:val="0"/>
      <w:marTop w:val="0"/>
      <w:marBottom w:val="0"/>
      <w:divBdr>
        <w:top w:val="none" w:sz="0" w:space="0" w:color="auto"/>
        <w:left w:val="none" w:sz="0" w:space="0" w:color="auto"/>
        <w:bottom w:val="none" w:sz="0" w:space="0" w:color="auto"/>
        <w:right w:val="none" w:sz="0" w:space="0" w:color="auto"/>
      </w:divBdr>
    </w:div>
    <w:div w:id="845755095">
      <w:bodyDiv w:val="1"/>
      <w:marLeft w:val="0"/>
      <w:marRight w:val="0"/>
      <w:marTop w:val="0"/>
      <w:marBottom w:val="0"/>
      <w:divBdr>
        <w:top w:val="none" w:sz="0" w:space="0" w:color="auto"/>
        <w:left w:val="none" w:sz="0" w:space="0" w:color="auto"/>
        <w:bottom w:val="none" w:sz="0" w:space="0" w:color="auto"/>
        <w:right w:val="none" w:sz="0" w:space="0" w:color="auto"/>
      </w:divBdr>
    </w:div>
    <w:div w:id="851800495">
      <w:bodyDiv w:val="1"/>
      <w:marLeft w:val="0"/>
      <w:marRight w:val="0"/>
      <w:marTop w:val="0"/>
      <w:marBottom w:val="0"/>
      <w:divBdr>
        <w:top w:val="none" w:sz="0" w:space="0" w:color="auto"/>
        <w:left w:val="none" w:sz="0" w:space="0" w:color="auto"/>
        <w:bottom w:val="none" w:sz="0" w:space="0" w:color="auto"/>
        <w:right w:val="none" w:sz="0" w:space="0" w:color="auto"/>
      </w:divBdr>
    </w:div>
    <w:div w:id="873082410">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914703814">
      <w:bodyDiv w:val="1"/>
      <w:marLeft w:val="0"/>
      <w:marRight w:val="0"/>
      <w:marTop w:val="0"/>
      <w:marBottom w:val="0"/>
      <w:divBdr>
        <w:top w:val="none" w:sz="0" w:space="0" w:color="auto"/>
        <w:left w:val="none" w:sz="0" w:space="0" w:color="auto"/>
        <w:bottom w:val="none" w:sz="0" w:space="0" w:color="auto"/>
        <w:right w:val="none" w:sz="0" w:space="0" w:color="auto"/>
      </w:divBdr>
      <w:divsChild>
        <w:div w:id="2134594710">
          <w:marLeft w:val="0"/>
          <w:marRight w:val="0"/>
          <w:marTop w:val="0"/>
          <w:marBottom w:val="0"/>
          <w:divBdr>
            <w:top w:val="none" w:sz="0" w:space="0" w:color="auto"/>
            <w:left w:val="none" w:sz="0" w:space="0" w:color="auto"/>
            <w:bottom w:val="none" w:sz="0" w:space="0" w:color="auto"/>
            <w:right w:val="none" w:sz="0" w:space="0" w:color="auto"/>
          </w:divBdr>
        </w:div>
        <w:div w:id="426929243">
          <w:marLeft w:val="0"/>
          <w:marRight w:val="0"/>
          <w:marTop w:val="0"/>
          <w:marBottom w:val="0"/>
          <w:divBdr>
            <w:top w:val="none" w:sz="0" w:space="0" w:color="auto"/>
            <w:left w:val="none" w:sz="0" w:space="0" w:color="auto"/>
            <w:bottom w:val="none" w:sz="0" w:space="0" w:color="auto"/>
            <w:right w:val="none" w:sz="0" w:space="0" w:color="auto"/>
          </w:divBdr>
        </w:div>
        <w:div w:id="70399109">
          <w:marLeft w:val="0"/>
          <w:marRight w:val="0"/>
          <w:marTop w:val="0"/>
          <w:marBottom w:val="0"/>
          <w:divBdr>
            <w:top w:val="none" w:sz="0" w:space="0" w:color="auto"/>
            <w:left w:val="none" w:sz="0" w:space="0" w:color="auto"/>
            <w:bottom w:val="none" w:sz="0" w:space="0" w:color="auto"/>
            <w:right w:val="none" w:sz="0" w:space="0" w:color="auto"/>
          </w:divBdr>
        </w:div>
        <w:div w:id="2043898776">
          <w:marLeft w:val="0"/>
          <w:marRight w:val="0"/>
          <w:marTop w:val="0"/>
          <w:marBottom w:val="0"/>
          <w:divBdr>
            <w:top w:val="none" w:sz="0" w:space="0" w:color="auto"/>
            <w:left w:val="none" w:sz="0" w:space="0" w:color="auto"/>
            <w:bottom w:val="none" w:sz="0" w:space="0" w:color="auto"/>
            <w:right w:val="none" w:sz="0" w:space="0" w:color="auto"/>
          </w:divBdr>
        </w:div>
        <w:div w:id="1609317327">
          <w:marLeft w:val="0"/>
          <w:marRight w:val="0"/>
          <w:marTop w:val="0"/>
          <w:marBottom w:val="0"/>
          <w:divBdr>
            <w:top w:val="none" w:sz="0" w:space="0" w:color="auto"/>
            <w:left w:val="none" w:sz="0" w:space="0" w:color="auto"/>
            <w:bottom w:val="none" w:sz="0" w:space="0" w:color="auto"/>
            <w:right w:val="none" w:sz="0" w:space="0" w:color="auto"/>
          </w:divBdr>
        </w:div>
        <w:div w:id="2144228918">
          <w:marLeft w:val="0"/>
          <w:marRight w:val="0"/>
          <w:marTop w:val="0"/>
          <w:marBottom w:val="0"/>
          <w:divBdr>
            <w:top w:val="none" w:sz="0" w:space="0" w:color="auto"/>
            <w:left w:val="none" w:sz="0" w:space="0" w:color="auto"/>
            <w:bottom w:val="none" w:sz="0" w:space="0" w:color="auto"/>
            <w:right w:val="none" w:sz="0" w:space="0" w:color="auto"/>
          </w:divBdr>
        </w:div>
        <w:div w:id="60836366">
          <w:marLeft w:val="0"/>
          <w:marRight w:val="0"/>
          <w:marTop w:val="0"/>
          <w:marBottom w:val="0"/>
          <w:divBdr>
            <w:top w:val="none" w:sz="0" w:space="0" w:color="auto"/>
            <w:left w:val="none" w:sz="0" w:space="0" w:color="auto"/>
            <w:bottom w:val="none" w:sz="0" w:space="0" w:color="auto"/>
            <w:right w:val="none" w:sz="0" w:space="0" w:color="auto"/>
          </w:divBdr>
        </w:div>
        <w:div w:id="701708823">
          <w:marLeft w:val="0"/>
          <w:marRight w:val="0"/>
          <w:marTop w:val="0"/>
          <w:marBottom w:val="0"/>
          <w:divBdr>
            <w:top w:val="none" w:sz="0" w:space="0" w:color="auto"/>
            <w:left w:val="none" w:sz="0" w:space="0" w:color="auto"/>
            <w:bottom w:val="none" w:sz="0" w:space="0" w:color="auto"/>
            <w:right w:val="none" w:sz="0" w:space="0" w:color="auto"/>
          </w:divBdr>
        </w:div>
        <w:div w:id="278755780">
          <w:marLeft w:val="0"/>
          <w:marRight w:val="0"/>
          <w:marTop w:val="0"/>
          <w:marBottom w:val="0"/>
          <w:divBdr>
            <w:top w:val="none" w:sz="0" w:space="0" w:color="auto"/>
            <w:left w:val="none" w:sz="0" w:space="0" w:color="auto"/>
            <w:bottom w:val="none" w:sz="0" w:space="0" w:color="auto"/>
            <w:right w:val="none" w:sz="0" w:space="0" w:color="auto"/>
          </w:divBdr>
        </w:div>
        <w:div w:id="112603330">
          <w:marLeft w:val="0"/>
          <w:marRight w:val="0"/>
          <w:marTop w:val="0"/>
          <w:marBottom w:val="0"/>
          <w:divBdr>
            <w:top w:val="none" w:sz="0" w:space="0" w:color="auto"/>
            <w:left w:val="none" w:sz="0" w:space="0" w:color="auto"/>
            <w:bottom w:val="none" w:sz="0" w:space="0" w:color="auto"/>
            <w:right w:val="none" w:sz="0" w:space="0" w:color="auto"/>
          </w:divBdr>
        </w:div>
        <w:div w:id="656301024">
          <w:marLeft w:val="0"/>
          <w:marRight w:val="0"/>
          <w:marTop w:val="0"/>
          <w:marBottom w:val="0"/>
          <w:divBdr>
            <w:top w:val="none" w:sz="0" w:space="0" w:color="auto"/>
            <w:left w:val="none" w:sz="0" w:space="0" w:color="auto"/>
            <w:bottom w:val="none" w:sz="0" w:space="0" w:color="auto"/>
            <w:right w:val="none" w:sz="0" w:space="0" w:color="auto"/>
          </w:divBdr>
        </w:div>
        <w:div w:id="1085758216">
          <w:marLeft w:val="0"/>
          <w:marRight w:val="0"/>
          <w:marTop w:val="0"/>
          <w:marBottom w:val="0"/>
          <w:divBdr>
            <w:top w:val="none" w:sz="0" w:space="0" w:color="auto"/>
            <w:left w:val="none" w:sz="0" w:space="0" w:color="auto"/>
            <w:bottom w:val="none" w:sz="0" w:space="0" w:color="auto"/>
            <w:right w:val="none" w:sz="0" w:space="0" w:color="auto"/>
          </w:divBdr>
        </w:div>
        <w:div w:id="1793016887">
          <w:marLeft w:val="0"/>
          <w:marRight w:val="0"/>
          <w:marTop w:val="0"/>
          <w:marBottom w:val="0"/>
          <w:divBdr>
            <w:top w:val="none" w:sz="0" w:space="0" w:color="auto"/>
            <w:left w:val="none" w:sz="0" w:space="0" w:color="auto"/>
            <w:bottom w:val="none" w:sz="0" w:space="0" w:color="auto"/>
            <w:right w:val="none" w:sz="0" w:space="0" w:color="auto"/>
          </w:divBdr>
        </w:div>
        <w:div w:id="402802382">
          <w:marLeft w:val="0"/>
          <w:marRight w:val="0"/>
          <w:marTop w:val="0"/>
          <w:marBottom w:val="0"/>
          <w:divBdr>
            <w:top w:val="none" w:sz="0" w:space="0" w:color="auto"/>
            <w:left w:val="none" w:sz="0" w:space="0" w:color="auto"/>
            <w:bottom w:val="none" w:sz="0" w:space="0" w:color="auto"/>
            <w:right w:val="none" w:sz="0" w:space="0" w:color="auto"/>
          </w:divBdr>
        </w:div>
        <w:div w:id="1620720376">
          <w:marLeft w:val="0"/>
          <w:marRight w:val="0"/>
          <w:marTop w:val="0"/>
          <w:marBottom w:val="0"/>
          <w:divBdr>
            <w:top w:val="none" w:sz="0" w:space="0" w:color="auto"/>
            <w:left w:val="none" w:sz="0" w:space="0" w:color="auto"/>
            <w:bottom w:val="none" w:sz="0" w:space="0" w:color="auto"/>
            <w:right w:val="none" w:sz="0" w:space="0" w:color="auto"/>
          </w:divBdr>
        </w:div>
        <w:div w:id="1697383367">
          <w:marLeft w:val="0"/>
          <w:marRight w:val="0"/>
          <w:marTop w:val="0"/>
          <w:marBottom w:val="0"/>
          <w:divBdr>
            <w:top w:val="none" w:sz="0" w:space="0" w:color="auto"/>
            <w:left w:val="none" w:sz="0" w:space="0" w:color="auto"/>
            <w:bottom w:val="none" w:sz="0" w:space="0" w:color="auto"/>
            <w:right w:val="none" w:sz="0" w:space="0" w:color="auto"/>
          </w:divBdr>
        </w:div>
        <w:div w:id="1985809528">
          <w:marLeft w:val="0"/>
          <w:marRight w:val="0"/>
          <w:marTop w:val="0"/>
          <w:marBottom w:val="0"/>
          <w:divBdr>
            <w:top w:val="none" w:sz="0" w:space="0" w:color="auto"/>
            <w:left w:val="none" w:sz="0" w:space="0" w:color="auto"/>
            <w:bottom w:val="none" w:sz="0" w:space="0" w:color="auto"/>
            <w:right w:val="none" w:sz="0" w:space="0" w:color="auto"/>
          </w:divBdr>
        </w:div>
        <w:div w:id="1663972920">
          <w:marLeft w:val="0"/>
          <w:marRight w:val="0"/>
          <w:marTop w:val="0"/>
          <w:marBottom w:val="0"/>
          <w:divBdr>
            <w:top w:val="none" w:sz="0" w:space="0" w:color="auto"/>
            <w:left w:val="none" w:sz="0" w:space="0" w:color="auto"/>
            <w:bottom w:val="none" w:sz="0" w:space="0" w:color="auto"/>
            <w:right w:val="none" w:sz="0" w:space="0" w:color="auto"/>
          </w:divBdr>
        </w:div>
        <w:div w:id="475993692">
          <w:marLeft w:val="0"/>
          <w:marRight w:val="0"/>
          <w:marTop w:val="0"/>
          <w:marBottom w:val="0"/>
          <w:divBdr>
            <w:top w:val="none" w:sz="0" w:space="0" w:color="auto"/>
            <w:left w:val="none" w:sz="0" w:space="0" w:color="auto"/>
            <w:bottom w:val="none" w:sz="0" w:space="0" w:color="auto"/>
            <w:right w:val="none" w:sz="0" w:space="0" w:color="auto"/>
          </w:divBdr>
        </w:div>
        <w:div w:id="1476989300">
          <w:marLeft w:val="0"/>
          <w:marRight w:val="0"/>
          <w:marTop w:val="0"/>
          <w:marBottom w:val="0"/>
          <w:divBdr>
            <w:top w:val="none" w:sz="0" w:space="0" w:color="auto"/>
            <w:left w:val="none" w:sz="0" w:space="0" w:color="auto"/>
            <w:bottom w:val="none" w:sz="0" w:space="0" w:color="auto"/>
            <w:right w:val="none" w:sz="0" w:space="0" w:color="auto"/>
          </w:divBdr>
        </w:div>
        <w:div w:id="258489358">
          <w:marLeft w:val="0"/>
          <w:marRight w:val="0"/>
          <w:marTop w:val="0"/>
          <w:marBottom w:val="0"/>
          <w:divBdr>
            <w:top w:val="none" w:sz="0" w:space="0" w:color="auto"/>
            <w:left w:val="none" w:sz="0" w:space="0" w:color="auto"/>
            <w:bottom w:val="none" w:sz="0" w:space="0" w:color="auto"/>
            <w:right w:val="none" w:sz="0" w:space="0" w:color="auto"/>
          </w:divBdr>
        </w:div>
        <w:div w:id="2100102280">
          <w:marLeft w:val="0"/>
          <w:marRight w:val="0"/>
          <w:marTop w:val="0"/>
          <w:marBottom w:val="0"/>
          <w:divBdr>
            <w:top w:val="none" w:sz="0" w:space="0" w:color="auto"/>
            <w:left w:val="none" w:sz="0" w:space="0" w:color="auto"/>
            <w:bottom w:val="none" w:sz="0" w:space="0" w:color="auto"/>
            <w:right w:val="none" w:sz="0" w:space="0" w:color="auto"/>
          </w:divBdr>
        </w:div>
        <w:div w:id="1849323926">
          <w:marLeft w:val="0"/>
          <w:marRight w:val="0"/>
          <w:marTop w:val="0"/>
          <w:marBottom w:val="0"/>
          <w:divBdr>
            <w:top w:val="none" w:sz="0" w:space="0" w:color="auto"/>
            <w:left w:val="none" w:sz="0" w:space="0" w:color="auto"/>
            <w:bottom w:val="none" w:sz="0" w:space="0" w:color="auto"/>
            <w:right w:val="none" w:sz="0" w:space="0" w:color="auto"/>
          </w:divBdr>
        </w:div>
        <w:div w:id="1075472963">
          <w:marLeft w:val="0"/>
          <w:marRight w:val="0"/>
          <w:marTop w:val="0"/>
          <w:marBottom w:val="0"/>
          <w:divBdr>
            <w:top w:val="none" w:sz="0" w:space="0" w:color="auto"/>
            <w:left w:val="none" w:sz="0" w:space="0" w:color="auto"/>
            <w:bottom w:val="none" w:sz="0" w:space="0" w:color="auto"/>
            <w:right w:val="none" w:sz="0" w:space="0" w:color="auto"/>
          </w:divBdr>
        </w:div>
        <w:div w:id="1064645665">
          <w:marLeft w:val="0"/>
          <w:marRight w:val="0"/>
          <w:marTop w:val="0"/>
          <w:marBottom w:val="0"/>
          <w:divBdr>
            <w:top w:val="none" w:sz="0" w:space="0" w:color="auto"/>
            <w:left w:val="none" w:sz="0" w:space="0" w:color="auto"/>
            <w:bottom w:val="none" w:sz="0" w:space="0" w:color="auto"/>
            <w:right w:val="none" w:sz="0" w:space="0" w:color="auto"/>
          </w:divBdr>
        </w:div>
        <w:div w:id="2108963593">
          <w:marLeft w:val="0"/>
          <w:marRight w:val="0"/>
          <w:marTop w:val="0"/>
          <w:marBottom w:val="0"/>
          <w:divBdr>
            <w:top w:val="none" w:sz="0" w:space="0" w:color="auto"/>
            <w:left w:val="none" w:sz="0" w:space="0" w:color="auto"/>
            <w:bottom w:val="none" w:sz="0" w:space="0" w:color="auto"/>
            <w:right w:val="none" w:sz="0" w:space="0" w:color="auto"/>
          </w:divBdr>
        </w:div>
        <w:div w:id="1370185313">
          <w:marLeft w:val="0"/>
          <w:marRight w:val="0"/>
          <w:marTop w:val="0"/>
          <w:marBottom w:val="0"/>
          <w:divBdr>
            <w:top w:val="none" w:sz="0" w:space="0" w:color="auto"/>
            <w:left w:val="none" w:sz="0" w:space="0" w:color="auto"/>
            <w:bottom w:val="none" w:sz="0" w:space="0" w:color="auto"/>
            <w:right w:val="none" w:sz="0" w:space="0" w:color="auto"/>
          </w:divBdr>
        </w:div>
        <w:div w:id="1212183774">
          <w:marLeft w:val="0"/>
          <w:marRight w:val="0"/>
          <w:marTop w:val="0"/>
          <w:marBottom w:val="0"/>
          <w:divBdr>
            <w:top w:val="none" w:sz="0" w:space="0" w:color="auto"/>
            <w:left w:val="none" w:sz="0" w:space="0" w:color="auto"/>
            <w:bottom w:val="none" w:sz="0" w:space="0" w:color="auto"/>
            <w:right w:val="none" w:sz="0" w:space="0" w:color="auto"/>
          </w:divBdr>
        </w:div>
        <w:div w:id="150366790">
          <w:marLeft w:val="0"/>
          <w:marRight w:val="0"/>
          <w:marTop w:val="0"/>
          <w:marBottom w:val="0"/>
          <w:divBdr>
            <w:top w:val="none" w:sz="0" w:space="0" w:color="auto"/>
            <w:left w:val="none" w:sz="0" w:space="0" w:color="auto"/>
            <w:bottom w:val="none" w:sz="0" w:space="0" w:color="auto"/>
            <w:right w:val="none" w:sz="0" w:space="0" w:color="auto"/>
          </w:divBdr>
        </w:div>
        <w:div w:id="929504630">
          <w:marLeft w:val="0"/>
          <w:marRight w:val="0"/>
          <w:marTop w:val="0"/>
          <w:marBottom w:val="0"/>
          <w:divBdr>
            <w:top w:val="none" w:sz="0" w:space="0" w:color="auto"/>
            <w:left w:val="none" w:sz="0" w:space="0" w:color="auto"/>
            <w:bottom w:val="none" w:sz="0" w:space="0" w:color="auto"/>
            <w:right w:val="none" w:sz="0" w:space="0" w:color="auto"/>
          </w:divBdr>
        </w:div>
        <w:div w:id="1319730596">
          <w:marLeft w:val="0"/>
          <w:marRight w:val="0"/>
          <w:marTop w:val="0"/>
          <w:marBottom w:val="0"/>
          <w:divBdr>
            <w:top w:val="none" w:sz="0" w:space="0" w:color="auto"/>
            <w:left w:val="none" w:sz="0" w:space="0" w:color="auto"/>
            <w:bottom w:val="none" w:sz="0" w:space="0" w:color="auto"/>
            <w:right w:val="none" w:sz="0" w:space="0" w:color="auto"/>
          </w:divBdr>
        </w:div>
        <w:div w:id="878706807">
          <w:marLeft w:val="0"/>
          <w:marRight w:val="0"/>
          <w:marTop w:val="0"/>
          <w:marBottom w:val="0"/>
          <w:divBdr>
            <w:top w:val="none" w:sz="0" w:space="0" w:color="auto"/>
            <w:left w:val="none" w:sz="0" w:space="0" w:color="auto"/>
            <w:bottom w:val="none" w:sz="0" w:space="0" w:color="auto"/>
            <w:right w:val="none" w:sz="0" w:space="0" w:color="auto"/>
          </w:divBdr>
        </w:div>
        <w:div w:id="1732075873">
          <w:marLeft w:val="0"/>
          <w:marRight w:val="0"/>
          <w:marTop w:val="0"/>
          <w:marBottom w:val="0"/>
          <w:divBdr>
            <w:top w:val="none" w:sz="0" w:space="0" w:color="auto"/>
            <w:left w:val="none" w:sz="0" w:space="0" w:color="auto"/>
            <w:bottom w:val="none" w:sz="0" w:space="0" w:color="auto"/>
            <w:right w:val="none" w:sz="0" w:space="0" w:color="auto"/>
          </w:divBdr>
        </w:div>
        <w:div w:id="2072995766">
          <w:marLeft w:val="0"/>
          <w:marRight w:val="0"/>
          <w:marTop w:val="0"/>
          <w:marBottom w:val="0"/>
          <w:divBdr>
            <w:top w:val="none" w:sz="0" w:space="0" w:color="auto"/>
            <w:left w:val="none" w:sz="0" w:space="0" w:color="auto"/>
            <w:bottom w:val="none" w:sz="0" w:space="0" w:color="auto"/>
            <w:right w:val="none" w:sz="0" w:space="0" w:color="auto"/>
          </w:divBdr>
        </w:div>
        <w:div w:id="1694724484">
          <w:marLeft w:val="0"/>
          <w:marRight w:val="0"/>
          <w:marTop w:val="0"/>
          <w:marBottom w:val="0"/>
          <w:divBdr>
            <w:top w:val="none" w:sz="0" w:space="0" w:color="auto"/>
            <w:left w:val="none" w:sz="0" w:space="0" w:color="auto"/>
            <w:bottom w:val="none" w:sz="0" w:space="0" w:color="auto"/>
            <w:right w:val="none" w:sz="0" w:space="0" w:color="auto"/>
          </w:divBdr>
        </w:div>
        <w:div w:id="2050376134">
          <w:marLeft w:val="0"/>
          <w:marRight w:val="0"/>
          <w:marTop w:val="0"/>
          <w:marBottom w:val="0"/>
          <w:divBdr>
            <w:top w:val="none" w:sz="0" w:space="0" w:color="auto"/>
            <w:left w:val="none" w:sz="0" w:space="0" w:color="auto"/>
            <w:bottom w:val="none" w:sz="0" w:space="0" w:color="auto"/>
            <w:right w:val="none" w:sz="0" w:space="0" w:color="auto"/>
          </w:divBdr>
        </w:div>
        <w:div w:id="1573202131">
          <w:marLeft w:val="0"/>
          <w:marRight w:val="0"/>
          <w:marTop w:val="0"/>
          <w:marBottom w:val="0"/>
          <w:divBdr>
            <w:top w:val="none" w:sz="0" w:space="0" w:color="auto"/>
            <w:left w:val="none" w:sz="0" w:space="0" w:color="auto"/>
            <w:bottom w:val="none" w:sz="0" w:space="0" w:color="auto"/>
            <w:right w:val="none" w:sz="0" w:space="0" w:color="auto"/>
          </w:divBdr>
        </w:div>
        <w:div w:id="1167744021">
          <w:marLeft w:val="0"/>
          <w:marRight w:val="0"/>
          <w:marTop w:val="0"/>
          <w:marBottom w:val="0"/>
          <w:divBdr>
            <w:top w:val="none" w:sz="0" w:space="0" w:color="auto"/>
            <w:left w:val="none" w:sz="0" w:space="0" w:color="auto"/>
            <w:bottom w:val="none" w:sz="0" w:space="0" w:color="auto"/>
            <w:right w:val="none" w:sz="0" w:space="0" w:color="auto"/>
          </w:divBdr>
        </w:div>
        <w:div w:id="1107312666">
          <w:marLeft w:val="0"/>
          <w:marRight w:val="0"/>
          <w:marTop w:val="0"/>
          <w:marBottom w:val="0"/>
          <w:divBdr>
            <w:top w:val="none" w:sz="0" w:space="0" w:color="auto"/>
            <w:left w:val="none" w:sz="0" w:space="0" w:color="auto"/>
            <w:bottom w:val="none" w:sz="0" w:space="0" w:color="auto"/>
            <w:right w:val="none" w:sz="0" w:space="0" w:color="auto"/>
          </w:divBdr>
        </w:div>
        <w:div w:id="884832985">
          <w:marLeft w:val="0"/>
          <w:marRight w:val="0"/>
          <w:marTop w:val="0"/>
          <w:marBottom w:val="0"/>
          <w:divBdr>
            <w:top w:val="none" w:sz="0" w:space="0" w:color="auto"/>
            <w:left w:val="none" w:sz="0" w:space="0" w:color="auto"/>
            <w:bottom w:val="none" w:sz="0" w:space="0" w:color="auto"/>
            <w:right w:val="none" w:sz="0" w:space="0" w:color="auto"/>
          </w:divBdr>
        </w:div>
        <w:div w:id="2076586707">
          <w:marLeft w:val="0"/>
          <w:marRight w:val="0"/>
          <w:marTop w:val="0"/>
          <w:marBottom w:val="0"/>
          <w:divBdr>
            <w:top w:val="none" w:sz="0" w:space="0" w:color="auto"/>
            <w:left w:val="none" w:sz="0" w:space="0" w:color="auto"/>
            <w:bottom w:val="none" w:sz="0" w:space="0" w:color="auto"/>
            <w:right w:val="none" w:sz="0" w:space="0" w:color="auto"/>
          </w:divBdr>
        </w:div>
        <w:div w:id="1451053571">
          <w:marLeft w:val="0"/>
          <w:marRight w:val="0"/>
          <w:marTop w:val="0"/>
          <w:marBottom w:val="0"/>
          <w:divBdr>
            <w:top w:val="none" w:sz="0" w:space="0" w:color="auto"/>
            <w:left w:val="none" w:sz="0" w:space="0" w:color="auto"/>
            <w:bottom w:val="none" w:sz="0" w:space="0" w:color="auto"/>
            <w:right w:val="none" w:sz="0" w:space="0" w:color="auto"/>
          </w:divBdr>
        </w:div>
        <w:div w:id="1405253652">
          <w:marLeft w:val="0"/>
          <w:marRight w:val="0"/>
          <w:marTop w:val="0"/>
          <w:marBottom w:val="0"/>
          <w:divBdr>
            <w:top w:val="none" w:sz="0" w:space="0" w:color="auto"/>
            <w:left w:val="none" w:sz="0" w:space="0" w:color="auto"/>
            <w:bottom w:val="none" w:sz="0" w:space="0" w:color="auto"/>
            <w:right w:val="none" w:sz="0" w:space="0" w:color="auto"/>
          </w:divBdr>
        </w:div>
        <w:div w:id="1056588647">
          <w:marLeft w:val="0"/>
          <w:marRight w:val="0"/>
          <w:marTop w:val="0"/>
          <w:marBottom w:val="0"/>
          <w:divBdr>
            <w:top w:val="none" w:sz="0" w:space="0" w:color="auto"/>
            <w:left w:val="none" w:sz="0" w:space="0" w:color="auto"/>
            <w:bottom w:val="none" w:sz="0" w:space="0" w:color="auto"/>
            <w:right w:val="none" w:sz="0" w:space="0" w:color="auto"/>
          </w:divBdr>
        </w:div>
        <w:div w:id="1766346261">
          <w:marLeft w:val="0"/>
          <w:marRight w:val="0"/>
          <w:marTop w:val="0"/>
          <w:marBottom w:val="0"/>
          <w:divBdr>
            <w:top w:val="none" w:sz="0" w:space="0" w:color="auto"/>
            <w:left w:val="none" w:sz="0" w:space="0" w:color="auto"/>
            <w:bottom w:val="none" w:sz="0" w:space="0" w:color="auto"/>
            <w:right w:val="none" w:sz="0" w:space="0" w:color="auto"/>
          </w:divBdr>
        </w:div>
        <w:div w:id="504982438">
          <w:marLeft w:val="0"/>
          <w:marRight w:val="0"/>
          <w:marTop w:val="0"/>
          <w:marBottom w:val="0"/>
          <w:divBdr>
            <w:top w:val="none" w:sz="0" w:space="0" w:color="auto"/>
            <w:left w:val="none" w:sz="0" w:space="0" w:color="auto"/>
            <w:bottom w:val="none" w:sz="0" w:space="0" w:color="auto"/>
            <w:right w:val="none" w:sz="0" w:space="0" w:color="auto"/>
          </w:divBdr>
        </w:div>
        <w:div w:id="1750729239">
          <w:marLeft w:val="0"/>
          <w:marRight w:val="0"/>
          <w:marTop w:val="0"/>
          <w:marBottom w:val="0"/>
          <w:divBdr>
            <w:top w:val="none" w:sz="0" w:space="0" w:color="auto"/>
            <w:left w:val="none" w:sz="0" w:space="0" w:color="auto"/>
            <w:bottom w:val="none" w:sz="0" w:space="0" w:color="auto"/>
            <w:right w:val="none" w:sz="0" w:space="0" w:color="auto"/>
          </w:divBdr>
        </w:div>
        <w:div w:id="1166747327">
          <w:marLeft w:val="0"/>
          <w:marRight w:val="0"/>
          <w:marTop w:val="0"/>
          <w:marBottom w:val="0"/>
          <w:divBdr>
            <w:top w:val="none" w:sz="0" w:space="0" w:color="auto"/>
            <w:left w:val="none" w:sz="0" w:space="0" w:color="auto"/>
            <w:bottom w:val="none" w:sz="0" w:space="0" w:color="auto"/>
            <w:right w:val="none" w:sz="0" w:space="0" w:color="auto"/>
          </w:divBdr>
        </w:div>
        <w:div w:id="185952495">
          <w:marLeft w:val="0"/>
          <w:marRight w:val="0"/>
          <w:marTop w:val="0"/>
          <w:marBottom w:val="0"/>
          <w:divBdr>
            <w:top w:val="none" w:sz="0" w:space="0" w:color="auto"/>
            <w:left w:val="none" w:sz="0" w:space="0" w:color="auto"/>
            <w:bottom w:val="none" w:sz="0" w:space="0" w:color="auto"/>
            <w:right w:val="none" w:sz="0" w:space="0" w:color="auto"/>
          </w:divBdr>
        </w:div>
        <w:div w:id="1197161945">
          <w:marLeft w:val="0"/>
          <w:marRight w:val="0"/>
          <w:marTop w:val="0"/>
          <w:marBottom w:val="0"/>
          <w:divBdr>
            <w:top w:val="none" w:sz="0" w:space="0" w:color="auto"/>
            <w:left w:val="none" w:sz="0" w:space="0" w:color="auto"/>
            <w:bottom w:val="none" w:sz="0" w:space="0" w:color="auto"/>
            <w:right w:val="none" w:sz="0" w:space="0" w:color="auto"/>
          </w:divBdr>
        </w:div>
        <w:div w:id="1030646230">
          <w:marLeft w:val="0"/>
          <w:marRight w:val="0"/>
          <w:marTop w:val="0"/>
          <w:marBottom w:val="0"/>
          <w:divBdr>
            <w:top w:val="none" w:sz="0" w:space="0" w:color="auto"/>
            <w:left w:val="none" w:sz="0" w:space="0" w:color="auto"/>
            <w:bottom w:val="none" w:sz="0" w:space="0" w:color="auto"/>
            <w:right w:val="none" w:sz="0" w:space="0" w:color="auto"/>
          </w:divBdr>
        </w:div>
        <w:div w:id="1436175559">
          <w:marLeft w:val="0"/>
          <w:marRight w:val="0"/>
          <w:marTop w:val="0"/>
          <w:marBottom w:val="0"/>
          <w:divBdr>
            <w:top w:val="none" w:sz="0" w:space="0" w:color="auto"/>
            <w:left w:val="none" w:sz="0" w:space="0" w:color="auto"/>
            <w:bottom w:val="none" w:sz="0" w:space="0" w:color="auto"/>
            <w:right w:val="none" w:sz="0" w:space="0" w:color="auto"/>
          </w:divBdr>
        </w:div>
        <w:div w:id="499657066">
          <w:marLeft w:val="0"/>
          <w:marRight w:val="0"/>
          <w:marTop w:val="0"/>
          <w:marBottom w:val="0"/>
          <w:divBdr>
            <w:top w:val="none" w:sz="0" w:space="0" w:color="auto"/>
            <w:left w:val="none" w:sz="0" w:space="0" w:color="auto"/>
            <w:bottom w:val="none" w:sz="0" w:space="0" w:color="auto"/>
            <w:right w:val="none" w:sz="0" w:space="0" w:color="auto"/>
          </w:divBdr>
        </w:div>
        <w:div w:id="1578631456">
          <w:marLeft w:val="0"/>
          <w:marRight w:val="0"/>
          <w:marTop w:val="0"/>
          <w:marBottom w:val="0"/>
          <w:divBdr>
            <w:top w:val="none" w:sz="0" w:space="0" w:color="auto"/>
            <w:left w:val="none" w:sz="0" w:space="0" w:color="auto"/>
            <w:bottom w:val="none" w:sz="0" w:space="0" w:color="auto"/>
            <w:right w:val="none" w:sz="0" w:space="0" w:color="auto"/>
          </w:divBdr>
        </w:div>
        <w:div w:id="913314370">
          <w:marLeft w:val="0"/>
          <w:marRight w:val="0"/>
          <w:marTop w:val="0"/>
          <w:marBottom w:val="0"/>
          <w:divBdr>
            <w:top w:val="none" w:sz="0" w:space="0" w:color="auto"/>
            <w:left w:val="none" w:sz="0" w:space="0" w:color="auto"/>
            <w:bottom w:val="none" w:sz="0" w:space="0" w:color="auto"/>
            <w:right w:val="none" w:sz="0" w:space="0" w:color="auto"/>
          </w:divBdr>
        </w:div>
        <w:div w:id="162864451">
          <w:marLeft w:val="0"/>
          <w:marRight w:val="0"/>
          <w:marTop w:val="0"/>
          <w:marBottom w:val="0"/>
          <w:divBdr>
            <w:top w:val="none" w:sz="0" w:space="0" w:color="auto"/>
            <w:left w:val="none" w:sz="0" w:space="0" w:color="auto"/>
            <w:bottom w:val="none" w:sz="0" w:space="0" w:color="auto"/>
            <w:right w:val="none" w:sz="0" w:space="0" w:color="auto"/>
          </w:divBdr>
        </w:div>
        <w:div w:id="353190606">
          <w:marLeft w:val="0"/>
          <w:marRight w:val="0"/>
          <w:marTop w:val="0"/>
          <w:marBottom w:val="0"/>
          <w:divBdr>
            <w:top w:val="none" w:sz="0" w:space="0" w:color="auto"/>
            <w:left w:val="none" w:sz="0" w:space="0" w:color="auto"/>
            <w:bottom w:val="none" w:sz="0" w:space="0" w:color="auto"/>
            <w:right w:val="none" w:sz="0" w:space="0" w:color="auto"/>
          </w:divBdr>
        </w:div>
        <w:div w:id="33772684">
          <w:marLeft w:val="0"/>
          <w:marRight w:val="0"/>
          <w:marTop w:val="0"/>
          <w:marBottom w:val="0"/>
          <w:divBdr>
            <w:top w:val="none" w:sz="0" w:space="0" w:color="auto"/>
            <w:left w:val="none" w:sz="0" w:space="0" w:color="auto"/>
            <w:bottom w:val="none" w:sz="0" w:space="0" w:color="auto"/>
            <w:right w:val="none" w:sz="0" w:space="0" w:color="auto"/>
          </w:divBdr>
        </w:div>
        <w:div w:id="261375990">
          <w:marLeft w:val="0"/>
          <w:marRight w:val="0"/>
          <w:marTop w:val="0"/>
          <w:marBottom w:val="0"/>
          <w:divBdr>
            <w:top w:val="none" w:sz="0" w:space="0" w:color="auto"/>
            <w:left w:val="none" w:sz="0" w:space="0" w:color="auto"/>
            <w:bottom w:val="none" w:sz="0" w:space="0" w:color="auto"/>
            <w:right w:val="none" w:sz="0" w:space="0" w:color="auto"/>
          </w:divBdr>
        </w:div>
        <w:div w:id="1156143214">
          <w:marLeft w:val="0"/>
          <w:marRight w:val="0"/>
          <w:marTop w:val="0"/>
          <w:marBottom w:val="0"/>
          <w:divBdr>
            <w:top w:val="none" w:sz="0" w:space="0" w:color="auto"/>
            <w:left w:val="none" w:sz="0" w:space="0" w:color="auto"/>
            <w:bottom w:val="none" w:sz="0" w:space="0" w:color="auto"/>
            <w:right w:val="none" w:sz="0" w:space="0" w:color="auto"/>
          </w:divBdr>
        </w:div>
        <w:div w:id="509180556">
          <w:marLeft w:val="0"/>
          <w:marRight w:val="0"/>
          <w:marTop w:val="0"/>
          <w:marBottom w:val="0"/>
          <w:divBdr>
            <w:top w:val="none" w:sz="0" w:space="0" w:color="auto"/>
            <w:left w:val="none" w:sz="0" w:space="0" w:color="auto"/>
            <w:bottom w:val="none" w:sz="0" w:space="0" w:color="auto"/>
            <w:right w:val="none" w:sz="0" w:space="0" w:color="auto"/>
          </w:divBdr>
        </w:div>
        <w:div w:id="1758207227">
          <w:marLeft w:val="0"/>
          <w:marRight w:val="0"/>
          <w:marTop w:val="0"/>
          <w:marBottom w:val="0"/>
          <w:divBdr>
            <w:top w:val="none" w:sz="0" w:space="0" w:color="auto"/>
            <w:left w:val="none" w:sz="0" w:space="0" w:color="auto"/>
            <w:bottom w:val="none" w:sz="0" w:space="0" w:color="auto"/>
            <w:right w:val="none" w:sz="0" w:space="0" w:color="auto"/>
          </w:divBdr>
        </w:div>
        <w:div w:id="1694917471">
          <w:marLeft w:val="0"/>
          <w:marRight w:val="0"/>
          <w:marTop w:val="0"/>
          <w:marBottom w:val="0"/>
          <w:divBdr>
            <w:top w:val="none" w:sz="0" w:space="0" w:color="auto"/>
            <w:left w:val="none" w:sz="0" w:space="0" w:color="auto"/>
            <w:bottom w:val="none" w:sz="0" w:space="0" w:color="auto"/>
            <w:right w:val="none" w:sz="0" w:space="0" w:color="auto"/>
          </w:divBdr>
        </w:div>
        <w:div w:id="1238171912">
          <w:marLeft w:val="0"/>
          <w:marRight w:val="0"/>
          <w:marTop w:val="0"/>
          <w:marBottom w:val="0"/>
          <w:divBdr>
            <w:top w:val="none" w:sz="0" w:space="0" w:color="auto"/>
            <w:left w:val="none" w:sz="0" w:space="0" w:color="auto"/>
            <w:bottom w:val="none" w:sz="0" w:space="0" w:color="auto"/>
            <w:right w:val="none" w:sz="0" w:space="0" w:color="auto"/>
          </w:divBdr>
        </w:div>
        <w:div w:id="497812238">
          <w:marLeft w:val="0"/>
          <w:marRight w:val="0"/>
          <w:marTop w:val="0"/>
          <w:marBottom w:val="0"/>
          <w:divBdr>
            <w:top w:val="none" w:sz="0" w:space="0" w:color="auto"/>
            <w:left w:val="none" w:sz="0" w:space="0" w:color="auto"/>
            <w:bottom w:val="none" w:sz="0" w:space="0" w:color="auto"/>
            <w:right w:val="none" w:sz="0" w:space="0" w:color="auto"/>
          </w:divBdr>
        </w:div>
        <w:div w:id="774593322">
          <w:marLeft w:val="0"/>
          <w:marRight w:val="0"/>
          <w:marTop w:val="0"/>
          <w:marBottom w:val="0"/>
          <w:divBdr>
            <w:top w:val="none" w:sz="0" w:space="0" w:color="auto"/>
            <w:left w:val="none" w:sz="0" w:space="0" w:color="auto"/>
            <w:bottom w:val="none" w:sz="0" w:space="0" w:color="auto"/>
            <w:right w:val="none" w:sz="0" w:space="0" w:color="auto"/>
          </w:divBdr>
        </w:div>
        <w:div w:id="2083680403">
          <w:marLeft w:val="0"/>
          <w:marRight w:val="0"/>
          <w:marTop w:val="0"/>
          <w:marBottom w:val="0"/>
          <w:divBdr>
            <w:top w:val="none" w:sz="0" w:space="0" w:color="auto"/>
            <w:left w:val="none" w:sz="0" w:space="0" w:color="auto"/>
            <w:bottom w:val="none" w:sz="0" w:space="0" w:color="auto"/>
            <w:right w:val="none" w:sz="0" w:space="0" w:color="auto"/>
          </w:divBdr>
        </w:div>
        <w:div w:id="1933663600">
          <w:marLeft w:val="0"/>
          <w:marRight w:val="0"/>
          <w:marTop w:val="0"/>
          <w:marBottom w:val="0"/>
          <w:divBdr>
            <w:top w:val="none" w:sz="0" w:space="0" w:color="auto"/>
            <w:left w:val="none" w:sz="0" w:space="0" w:color="auto"/>
            <w:bottom w:val="none" w:sz="0" w:space="0" w:color="auto"/>
            <w:right w:val="none" w:sz="0" w:space="0" w:color="auto"/>
          </w:divBdr>
        </w:div>
        <w:div w:id="847906027">
          <w:marLeft w:val="0"/>
          <w:marRight w:val="0"/>
          <w:marTop w:val="0"/>
          <w:marBottom w:val="0"/>
          <w:divBdr>
            <w:top w:val="none" w:sz="0" w:space="0" w:color="auto"/>
            <w:left w:val="none" w:sz="0" w:space="0" w:color="auto"/>
            <w:bottom w:val="none" w:sz="0" w:space="0" w:color="auto"/>
            <w:right w:val="none" w:sz="0" w:space="0" w:color="auto"/>
          </w:divBdr>
        </w:div>
        <w:div w:id="674309184">
          <w:marLeft w:val="0"/>
          <w:marRight w:val="0"/>
          <w:marTop w:val="0"/>
          <w:marBottom w:val="0"/>
          <w:divBdr>
            <w:top w:val="none" w:sz="0" w:space="0" w:color="auto"/>
            <w:left w:val="none" w:sz="0" w:space="0" w:color="auto"/>
            <w:bottom w:val="none" w:sz="0" w:space="0" w:color="auto"/>
            <w:right w:val="none" w:sz="0" w:space="0" w:color="auto"/>
          </w:divBdr>
        </w:div>
        <w:div w:id="843520599">
          <w:marLeft w:val="0"/>
          <w:marRight w:val="0"/>
          <w:marTop w:val="0"/>
          <w:marBottom w:val="0"/>
          <w:divBdr>
            <w:top w:val="none" w:sz="0" w:space="0" w:color="auto"/>
            <w:left w:val="none" w:sz="0" w:space="0" w:color="auto"/>
            <w:bottom w:val="none" w:sz="0" w:space="0" w:color="auto"/>
            <w:right w:val="none" w:sz="0" w:space="0" w:color="auto"/>
          </w:divBdr>
        </w:div>
        <w:div w:id="275868320">
          <w:marLeft w:val="0"/>
          <w:marRight w:val="0"/>
          <w:marTop w:val="0"/>
          <w:marBottom w:val="0"/>
          <w:divBdr>
            <w:top w:val="none" w:sz="0" w:space="0" w:color="auto"/>
            <w:left w:val="none" w:sz="0" w:space="0" w:color="auto"/>
            <w:bottom w:val="none" w:sz="0" w:space="0" w:color="auto"/>
            <w:right w:val="none" w:sz="0" w:space="0" w:color="auto"/>
          </w:divBdr>
        </w:div>
        <w:div w:id="825126313">
          <w:marLeft w:val="0"/>
          <w:marRight w:val="0"/>
          <w:marTop w:val="0"/>
          <w:marBottom w:val="0"/>
          <w:divBdr>
            <w:top w:val="none" w:sz="0" w:space="0" w:color="auto"/>
            <w:left w:val="none" w:sz="0" w:space="0" w:color="auto"/>
            <w:bottom w:val="none" w:sz="0" w:space="0" w:color="auto"/>
            <w:right w:val="none" w:sz="0" w:space="0" w:color="auto"/>
          </w:divBdr>
        </w:div>
        <w:div w:id="563688643">
          <w:marLeft w:val="0"/>
          <w:marRight w:val="0"/>
          <w:marTop w:val="0"/>
          <w:marBottom w:val="0"/>
          <w:divBdr>
            <w:top w:val="none" w:sz="0" w:space="0" w:color="auto"/>
            <w:left w:val="none" w:sz="0" w:space="0" w:color="auto"/>
            <w:bottom w:val="none" w:sz="0" w:space="0" w:color="auto"/>
            <w:right w:val="none" w:sz="0" w:space="0" w:color="auto"/>
          </w:divBdr>
        </w:div>
        <w:div w:id="1069036171">
          <w:marLeft w:val="0"/>
          <w:marRight w:val="0"/>
          <w:marTop w:val="0"/>
          <w:marBottom w:val="0"/>
          <w:divBdr>
            <w:top w:val="none" w:sz="0" w:space="0" w:color="auto"/>
            <w:left w:val="none" w:sz="0" w:space="0" w:color="auto"/>
            <w:bottom w:val="none" w:sz="0" w:space="0" w:color="auto"/>
            <w:right w:val="none" w:sz="0" w:space="0" w:color="auto"/>
          </w:divBdr>
        </w:div>
        <w:div w:id="157959929">
          <w:marLeft w:val="0"/>
          <w:marRight w:val="0"/>
          <w:marTop w:val="0"/>
          <w:marBottom w:val="0"/>
          <w:divBdr>
            <w:top w:val="none" w:sz="0" w:space="0" w:color="auto"/>
            <w:left w:val="none" w:sz="0" w:space="0" w:color="auto"/>
            <w:bottom w:val="none" w:sz="0" w:space="0" w:color="auto"/>
            <w:right w:val="none" w:sz="0" w:space="0" w:color="auto"/>
          </w:divBdr>
        </w:div>
        <w:div w:id="1437218182">
          <w:marLeft w:val="0"/>
          <w:marRight w:val="0"/>
          <w:marTop w:val="0"/>
          <w:marBottom w:val="0"/>
          <w:divBdr>
            <w:top w:val="none" w:sz="0" w:space="0" w:color="auto"/>
            <w:left w:val="none" w:sz="0" w:space="0" w:color="auto"/>
            <w:bottom w:val="none" w:sz="0" w:space="0" w:color="auto"/>
            <w:right w:val="none" w:sz="0" w:space="0" w:color="auto"/>
          </w:divBdr>
        </w:div>
        <w:div w:id="1891719621">
          <w:marLeft w:val="0"/>
          <w:marRight w:val="0"/>
          <w:marTop w:val="0"/>
          <w:marBottom w:val="0"/>
          <w:divBdr>
            <w:top w:val="none" w:sz="0" w:space="0" w:color="auto"/>
            <w:left w:val="none" w:sz="0" w:space="0" w:color="auto"/>
            <w:bottom w:val="none" w:sz="0" w:space="0" w:color="auto"/>
            <w:right w:val="none" w:sz="0" w:space="0" w:color="auto"/>
          </w:divBdr>
        </w:div>
        <w:div w:id="34931387">
          <w:marLeft w:val="0"/>
          <w:marRight w:val="0"/>
          <w:marTop w:val="0"/>
          <w:marBottom w:val="0"/>
          <w:divBdr>
            <w:top w:val="none" w:sz="0" w:space="0" w:color="auto"/>
            <w:left w:val="none" w:sz="0" w:space="0" w:color="auto"/>
            <w:bottom w:val="none" w:sz="0" w:space="0" w:color="auto"/>
            <w:right w:val="none" w:sz="0" w:space="0" w:color="auto"/>
          </w:divBdr>
        </w:div>
        <w:div w:id="1429621786">
          <w:marLeft w:val="0"/>
          <w:marRight w:val="0"/>
          <w:marTop w:val="0"/>
          <w:marBottom w:val="0"/>
          <w:divBdr>
            <w:top w:val="none" w:sz="0" w:space="0" w:color="auto"/>
            <w:left w:val="none" w:sz="0" w:space="0" w:color="auto"/>
            <w:bottom w:val="none" w:sz="0" w:space="0" w:color="auto"/>
            <w:right w:val="none" w:sz="0" w:space="0" w:color="auto"/>
          </w:divBdr>
        </w:div>
        <w:div w:id="596986134">
          <w:marLeft w:val="0"/>
          <w:marRight w:val="0"/>
          <w:marTop w:val="0"/>
          <w:marBottom w:val="0"/>
          <w:divBdr>
            <w:top w:val="none" w:sz="0" w:space="0" w:color="auto"/>
            <w:left w:val="none" w:sz="0" w:space="0" w:color="auto"/>
            <w:bottom w:val="none" w:sz="0" w:space="0" w:color="auto"/>
            <w:right w:val="none" w:sz="0" w:space="0" w:color="auto"/>
          </w:divBdr>
        </w:div>
        <w:div w:id="1627199836">
          <w:marLeft w:val="0"/>
          <w:marRight w:val="0"/>
          <w:marTop w:val="0"/>
          <w:marBottom w:val="0"/>
          <w:divBdr>
            <w:top w:val="none" w:sz="0" w:space="0" w:color="auto"/>
            <w:left w:val="none" w:sz="0" w:space="0" w:color="auto"/>
            <w:bottom w:val="none" w:sz="0" w:space="0" w:color="auto"/>
            <w:right w:val="none" w:sz="0" w:space="0" w:color="auto"/>
          </w:divBdr>
        </w:div>
        <w:div w:id="17390524">
          <w:marLeft w:val="0"/>
          <w:marRight w:val="0"/>
          <w:marTop w:val="0"/>
          <w:marBottom w:val="0"/>
          <w:divBdr>
            <w:top w:val="none" w:sz="0" w:space="0" w:color="auto"/>
            <w:left w:val="none" w:sz="0" w:space="0" w:color="auto"/>
            <w:bottom w:val="none" w:sz="0" w:space="0" w:color="auto"/>
            <w:right w:val="none" w:sz="0" w:space="0" w:color="auto"/>
          </w:divBdr>
        </w:div>
        <w:div w:id="1282878239">
          <w:marLeft w:val="0"/>
          <w:marRight w:val="0"/>
          <w:marTop w:val="0"/>
          <w:marBottom w:val="0"/>
          <w:divBdr>
            <w:top w:val="none" w:sz="0" w:space="0" w:color="auto"/>
            <w:left w:val="none" w:sz="0" w:space="0" w:color="auto"/>
            <w:bottom w:val="none" w:sz="0" w:space="0" w:color="auto"/>
            <w:right w:val="none" w:sz="0" w:space="0" w:color="auto"/>
          </w:divBdr>
        </w:div>
        <w:div w:id="1543245900">
          <w:marLeft w:val="0"/>
          <w:marRight w:val="0"/>
          <w:marTop w:val="0"/>
          <w:marBottom w:val="0"/>
          <w:divBdr>
            <w:top w:val="none" w:sz="0" w:space="0" w:color="auto"/>
            <w:left w:val="none" w:sz="0" w:space="0" w:color="auto"/>
            <w:bottom w:val="none" w:sz="0" w:space="0" w:color="auto"/>
            <w:right w:val="none" w:sz="0" w:space="0" w:color="auto"/>
          </w:divBdr>
        </w:div>
        <w:div w:id="1062097250">
          <w:marLeft w:val="0"/>
          <w:marRight w:val="0"/>
          <w:marTop w:val="0"/>
          <w:marBottom w:val="0"/>
          <w:divBdr>
            <w:top w:val="none" w:sz="0" w:space="0" w:color="auto"/>
            <w:left w:val="none" w:sz="0" w:space="0" w:color="auto"/>
            <w:bottom w:val="none" w:sz="0" w:space="0" w:color="auto"/>
            <w:right w:val="none" w:sz="0" w:space="0" w:color="auto"/>
          </w:divBdr>
        </w:div>
        <w:div w:id="725176928">
          <w:marLeft w:val="0"/>
          <w:marRight w:val="0"/>
          <w:marTop w:val="0"/>
          <w:marBottom w:val="0"/>
          <w:divBdr>
            <w:top w:val="none" w:sz="0" w:space="0" w:color="auto"/>
            <w:left w:val="none" w:sz="0" w:space="0" w:color="auto"/>
            <w:bottom w:val="none" w:sz="0" w:space="0" w:color="auto"/>
            <w:right w:val="none" w:sz="0" w:space="0" w:color="auto"/>
          </w:divBdr>
        </w:div>
        <w:div w:id="1603949239">
          <w:marLeft w:val="0"/>
          <w:marRight w:val="0"/>
          <w:marTop w:val="0"/>
          <w:marBottom w:val="0"/>
          <w:divBdr>
            <w:top w:val="none" w:sz="0" w:space="0" w:color="auto"/>
            <w:left w:val="none" w:sz="0" w:space="0" w:color="auto"/>
            <w:bottom w:val="none" w:sz="0" w:space="0" w:color="auto"/>
            <w:right w:val="none" w:sz="0" w:space="0" w:color="auto"/>
          </w:divBdr>
        </w:div>
        <w:div w:id="1453553907">
          <w:marLeft w:val="0"/>
          <w:marRight w:val="0"/>
          <w:marTop w:val="0"/>
          <w:marBottom w:val="0"/>
          <w:divBdr>
            <w:top w:val="none" w:sz="0" w:space="0" w:color="auto"/>
            <w:left w:val="none" w:sz="0" w:space="0" w:color="auto"/>
            <w:bottom w:val="none" w:sz="0" w:space="0" w:color="auto"/>
            <w:right w:val="none" w:sz="0" w:space="0" w:color="auto"/>
          </w:divBdr>
        </w:div>
        <w:div w:id="785926364">
          <w:marLeft w:val="0"/>
          <w:marRight w:val="0"/>
          <w:marTop w:val="0"/>
          <w:marBottom w:val="0"/>
          <w:divBdr>
            <w:top w:val="none" w:sz="0" w:space="0" w:color="auto"/>
            <w:left w:val="none" w:sz="0" w:space="0" w:color="auto"/>
            <w:bottom w:val="none" w:sz="0" w:space="0" w:color="auto"/>
            <w:right w:val="none" w:sz="0" w:space="0" w:color="auto"/>
          </w:divBdr>
        </w:div>
        <w:div w:id="899361876">
          <w:marLeft w:val="0"/>
          <w:marRight w:val="0"/>
          <w:marTop w:val="0"/>
          <w:marBottom w:val="0"/>
          <w:divBdr>
            <w:top w:val="none" w:sz="0" w:space="0" w:color="auto"/>
            <w:left w:val="none" w:sz="0" w:space="0" w:color="auto"/>
            <w:bottom w:val="none" w:sz="0" w:space="0" w:color="auto"/>
            <w:right w:val="none" w:sz="0" w:space="0" w:color="auto"/>
          </w:divBdr>
        </w:div>
        <w:div w:id="775441374">
          <w:marLeft w:val="0"/>
          <w:marRight w:val="0"/>
          <w:marTop w:val="0"/>
          <w:marBottom w:val="0"/>
          <w:divBdr>
            <w:top w:val="none" w:sz="0" w:space="0" w:color="auto"/>
            <w:left w:val="none" w:sz="0" w:space="0" w:color="auto"/>
            <w:bottom w:val="none" w:sz="0" w:space="0" w:color="auto"/>
            <w:right w:val="none" w:sz="0" w:space="0" w:color="auto"/>
          </w:divBdr>
        </w:div>
        <w:div w:id="505751745">
          <w:marLeft w:val="0"/>
          <w:marRight w:val="0"/>
          <w:marTop w:val="0"/>
          <w:marBottom w:val="0"/>
          <w:divBdr>
            <w:top w:val="none" w:sz="0" w:space="0" w:color="auto"/>
            <w:left w:val="none" w:sz="0" w:space="0" w:color="auto"/>
            <w:bottom w:val="none" w:sz="0" w:space="0" w:color="auto"/>
            <w:right w:val="none" w:sz="0" w:space="0" w:color="auto"/>
          </w:divBdr>
        </w:div>
        <w:div w:id="130639460">
          <w:marLeft w:val="0"/>
          <w:marRight w:val="0"/>
          <w:marTop w:val="0"/>
          <w:marBottom w:val="0"/>
          <w:divBdr>
            <w:top w:val="none" w:sz="0" w:space="0" w:color="auto"/>
            <w:left w:val="none" w:sz="0" w:space="0" w:color="auto"/>
            <w:bottom w:val="none" w:sz="0" w:space="0" w:color="auto"/>
            <w:right w:val="none" w:sz="0" w:space="0" w:color="auto"/>
          </w:divBdr>
        </w:div>
        <w:div w:id="1041440963">
          <w:marLeft w:val="0"/>
          <w:marRight w:val="0"/>
          <w:marTop w:val="0"/>
          <w:marBottom w:val="0"/>
          <w:divBdr>
            <w:top w:val="none" w:sz="0" w:space="0" w:color="auto"/>
            <w:left w:val="none" w:sz="0" w:space="0" w:color="auto"/>
            <w:bottom w:val="none" w:sz="0" w:space="0" w:color="auto"/>
            <w:right w:val="none" w:sz="0" w:space="0" w:color="auto"/>
          </w:divBdr>
        </w:div>
        <w:div w:id="1943881554">
          <w:marLeft w:val="0"/>
          <w:marRight w:val="0"/>
          <w:marTop w:val="0"/>
          <w:marBottom w:val="0"/>
          <w:divBdr>
            <w:top w:val="none" w:sz="0" w:space="0" w:color="auto"/>
            <w:left w:val="none" w:sz="0" w:space="0" w:color="auto"/>
            <w:bottom w:val="none" w:sz="0" w:space="0" w:color="auto"/>
            <w:right w:val="none" w:sz="0" w:space="0" w:color="auto"/>
          </w:divBdr>
        </w:div>
        <w:div w:id="883761156">
          <w:marLeft w:val="0"/>
          <w:marRight w:val="0"/>
          <w:marTop w:val="0"/>
          <w:marBottom w:val="0"/>
          <w:divBdr>
            <w:top w:val="none" w:sz="0" w:space="0" w:color="auto"/>
            <w:left w:val="none" w:sz="0" w:space="0" w:color="auto"/>
            <w:bottom w:val="none" w:sz="0" w:space="0" w:color="auto"/>
            <w:right w:val="none" w:sz="0" w:space="0" w:color="auto"/>
          </w:divBdr>
        </w:div>
        <w:div w:id="1247761653">
          <w:marLeft w:val="0"/>
          <w:marRight w:val="0"/>
          <w:marTop w:val="0"/>
          <w:marBottom w:val="0"/>
          <w:divBdr>
            <w:top w:val="none" w:sz="0" w:space="0" w:color="auto"/>
            <w:left w:val="none" w:sz="0" w:space="0" w:color="auto"/>
            <w:bottom w:val="none" w:sz="0" w:space="0" w:color="auto"/>
            <w:right w:val="none" w:sz="0" w:space="0" w:color="auto"/>
          </w:divBdr>
        </w:div>
        <w:div w:id="1837652377">
          <w:marLeft w:val="0"/>
          <w:marRight w:val="0"/>
          <w:marTop w:val="0"/>
          <w:marBottom w:val="0"/>
          <w:divBdr>
            <w:top w:val="none" w:sz="0" w:space="0" w:color="auto"/>
            <w:left w:val="none" w:sz="0" w:space="0" w:color="auto"/>
            <w:bottom w:val="none" w:sz="0" w:space="0" w:color="auto"/>
            <w:right w:val="none" w:sz="0" w:space="0" w:color="auto"/>
          </w:divBdr>
        </w:div>
        <w:div w:id="1612861767">
          <w:marLeft w:val="0"/>
          <w:marRight w:val="0"/>
          <w:marTop w:val="0"/>
          <w:marBottom w:val="0"/>
          <w:divBdr>
            <w:top w:val="none" w:sz="0" w:space="0" w:color="auto"/>
            <w:left w:val="none" w:sz="0" w:space="0" w:color="auto"/>
            <w:bottom w:val="none" w:sz="0" w:space="0" w:color="auto"/>
            <w:right w:val="none" w:sz="0" w:space="0" w:color="auto"/>
          </w:divBdr>
        </w:div>
        <w:div w:id="537395526">
          <w:marLeft w:val="0"/>
          <w:marRight w:val="0"/>
          <w:marTop w:val="0"/>
          <w:marBottom w:val="0"/>
          <w:divBdr>
            <w:top w:val="none" w:sz="0" w:space="0" w:color="auto"/>
            <w:left w:val="none" w:sz="0" w:space="0" w:color="auto"/>
            <w:bottom w:val="none" w:sz="0" w:space="0" w:color="auto"/>
            <w:right w:val="none" w:sz="0" w:space="0" w:color="auto"/>
          </w:divBdr>
        </w:div>
      </w:divsChild>
    </w:div>
    <w:div w:id="934435811">
      <w:bodyDiv w:val="1"/>
      <w:marLeft w:val="0"/>
      <w:marRight w:val="0"/>
      <w:marTop w:val="0"/>
      <w:marBottom w:val="0"/>
      <w:divBdr>
        <w:top w:val="none" w:sz="0" w:space="0" w:color="auto"/>
        <w:left w:val="none" w:sz="0" w:space="0" w:color="auto"/>
        <w:bottom w:val="none" w:sz="0" w:space="0" w:color="auto"/>
        <w:right w:val="none" w:sz="0" w:space="0" w:color="auto"/>
      </w:divBdr>
    </w:div>
    <w:div w:id="940604092">
      <w:bodyDiv w:val="1"/>
      <w:marLeft w:val="0"/>
      <w:marRight w:val="0"/>
      <w:marTop w:val="0"/>
      <w:marBottom w:val="0"/>
      <w:divBdr>
        <w:top w:val="none" w:sz="0" w:space="0" w:color="auto"/>
        <w:left w:val="none" w:sz="0" w:space="0" w:color="auto"/>
        <w:bottom w:val="none" w:sz="0" w:space="0" w:color="auto"/>
        <w:right w:val="none" w:sz="0" w:space="0" w:color="auto"/>
      </w:divBdr>
    </w:div>
    <w:div w:id="944730877">
      <w:bodyDiv w:val="1"/>
      <w:marLeft w:val="0"/>
      <w:marRight w:val="0"/>
      <w:marTop w:val="0"/>
      <w:marBottom w:val="0"/>
      <w:divBdr>
        <w:top w:val="none" w:sz="0" w:space="0" w:color="auto"/>
        <w:left w:val="none" w:sz="0" w:space="0" w:color="auto"/>
        <w:bottom w:val="none" w:sz="0" w:space="0" w:color="auto"/>
        <w:right w:val="none" w:sz="0" w:space="0" w:color="auto"/>
      </w:divBdr>
    </w:div>
    <w:div w:id="957756037">
      <w:bodyDiv w:val="1"/>
      <w:marLeft w:val="0"/>
      <w:marRight w:val="0"/>
      <w:marTop w:val="0"/>
      <w:marBottom w:val="0"/>
      <w:divBdr>
        <w:top w:val="none" w:sz="0" w:space="0" w:color="auto"/>
        <w:left w:val="none" w:sz="0" w:space="0" w:color="auto"/>
        <w:bottom w:val="none" w:sz="0" w:space="0" w:color="auto"/>
        <w:right w:val="none" w:sz="0" w:space="0" w:color="auto"/>
      </w:divBdr>
    </w:div>
    <w:div w:id="971637554">
      <w:bodyDiv w:val="1"/>
      <w:marLeft w:val="0"/>
      <w:marRight w:val="0"/>
      <w:marTop w:val="0"/>
      <w:marBottom w:val="0"/>
      <w:divBdr>
        <w:top w:val="none" w:sz="0" w:space="0" w:color="auto"/>
        <w:left w:val="none" w:sz="0" w:space="0" w:color="auto"/>
        <w:bottom w:val="none" w:sz="0" w:space="0" w:color="auto"/>
        <w:right w:val="none" w:sz="0" w:space="0" w:color="auto"/>
      </w:divBdr>
    </w:div>
    <w:div w:id="1000238466">
      <w:bodyDiv w:val="1"/>
      <w:marLeft w:val="0"/>
      <w:marRight w:val="0"/>
      <w:marTop w:val="0"/>
      <w:marBottom w:val="0"/>
      <w:divBdr>
        <w:top w:val="none" w:sz="0" w:space="0" w:color="auto"/>
        <w:left w:val="none" w:sz="0" w:space="0" w:color="auto"/>
        <w:bottom w:val="none" w:sz="0" w:space="0" w:color="auto"/>
        <w:right w:val="none" w:sz="0" w:space="0" w:color="auto"/>
      </w:divBdr>
    </w:div>
    <w:div w:id="1026447246">
      <w:bodyDiv w:val="1"/>
      <w:marLeft w:val="0"/>
      <w:marRight w:val="0"/>
      <w:marTop w:val="0"/>
      <w:marBottom w:val="0"/>
      <w:divBdr>
        <w:top w:val="none" w:sz="0" w:space="0" w:color="auto"/>
        <w:left w:val="none" w:sz="0" w:space="0" w:color="auto"/>
        <w:bottom w:val="none" w:sz="0" w:space="0" w:color="auto"/>
        <w:right w:val="none" w:sz="0" w:space="0" w:color="auto"/>
      </w:divBdr>
      <w:divsChild>
        <w:div w:id="1479881373">
          <w:marLeft w:val="0"/>
          <w:marRight w:val="0"/>
          <w:marTop w:val="0"/>
          <w:marBottom w:val="0"/>
          <w:divBdr>
            <w:top w:val="none" w:sz="0" w:space="0" w:color="auto"/>
            <w:left w:val="none" w:sz="0" w:space="0" w:color="auto"/>
            <w:bottom w:val="none" w:sz="0" w:space="0" w:color="auto"/>
            <w:right w:val="none" w:sz="0" w:space="0" w:color="auto"/>
          </w:divBdr>
        </w:div>
        <w:div w:id="980617306">
          <w:marLeft w:val="0"/>
          <w:marRight w:val="0"/>
          <w:marTop w:val="0"/>
          <w:marBottom w:val="0"/>
          <w:divBdr>
            <w:top w:val="none" w:sz="0" w:space="0" w:color="auto"/>
            <w:left w:val="none" w:sz="0" w:space="0" w:color="auto"/>
            <w:bottom w:val="none" w:sz="0" w:space="0" w:color="auto"/>
            <w:right w:val="none" w:sz="0" w:space="0" w:color="auto"/>
          </w:divBdr>
        </w:div>
        <w:div w:id="1701390939">
          <w:marLeft w:val="0"/>
          <w:marRight w:val="0"/>
          <w:marTop w:val="0"/>
          <w:marBottom w:val="0"/>
          <w:divBdr>
            <w:top w:val="none" w:sz="0" w:space="0" w:color="auto"/>
            <w:left w:val="none" w:sz="0" w:space="0" w:color="auto"/>
            <w:bottom w:val="none" w:sz="0" w:space="0" w:color="auto"/>
            <w:right w:val="none" w:sz="0" w:space="0" w:color="auto"/>
          </w:divBdr>
        </w:div>
        <w:div w:id="1979610066">
          <w:marLeft w:val="0"/>
          <w:marRight w:val="0"/>
          <w:marTop w:val="0"/>
          <w:marBottom w:val="0"/>
          <w:divBdr>
            <w:top w:val="none" w:sz="0" w:space="0" w:color="auto"/>
            <w:left w:val="none" w:sz="0" w:space="0" w:color="auto"/>
            <w:bottom w:val="none" w:sz="0" w:space="0" w:color="auto"/>
            <w:right w:val="none" w:sz="0" w:space="0" w:color="auto"/>
          </w:divBdr>
        </w:div>
        <w:div w:id="1820685920">
          <w:marLeft w:val="0"/>
          <w:marRight w:val="0"/>
          <w:marTop w:val="0"/>
          <w:marBottom w:val="0"/>
          <w:divBdr>
            <w:top w:val="none" w:sz="0" w:space="0" w:color="auto"/>
            <w:left w:val="none" w:sz="0" w:space="0" w:color="auto"/>
            <w:bottom w:val="none" w:sz="0" w:space="0" w:color="auto"/>
            <w:right w:val="none" w:sz="0" w:space="0" w:color="auto"/>
          </w:divBdr>
        </w:div>
        <w:div w:id="1623340577">
          <w:marLeft w:val="0"/>
          <w:marRight w:val="0"/>
          <w:marTop w:val="0"/>
          <w:marBottom w:val="0"/>
          <w:divBdr>
            <w:top w:val="none" w:sz="0" w:space="0" w:color="auto"/>
            <w:left w:val="none" w:sz="0" w:space="0" w:color="auto"/>
            <w:bottom w:val="none" w:sz="0" w:space="0" w:color="auto"/>
            <w:right w:val="none" w:sz="0" w:space="0" w:color="auto"/>
          </w:divBdr>
        </w:div>
        <w:div w:id="870192515">
          <w:marLeft w:val="0"/>
          <w:marRight w:val="0"/>
          <w:marTop w:val="0"/>
          <w:marBottom w:val="0"/>
          <w:divBdr>
            <w:top w:val="none" w:sz="0" w:space="0" w:color="auto"/>
            <w:left w:val="none" w:sz="0" w:space="0" w:color="auto"/>
            <w:bottom w:val="none" w:sz="0" w:space="0" w:color="auto"/>
            <w:right w:val="none" w:sz="0" w:space="0" w:color="auto"/>
          </w:divBdr>
        </w:div>
        <w:div w:id="1173494323">
          <w:marLeft w:val="0"/>
          <w:marRight w:val="0"/>
          <w:marTop w:val="0"/>
          <w:marBottom w:val="0"/>
          <w:divBdr>
            <w:top w:val="none" w:sz="0" w:space="0" w:color="auto"/>
            <w:left w:val="none" w:sz="0" w:space="0" w:color="auto"/>
            <w:bottom w:val="none" w:sz="0" w:space="0" w:color="auto"/>
            <w:right w:val="none" w:sz="0" w:space="0" w:color="auto"/>
          </w:divBdr>
        </w:div>
        <w:div w:id="815875627">
          <w:marLeft w:val="0"/>
          <w:marRight w:val="0"/>
          <w:marTop w:val="0"/>
          <w:marBottom w:val="0"/>
          <w:divBdr>
            <w:top w:val="none" w:sz="0" w:space="0" w:color="auto"/>
            <w:left w:val="none" w:sz="0" w:space="0" w:color="auto"/>
            <w:bottom w:val="none" w:sz="0" w:space="0" w:color="auto"/>
            <w:right w:val="none" w:sz="0" w:space="0" w:color="auto"/>
          </w:divBdr>
        </w:div>
        <w:div w:id="2030140550">
          <w:marLeft w:val="0"/>
          <w:marRight w:val="0"/>
          <w:marTop w:val="0"/>
          <w:marBottom w:val="0"/>
          <w:divBdr>
            <w:top w:val="none" w:sz="0" w:space="0" w:color="auto"/>
            <w:left w:val="none" w:sz="0" w:space="0" w:color="auto"/>
            <w:bottom w:val="none" w:sz="0" w:space="0" w:color="auto"/>
            <w:right w:val="none" w:sz="0" w:space="0" w:color="auto"/>
          </w:divBdr>
        </w:div>
        <w:div w:id="1216772414">
          <w:marLeft w:val="0"/>
          <w:marRight w:val="0"/>
          <w:marTop w:val="0"/>
          <w:marBottom w:val="0"/>
          <w:divBdr>
            <w:top w:val="none" w:sz="0" w:space="0" w:color="auto"/>
            <w:left w:val="none" w:sz="0" w:space="0" w:color="auto"/>
            <w:bottom w:val="none" w:sz="0" w:space="0" w:color="auto"/>
            <w:right w:val="none" w:sz="0" w:space="0" w:color="auto"/>
          </w:divBdr>
        </w:div>
        <w:div w:id="1500733337">
          <w:marLeft w:val="0"/>
          <w:marRight w:val="0"/>
          <w:marTop w:val="0"/>
          <w:marBottom w:val="0"/>
          <w:divBdr>
            <w:top w:val="none" w:sz="0" w:space="0" w:color="auto"/>
            <w:left w:val="none" w:sz="0" w:space="0" w:color="auto"/>
            <w:bottom w:val="none" w:sz="0" w:space="0" w:color="auto"/>
            <w:right w:val="none" w:sz="0" w:space="0" w:color="auto"/>
          </w:divBdr>
        </w:div>
        <w:div w:id="192157991">
          <w:marLeft w:val="0"/>
          <w:marRight w:val="0"/>
          <w:marTop w:val="0"/>
          <w:marBottom w:val="0"/>
          <w:divBdr>
            <w:top w:val="none" w:sz="0" w:space="0" w:color="auto"/>
            <w:left w:val="none" w:sz="0" w:space="0" w:color="auto"/>
            <w:bottom w:val="none" w:sz="0" w:space="0" w:color="auto"/>
            <w:right w:val="none" w:sz="0" w:space="0" w:color="auto"/>
          </w:divBdr>
        </w:div>
        <w:div w:id="189802537">
          <w:marLeft w:val="0"/>
          <w:marRight w:val="0"/>
          <w:marTop w:val="0"/>
          <w:marBottom w:val="0"/>
          <w:divBdr>
            <w:top w:val="none" w:sz="0" w:space="0" w:color="auto"/>
            <w:left w:val="none" w:sz="0" w:space="0" w:color="auto"/>
            <w:bottom w:val="none" w:sz="0" w:space="0" w:color="auto"/>
            <w:right w:val="none" w:sz="0" w:space="0" w:color="auto"/>
          </w:divBdr>
        </w:div>
        <w:div w:id="1195844289">
          <w:marLeft w:val="0"/>
          <w:marRight w:val="0"/>
          <w:marTop w:val="0"/>
          <w:marBottom w:val="0"/>
          <w:divBdr>
            <w:top w:val="none" w:sz="0" w:space="0" w:color="auto"/>
            <w:left w:val="none" w:sz="0" w:space="0" w:color="auto"/>
            <w:bottom w:val="none" w:sz="0" w:space="0" w:color="auto"/>
            <w:right w:val="none" w:sz="0" w:space="0" w:color="auto"/>
          </w:divBdr>
        </w:div>
        <w:div w:id="1316296593">
          <w:marLeft w:val="0"/>
          <w:marRight w:val="0"/>
          <w:marTop w:val="0"/>
          <w:marBottom w:val="0"/>
          <w:divBdr>
            <w:top w:val="none" w:sz="0" w:space="0" w:color="auto"/>
            <w:left w:val="none" w:sz="0" w:space="0" w:color="auto"/>
            <w:bottom w:val="none" w:sz="0" w:space="0" w:color="auto"/>
            <w:right w:val="none" w:sz="0" w:space="0" w:color="auto"/>
          </w:divBdr>
        </w:div>
        <w:div w:id="611017192">
          <w:marLeft w:val="0"/>
          <w:marRight w:val="0"/>
          <w:marTop w:val="0"/>
          <w:marBottom w:val="0"/>
          <w:divBdr>
            <w:top w:val="none" w:sz="0" w:space="0" w:color="auto"/>
            <w:left w:val="none" w:sz="0" w:space="0" w:color="auto"/>
            <w:bottom w:val="none" w:sz="0" w:space="0" w:color="auto"/>
            <w:right w:val="none" w:sz="0" w:space="0" w:color="auto"/>
          </w:divBdr>
        </w:div>
        <w:div w:id="932321592">
          <w:marLeft w:val="0"/>
          <w:marRight w:val="0"/>
          <w:marTop w:val="0"/>
          <w:marBottom w:val="0"/>
          <w:divBdr>
            <w:top w:val="none" w:sz="0" w:space="0" w:color="auto"/>
            <w:left w:val="none" w:sz="0" w:space="0" w:color="auto"/>
            <w:bottom w:val="none" w:sz="0" w:space="0" w:color="auto"/>
            <w:right w:val="none" w:sz="0" w:space="0" w:color="auto"/>
          </w:divBdr>
        </w:div>
        <w:div w:id="237322550">
          <w:marLeft w:val="0"/>
          <w:marRight w:val="0"/>
          <w:marTop w:val="0"/>
          <w:marBottom w:val="0"/>
          <w:divBdr>
            <w:top w:val="none" w:sz="0" w:space="0" w:color="auto"/>
            <w:left w:val="none" w:sz="0" w:space="0" w:color="auto"/>
            <w:bottom w:val="none" w:sz="0" w:space="0" w:color="auto"/>
            <w:right w:val="none" w:sz="0" w:space="0" w:color="auto"/>
          </w:divBdr>
        </w:div>
        <w:div w:id="1251694467">
          <w:marLeft w:val="0"/>
          <w:marRight w:val="0"/>
          <w:marTop w:val="0"/>
          <w:marBottom w:val="0"/>
          <w:divBdr>
            <w:top w:val="none" w:sz="0" w:space="0" w:color="auto"/>
            <w:left w:val="none" w:sz="0" w:space="0" w:color="auto"/>
            <w:bottom w:val="none" w:sz="0" w:space="0" w:color="auto"/>
            <w:right w:val="none" w:sz="0" w:space="0" w:color="auto"/>
          </w:divBdr>
        </w:div>
        <w:div w:id="1908687247">
          <w:marLeft w:val="0"/>
          <w:marRight w:val="0"/>
          <w:marTop w:val="0"/>
          <w:marBottom w:val="0"/>
          <w:divBdr>
            <w:top w:val="none" w:sz="0" w:space="0" w:color="auto"/>
            <w:left w:val="none" w:sz="0" w:space="0" w:color="auto"/>
            <w:bottom w:val="none" w:sz="0" w:space="0" w:color="auto"/>
            <w:right w:val="none" w:sz="0" w:space="0" w:color="auto"/>
          </w:divBdr>
        </w:div>
        <w:div w:id="578296200">
          <w:marLeft w:val="0"/>
          <w:marRight w:val="0"/>
          <w:marTop w:val="0"/>
          <w:marBottom w:val="0"/>
          <w:divBdr>
            <w:top w:val="none" w:sz="0" w:space="0" w:color="auto"/>
            <w:left w:val="none" w:sz="0" w:space="0" w:color="auto"/>
            <w:bottom w:val="none" w:sz="0" w:space="0" w:color="auto"/>
            <w:right w:val="none" w:sz="0" w:space="0" w:color="auto"/>
          </w:divBdr>
        </w:div>
        <w:div w:id="339897842">
          <w:marLeft w:val="0"/>
          <w:marRight w:val="0"/>
          <w:marTop w:val="0"/>
          <w:marBottom w:val="0"/>
          <w:divBdr>
            <w:top w:val="none" w:sz="0" w:space="0" w:color="auto"/>
            <w:left w:val="none" w:sz="0" w:space="0" w:color="auto"/>
            <w:bottom w:val="none" w:sz="0" w:space="0" w:color="auto"/>
            <w:right w:val="none" w:sz="0" w:space="0" w:color="auto"/>
          </w:divBdr>
        </w:div>
        <w:div w:id="1943955056">
          <w:marLeft w:val="0"/>
          <w:marRight w:val="0"/>
          <w:marTop w:val="0"/>
          <w:marBottom w:val="0"/>
          <w:divBdr>
            <w:top w:val="none" w:sz="0" w:space="0" w:color="auto"/>
            <w:left w:val="none" w:sz="0" w:space="0" w:color="auto"/>
            <w:bottom w:val="none" w:sz="0" w:space="0" w:color="auto"/>
            <w:right w:val="none" w:sz="0" w:space="0" w:color="auto"/>
          </w:divBdr>
        </w:div>
        <w:div w:id="1788885109">
          <w:marLeft w:val="0"/>
          <w:marRight w:val="0"/>
          <w:marTop w:val="0"/>
          <w:marBottom w:val="0"/>
          <w:divBdr>
            <w:top w:val="none" w:sz="0" w:space="0" w:color="auto"/>
            <w:left w:val="none" w:sz="0" w:space="0" w:color="auto"/>
            <w:bottom w:val="none" w:sz="0" w:space="0" w:color="auto"/>
            <w:right w:val="none" w:sz="0" w:space="0" w:color="auto"/>
          </w:divBdr>
        </w:div>
        <w:div w:id="1849523311">
          <w:marLeft w:val="0"/>
          <w:marRight w:val="0"/>
          <w:marTop w:val="0"/>
          <w:marBottom w:val="0"/>
          <w:divBdr>
            <w:top w:val="none" w:sz="0" w:space="0" w:color="auto"/>
            <w:left w:val="none" w:sz="0" w:space="0" w:color="auto"/>
            <w:bottom w:val="none" w:sz="0" w:space="0" w:color="auto"/>
            <w:right w:val="none" w:sz="0" w:space="0" w:color="auto"/>
          </w:divBdr>
        </w:div>
        <w:div w:id="1601989014">
          <w:marLeft w:val="0"/>
          <w:marRight w:val="0"/>
          <w:marTop w:val="0"/>
          <w:marBottom w:val="0"/>
          <w:divBdr>
            <w:top w:val="none" w:sz="0" w:space="0" w:color="auto"/>
            <w:left w:val="none" w:sz="0" w:space="0" w:color="auto"/>
            <w:bottom w:val="none" w:sz="0" w:space="0" w:color="auto"/>
            <w:right w:val="none" w:sz="0" w:space="0" w:color="auto"/>
          </w:divBdr>
        </w:div>
        <w:div w:id="1000278565">
          <w:marLeft w:val="0"/>
          <w:marRight w:val="0"/>
          <w:marTop w:val="0"/>
          <w:marBottom w:val="0"/>
          <w:divBdr>
            <w:top w:val="none" w:sz="0" w:space="0" w:color="auto"/>
            <w:left w:val="none" w:sz="0" w:space="0" w:color="auto"/>
            <w:bottom w:val="none" w:sz="0" w:space="0" w:color="auto"/>
            <w:right w:val="none" w:sz="0" w:space="0" w:color="auto"/>
          </w:divBdr>
        </w:div>
        <w:div w:id="809902262">
          <w:marLeft w:val="0"/>
          <w:marRight w:val="0"/>
          <w:marTop w:val="0"/>
          <w:marBottom w:val="0"/>
          <w:divBdr>
            <w:top w:val="none" w:sz="0" w:space="0" w:color="auto"/>
            <w:left w:val="none" w:sz="0" w:space="0" w:color="auto"/>
            <w:bottom w:val="none" w:sz="0" w:space="0" w:color="auto"/>
            <w:right w:val="none" w:sz="0" w:space="0" w:color="auto"/>
          </w:divBdr>
        </w:div>
        <w:div w:id="1889486206">
          <w:marLeft w:val="0"/>
          <w:marRight w:val="0"/>
          <w:marTop w:val="0"/>
          <w:marBottom w:val="0"/>
          <w:divBdr>
            <w:top w:val="none" w:sz="0" w:space="0" w:color="auto"/>
            <w:left w:val="none" w:sz="0" w:space="0" w:color="auto"/>
            <w:bottom w:val="none" w:sz="0" w:space="0" w:color="auto"/>
            <w:right w:val="none" w:sz="0" w:space="0" w:color="auto"/>
          </w:divBdr>
        </w:div>
        <w:div w:id="112098810">
          <w:marLeft w:val="0"/>
          <w:marRight w:val="0"/>
          <w:marTop w:val="0"/>
          <w:marBottom w:val="0"/>
          <w:divBdr>
            <w:top w:val="none" w:sz="0" w:space="0" w:color="auto"/>
            <w:left w:val="none" w:sz="0" w:space="0" w:color="auto"/>
            <w:bottom w:val="none" w:sz="0" w:space="0" w:color="auto"/>
            <w:right w:val="none" w:sz="0" w:space="0" w:color="auto"/>
          </w:divBdr>
        </w:div>
        <w:div w:id="37164687">
          <w:marLeft w:val="0"/>
          <w:marRight w:val="0"/>
          <w:marTop w:val="0"/>
          <w:marBottom w:val="0"/>
          <w:divBdr>
            <w:top w:val="none" w:sz="0" w:space="0" w:color="auto"/>
            <w:left w:val="none" w:sz="0" w:space="0" w:color="auto"/>
            <w:bottom w:val="none" w:sz="0" w:space="0" w:color="auto"/>
            <w:right w:val="none" w:sz="0" w:space="0" w:color="auto"/>
          </w:divBdr>
        </w:div>
        <w:div w:id="1996716393">
          <w:marLeft w:val="0"/>
          <w:marRight w:val="0"/>
          <w:marTop w:val="0"/>
          <w:marBottom w:val="0"/>
          <w:divBdr>
            <w:top w:val="none" w:sz="0" w:space="0" w:color="auto"/>
            <w:left w:val="none" w:sz="0" w:space="0" w:color="auto"/>
            <w:bottom w:val="none" w:sz="0" w:space="0" w:color="auto"/>
            <w:right w:val="none" w:sz="0" w:space="0" w:color="auto"/>
          </w:divBdr>
        </w:div>
        <w:div w:id="1377970039">
          <w:marLeft w:val="0"/>
          <w:marRight w:val="0"/>
          <w:marTop w:val="0"/>
          <w:marBottom w:val="0"/>
          <w:divBdr>
            <w:top w:val="none" w:sz="0" w:space="0" w:color="auto"/>
            <w:left w:val="none" w:sz="0" w:space="0" w:color="auto"/>
            <w:bottom w:val="none" w:sz="0" w:space="0" w:color="auto"/>
            <w:right w:val="none" w:sz="0" w:space="0" w:color="auto"/>
          </w:divBdr>
        </w:div>
        <w:div w:id="591403198">
          <w:marLeft w:val="0"/>
          <w:marRight w:val="0"/>
          <w:marTop w:val="0"/>
          <w:marBottom w:val="0"/>
          <w:divBdr>
            <w:top w:val="none" w:sz="0" w:space="0" w:color="auto"/>
            <w:left w:val="none" w:sz="0" w:space="0" w:color="auto"/>
            <w:bottom w:val="none" w:sz="0" w:space="0" w:color="auto"/>
            <w:right w:val="none" w:sz="0" w:space="0" w:color="auto"/>
          </w:divBdr>
        </w:div>
        <w:div w:id="1001473420">
          <w:marLeft w:val="0"/>
          <w:marRight w:val="0"/>
          <w:marTop w:val="0"/>
          <w:marBottom w:val="0"/>
          <w:divBdr>
            <w:top w:val="none" w:sz="0" w:space="0" w:color="auto"/>
            <w:left w:val="none" w:sz="0" w:space="0" w:color="auto"/>
            <w:bottom w:val="none" w:sz="0" w:space="0" w:color="auto"/>
            <w:right w:val="none" w:sz="0" w:space="0" w:color="auto"/>
          </w:divBdr>
        </w:div>
        <w:div w:id="600576057">
          <w:marLeft w:val="0"/>
          <w:marRight w:val="0"/>
          <w:marTop w:val="0"/>
          <w:marBottom w:val="0"/>
          <w:divBdr>
            <w:top w:val="none" w:sz="0" w:space="0" w:color="auto"/>
            <w:left w:val="none" w:sz="0" w:space="0" w:color="auto"/>
            <w:bottom w:val="none" w:sz="0" w:space="0" w:color="auto"/>
            <w:right w:val="none" w:sz="0" w:space="0" w:color="auto"/>
          </w:divBdr>
        </w:div>
        <w:div w:id="1894345119">
          <w:marLeft w:val="0"/>
          <w:marRight w:val="0"/>
          <w:marTop w:val="0"/>
          <w:marBottom w:val="0"/>
          <w:divBdr>
            <w:top w:val="none" w:sz="0" w:space="0" w:color="auto"/>
            <w:left w:val="none" w:sz="0" w:space="0" w:color="auto"/>
            <w:bottom w:val="none" w:sz="0" w:space="0" w:color="auto"/>
            <w:right w:val="none" w:sz="0" w:space="0" w:color="auto"/>
          </w:divBdr>
        </w:div>
        <w:div w:id="726143900">
          <w:marLeft w:val="0"/>
          <w:marRight w:val="0"/>
          <w:marTop w:val="0"/>
          <w:marBottom w:val="0"/>
          <w:divBdr>
            <w:top w:val="none" w:sz="0" w:space="0" w:color="auto"/>
            <w:left w:val="none" w:sz="0" w:space="0" w:color="auto"/>
            <w:bottom w:val="none" w:sz="0" w:space="0" w:color="auto"/>
            <w:right w:val="none" w:sz="0" w:space="0" w:color="auto"/>
          </w:divBdr>
        </w:div>
        <w:div w:id="1746340605">
          <w:marLeft w:val="0"/>
          <w:marRight w:val="0"/>
          <w:marTop w:val="0"/>
          <w:marBottom w:val="0"/>
          <w:divBdr>
            <w:top w:val="none" w:sz="0" w:space="0" w:color="auto"/>
            <w:left w:val="none" w:sz="0" w:space="0" w:color="auto"/>
            <w:bottom w:val="none" w:sz="0" w:space="0" w:color="auto"/>
            <w:right w:val="none" w:sz="0" w:space="0" w:color="auto"/>
          </w:divBdr>
        </w:div>
        <w:div w:id="289822750">
          <w:marLeft w:val="0"/>
          <w:marRight w:val="0"/>
          <w:marTop w:val="0"/>
          <w:marBottom w:val="0"/>
          <w:divBdr>
            <w:top w:val="none" w:sz="0" w:space="0" w:color="auto"/>
            <w:left w:val="none" w:sz="0" w:space="0" w:color="auto"/>
            <w:bottom w:val="none" w:sz="0" w:space="0" w:color="auto"/>
            <w:right w:val="none" w:sz="0" w:space="0" w:color="auto"/>
          </w:divBdr>
        </w:div>
        <w:div w:id="301354061">
          <w:marLeft w:val="0"/>
          <w:marRight w:val="0"/>
          <w:marTop w:val="0"/>
          <w:marBottom w:val="0"/>
          <w:divBdr>
            <w:top w:val="none" w:sz="0" w:space="0" w:color="auto"/>
            <w:left w:val="none" w:sz="0" w:space="0" w:color="auto"/>
            <w:bottom w:val="none" w:sz="0" w:space="0" w:color="auto"/>
            <w:right w:val="none" w:sz="0" w:space="0" w:color="auto"/>
          </w:divBdr>
        </w:div>
        <w:div w:id="1049379808">
          <w:marLeft w:val="0"/>
          <w:marRight w:val="0"/>
          <w:marTop w:val="0"/>
          <w:marBottom w:val="0"/>
          <w:divBdr>
            <w:top w:val="none" w:sz="0" w:space="0" w:color="auto"/>
            <w:left w:val="none" w:sz="0" w:space="0" w:color="auto"/>
            <w:bottom w:val="none" w:sz="0" w:space="0" w:color="auto"/>
            <w:right w:val="none" w:sz="0" w:space="0" w:color="auto"/>
          </w:divBdr>
        </w:div>
        <w:div w:id="119151461">
          <w:marLeft w:val="0"/>
          <w:marRight w:val="0"/>
          <w:marTop w:val="0"/>
          <w:marBottom w:val="0"/>
          <w:divBdr>
            <w:top w:val="none" w:sz="0" w:space="0" w:color="auto"/>
            <w:left w:val="none" w:sz="0" w:space="0" w:color="auto"/>
            <w:bottom w:val="none" w:sz="0" w:space="0" w:color="auto"/>
            <w:right w:val="none" w:sz="0" w:space="0" w:color="auto"/>
          </w:divBdr>
        </w:div>
        <w:div w:id="2030444398">
          <w:marLeft w:val="0"/>
          <w:marRight w:val="0"/>
          <w:marTop w:val="0"/>
          <w:marBottom w:val="0"/>
          <w:divBdr>
            <w:top w:val="none" w:sz="0" w:space="0" w:color="auto"/>
            <w:left w:val="none" w:sz="0" w:space="0" w:color="auto"/>
            <w:bottom w:val="none" w:sz="0" w:space="0" w:color="auto"/>
            <w:right w:val="none" w:sz="0" w:space="0" w:color="auto"/>
          </w:divBdr>
        </w:div>
        <w:div w:id="1563909217">
          <w:marLeft w:val="0"/>
          <w:marRight w:val="0"/>
          <w:marTop w:val="0"/>
          <w:marBottom w:val="0"/>
          <w:divBdr>
            <w:top w:val="none" w:sz="0" w:space="0" w:color="auto"/>
            <w:left w:val="none" w:sz="0" w:space="0" w:color="auto"/>
            <w:bottom w:val="none" w:sz="0" w:space="0" w:color="auto"/>
            <w:right w:val="none" w:sz="0" w:space="0" w:color="auto"/>
          </w:divBdr>
        </w:div>
        <w:div w:id="222834367">
          <w:marLeft w:val="0"/>
          <w:marRight w:val="0"/>
          <w:marTop w:val="0"/>
          <w:marBottom w:val="0"/>
          <w:divBdr>
            <w:top w:val="none" w:sz="0" w:space="0" w:color="auto"/>
            <w:left w:val="none" w:sz="0" w:space="0" w:color="auto"/>
            <w:bottom w:val="none" w:sz="0" w:space="0" w:color="auto"/>
            <w:right w:val="none" w:sz="0" w:space="0" w:color="auto"/>
          </w:divBdr>
        </w:div>
        <w:div w:id="1812406246">
          <w:marLeft w:val="0"/>
          <w:marRight w:val="0"/>
          <w:marTop w:val="0"/>
          <w:marBottom w:val="0"/>
          <w:divBdr>
            <w:top w:val="none" w:sz="0" w:space="0" w:color="auto"/>
            <w:left w:val="none" w:sz="0" w:space="0" w:color="auto"/>
            <w:bottom w:val="none" w:sz="0" w:space="0" w:color="auto"/>
            <w:right w:val="none" w:sz="0" w:space="0" w:color="auto"/>
          </w:divBdr>
        </w:div>
        <w:div w:id="984704145">
          <w:marLeft w:val="0"/>
          <w:marRight w:val="0"/>
          <w:marTop w:val="0"/>
          <w:marBottom w:val="0"/>
          <w:divBdr>
            <w:top w:val="none" w:sz="0" w:space="0" w:color="auto"/>
            <w:left w:val="none" w:sz="0" w:space="0" w:color="auto"/>
            <w:bottom w:val="none" w:sz="0" w:space="0" w:color="auto"/>
            <w:right w:val="none" w:sz="0" w:space="0" w:color="auto"/>
          </w:divBdr>
        </w:div>
        <w:div w:id="704138528">
          <w:marLeft w:val="0"/>
          <w:marRight w:val="0"/>
          <w:marTop w:val="0"/>
          <w:marBottom w:val="0"/>
          <w:divBdr>
            <w:top w:val="none" w:sz="0" w:space="0" w:color="auto"/>
            <w:left w:val="none" w:sz="0" w:space="0" w:color="auto"/>
            <w:bottom w:val="none" w:sz="0" w:space="0" w:color="auto"/>
            <w:right w:val="none" w:sz="0" w:space="0" w:color="auto"/>
          </w:divBdr>
        </w:div>
        <w:div w:id="1783576008">
          <w:marLeft w:val="0"/>
          <w:marRight w:val="0"/>
          <w:marTop w:val="0"/>
          <w:marBottom w:val="0"/>
          <w:divBdr>
            <w:top w:val="none" w:sz="0" w:space="0" w:color="auto"/>
            <w:left w:val="none" w:sz="0" w:space="0" w:color="auto"/>
            <w:bottom w:val="none" w:sz="0" w:space="0" w:color="auto"/>
            <w:right w:val="none" w:sz="0" w:space="0" w:color="auto"/>
          </w:divBdr>
        </w:div>
        <w:div w:id="1088307824">
          <w:marLeft w:val="0"/>
          <w:marRight w:val="0"/>
          <w:marTop w:val="0"/>
          <w:marBottom w:val="0"/>
          <w:divBdr>
            <w:top w:val="none" w:sz="0" w:space="0" w:color="auto"/>
            <w:left w:val="none" w:sz="0" w:space="0" w:color="auto"/>
            <w:bottom w:val="none" w:sz="0" w:space="0" w:color="auto"/>
            <w:right w:val="none" w:sz="0" w:space="0" w:color="auto"/>
          </w:divBdr>
        </w:div>
        <w:div w:id="1656376745">
          <w:marLeft w:val="0"/>
          <w:marRight w:val="0"/>
          <w:marTop w:val="0"/>
          <w:marBottom w:val="0"/>
          <w:divBdr>
            <w:top w:val="none" w:sz="0" w:space="0" w:color="auto"/>
            <w:left w:val="none" w:sz="0" w:space="0" w:color="auto"/>
            <w:bottom w:val="none" w:sz="0" w:space="0" w:color="auto"/>
            <w:right w:val="none" w:sz="0" w:space="0" w:color="auto"/>
          </w:divBdr>
        </w:div>
        <w:div w:id="2025469974">
          <w:marLeft w:val="0"/>
          <w:marRight w:val="0"/>
          <w:marTop w:val="0"/>
          <w:marBottom w:val="0"/>
          <w:divBdr>
            <w:top w:val="none" w:sz="0" w:space="0" w:color="auto"/>
            <w:left w:val="none" w:sz="0" w:space="0" w:color="auto"/>
            <w:bottom w:val="none" w:sz="0" w:space="0" w:color="auto"/>
            <w:right w:val="none" w:sz="0" w:space="0" w:color="auto"/>
          </w:divBdr>
        </w:div>
        <w:div w:id="1298336135">
          <w:marLeft w:val="0"/>
          <w:marRight w:val="0"/>
          <w:marTop w:val="0"/>
          <w:marBottom w:val="0"/>
          <w:divBdr>
            <w:top w:val="none" w:sz="0" w:space="0" w:color="auto"/>
            <w:left w:val="none" w:sz="0" w:space="0" w:color="auto"/>
            <w:bottom w:val="none" w:sz="0" w:space="0" w:color="auto"/>
            <w:right w:val="none" w:sz="0" w:space="0" w:color="auto"/>
          </w:divBdr>
        </w:div>
        <w:div w:id="30038797">
          <w:marLeft w:val="0"/>
          <w:marRight w:val="0"/>
          <w:marTop w:val="0"/>
          <w:marBottom w:val="0"/>
          <w:divBdr>
            <w:top w:val="none" w:sz="0" w:space="0" w:color="auto"/>
            <w:left w:val="none" w:sz="0" w:space="0" w:color="auto"/>
            <w:bottom w:val="none" w:sz="0" w:space="0" w:color="auto"/>
            <w:right w:val="none" w:sz="0" w:space="0" w:color="auto"/>
          </w:divBdr>
        </w:div>
        <w:div w:id="500775393">
          <w:marLeft w:val="0"/>
          <w:marRight w:val="0"/>
          <w:marTop w:val="0"/>
          <w:marBottom w:val="0"/>
          <w:divBdr>
            <w:top w:val="none" w:sz="0" w:space="0" w:color="auto"/>
            <w:left w:val="none" w:sz="0" w:space="0" w:color="auto"/>
            <w:bottom w:val="none" w:sz="0" w:space="0" w:color="auto"/>
            <w:right w:val="none" w:sz="0" w:space="0" w:color="auto"/>
          </w:divBdr>
        </w:div>
        <w:div w:id="2142503201">
          <w:marLeft w:val="0"/>
          <w:marRight w:val="0"/>
          <w:marTop w:val="0"/>
          <w:marBottom w:val="0"/>
          <w:divBdr>
            <w:top w:val="none" w:sz="0" w:space="0" w:color="auto"/>
            <w:left w:val="none" w:sz="0" w:space="0" w:color="auto"/>
            <w:bottom w:val="none" w:sz="0" w:space="0" w:color="auto"/>
            <w:right w:val="none" w:sz="0" w:space="0" w:color="auto"/>
          </w:divBdr>
        </w:div>
        <w:div w:id="1446265799">
          <w:marLeft w:val="0"/>
          <w:marRight w:val="0"/>
          <w:marTop w:val="0"/>
          <w:marBottom w:val="0"/>
          <w:divBdr>
            <w:top w:val="none" w:sz="0" w:space="0" w:color="auto"/>
            <w:left w:val="none" w:sz="0" w:space="0" w:color="auto"/>
            <w:bottom w:val="none" w:sz="0" w:space="0" w:color="auto"/>
            <w:right w:val="none" w:sz="0" w:space="0" w:color="auto"/>
          </w:divBdr>
        </w:div>
        <w:div w:id="1008095599">
          <w:marLeft w:val="0"/>
          <w:marRight w:val="0"/>
          <w:marTop w:val="0"/>
          <w:marBottom w:val="0"/>
          <w:divBdr>
            <w:top w:val="none" w:sz="0" w:space="0" w:color="auto"/>
            <w:left w:val="none" w:sz="0" w:space="0" w:color="auto"/>
            <w:bottom w:val="none" w:sz="0" w:space="0" w:color="auto"/>
            <w:right w:val="none" w:sz="0" w:space="0" w:color="auto"/>
          </w:divBdr>
        </w:div>
        <w:div w:id="1112898016">
          <w:marLeft w:val="0"/>
          <w:marRight w:val="0"/>
          <w:marTop w:val="0"/>
          <w:marBottom w:val="0"/>
          <w:divBdr>
            <w:top w:val="none" w:sz="0" w:space="0" w:color="auto"/>
            <w:left w:val="none" w:sz="0" w:space="0" w:color="auto"/>
            <w:bottom w:val="none" w:sz="0" w:space="0" w:color="auto"/>
            <w:right w:val="none" w:sz="0" w:space="0" w:color="auto"/>
          </w:divBdr>
        </w:div>
        <w:div w:id="986397949">
          <w:marLeft w:val="0"/>
          <w:marRight w:val="0"/>
          <w:marTop w:val="0"/>
          <w:marBottom w:val="0"/>
          <w:divBdr>
            <w:top w:val="none" w:sz="0" w:space="0" w:color="auto"/>
            <w:left w:val="none" w:sz="0" w:space="0" w:color="auto"/>
            <w:bottom w:val="none" w:sz="0" w:space="0" w:color="auto"/>
            <w:right w:val="none" w:sz="0" w:space="0" w:color="auto"/>
          </w:divBdr>
        </w:div>
        <w:div w:id="1033925464">
          <w:marLeft w:val="0"/>
          <w:marRight w:val="0"/>
          <w:marTop w:val="0"/>
          <w:marBottom w:val="0"/>
          <w:divBdr>
            <w:top w:val="none" w:sz="0" w:space="0" w:color="auto"/>
            <w:left w:val="none" w:sz="0" w:space="0" w:color="auto"/>
            <w:bottom w:val="none" w:sz="0" w:space="0" w:color="auto"/>
            <w:right w:val="none" w:sz="0" w:space="0" w:color="auto"/>
          </w:divBdr>
        </w:div>
        <w:div w:id="799494597">
          <w:marLeft w:val="0"/>
          <w:marRight w:val="0"/>
          <w:marTop w:val="0"/>
          <w:marBottom w:val="0"/>
          <w:divBdr>
            <w:top w:val="none" w:sz="0" w:space="0" w:color="auto"/>
            <w:left w:val="none" w:sz="0" w:space="0" w:color="auto"/>
            <w:bottom w:val="none" w:sz="0" w:space="0" w:color="auto"/>
            <w:right w:val="none" w:sz="0" w:space="0" w:color="auto"/>
          </w:divBdr>
        </w:div>
        <w:div w:id="569736671">
          <w:marLeft w:val="0"/>
          <w:marRight w:val="0"/>
          <w:marTop w:val="0"/>
          <w:marBottom w:val="0"/>
          <w:divBdr>
            <w:top w:val="none" w:sz="0" w:space="0" w:color="auto"/>
            <w:left w:val="none" w:sz="0" w:space="0" w:color="auto"/>
            <w:bottom w:val="none" w:sz="0" w:space="0" w:color="auto"/>
            <w:right w:val="none" w:sz="0" w:space="0" w:color="auto"/>
          </w:divBdr>
        </w:div>
        <w:div w:id="117341953">
          <w:marLeft w:val="0"/>
          <w:marRight w:val="0"/>
          <w:marTop w:val="0"/>
          <w:marBottom w:val="0"/>
          <w:divBdr>
            <w:top w:val="none" w:sz="0" w:space="0" w:color="auto"/>
            <w:left w:val="none" w:sz="0" w:space="0" w:color="auto"/>
            <w:bottom w:val="none" w:sz="0" w:space="0" w:color="auto"/>
            <w:right w:val="none" w:sz="0" w:space="0" w:color="auto"/>
          </w:divBdr>
        </w:div>
        <w:div w:id="2067684576">
          <w:marLeft w:val="0"/>
          <w:marRight w:val="0"/>
          <w:marTop w:val="0"/>
          <w:marBottom w:val="0"/>
          <w:divBdr>
            <w:top w:val="none" w:sz="0" w:space="0" w:color="auto"/>
            <w:left w:val="none" w:sz="0" w:space="0" w:color="auto"/>
            <w:bottom w:val="none" w:sz="0" w:space="0" w:color="auto"/>
            <w:right w:val="none" w:sz="0" w:space="0" w:color="auto"/>
          </w:divBdr>
        </w:div>
        <w:div w:id="743340072">
          <w:marLeft w:val="0"/>
          <w:marRight w:val="0"/>
          <w:marTop w:val="0"/>
          <w:marBottom w:val="0"/>
          <w:divBdr>
            <w:top w:val="none" w:sz="0" w:space="0" w:color="auto"/>
            <w:left w:val="none" w:sz="0" w:space="0" w:color="auto"/>
            <w:bottom w:val="none" w:sz="0" w:space="0" w:color="auto"/>
            <w:right w:val="none" w:sz="0" w:space="0" w:color="auto"/>
          </w:divBdr>
        </w:div>
        <w:div w:id="1043214517">
          <w:marLeft w:val="0"/>
          <w:marRight w:val="0"/>
          <w:marTop w:val="0"/>
          <w:marBottom w:val="0"/>
          <w:divBdr>
            <w:top w:val="none" w:sz="0" w:space="0" w:color="auto"/>
            <w:left w:val="none" w:sz="0" w:space="0" w:color="auto"/>
            <w:bottom w:val="none" w:sz="0" w:space="0" w:color="auto"/>
            <w:right w:val="none" w:sz="0" w:space="0" w:color="auto"/>
          </w:divBdr>
        </w:div>
        <w:div w:id="458258698">
          <w:marLeft w:val="0"/>
          <w:marRight w:val="0"/>
          <w:marTop w:val="0"/>
          <w:marBottom w:val="0"/>
          <w:divBdr>
            <w:top w:val="none" w:sz="0" w:space="0" w:color="auto"/>
            <w:left w:val="none" w:sz="0" w:space="0" w:color="auto"/>
            <w:bottom w:val="none" w:sz="0" w:space="0" w:color="auto"/>
            <w:right w:val="none" w:sz="0" w:space="0" w:color="auto"/>
          </w:divBdr>
        </w:div>
        <w:div w:id="571235337">
          <w:marLeft w:val="0"/>
          <w:marRight w:val="0"/>
          <w:marTop w:val="0"/>
          <w:marBottom w:val="0"/>
          <w:divBdr>
            <w:top w:val="none" w:sz="0" w:space="0" w:color="auto"/>
            <w:left w:val="none" w:sz="0" w:space="0" w:color="auto"/>
            <w:bottom w:val="none" w:sz="0" w:space="0" w:color="auto"/>
            <w:right w:val="none" w:sz="0" w:space="0" w:color="auto"/>
          </w:divBdr>
        </w:div>
        <w:div w:id="2025205288">
          <w:marLeft w:val="0"/>
          <w:marRight w:val="0"/>
          <w:marTop w:val="0"/>
          <w:marBottom w:val="0"/>
          <w:divBdr>
            <w:top w:val="none" w:sz="0" w:space="0" w:color="auto"/>
            <w:left w:val="none" w:sz="0" w:space="0" w:color="auto"/>
            <w:bottom w:val="none" w:sz="0" w:space="0" w:color="auto"/>
            <w:right w:val="none" w:sz="0" w:space="0" w:color="auto"/>
          </w:divBdr>
        </w:div>
        <w:div w:id="1328098483">
          <w:marLeft w:val="0"/>
          <w:marRight w:val="0"/>
          <w:marTop w:val="0"/>
          <w:marBottom w:val="0"/>
          <w:divBdr>
            <w:top w:val="none" w:sz="0" w:space="0" w:color="auto"/>
            <w:left w:val="none" w:sz="0" w:space="0" w:color="auto"/>
            <w:bottom w:val="none" w:sz="0" w:space="0" w:color="auto"/>
            <w:right w:val="none" w:sz="0" w:space="0" w:color="auto"/>
          </w:divBdr>
        </w:div>
        <w:div w:id="1729450819">
          <w:marLeft w:val="0"/>
          <w:marRight w:val="0"/>
          <w:marTop w:val="0"/>
          <w:marBottom w:val="0"/>
          <w:divBdr>
            <w:top w:val="none" w:sz="0" w:space="0" w:color="auto"/>
            <w:left w:val="none" w:sz="0" w:space="0" w:color="auto"/>
            <w:bottom w:val="none" w:sz="0" w:space="0" w:color="auto"/>
            <w:right w:val="none" w:sz="0" w:space="0" w:color="auto"/>
          </w:divBdr>
        </w:div>
        <w:div w:id="1230384654">
          <w:marLeft w:val="0"/>
          <w:marRight w:val="0"/>
          <w:marTop w:val="0"/>
          <w:marBottom w:val="0"/>
          <w:divBdr>
            <w:top w:val="none" w:sz="0" w:space="0" w:color="auto"/>
            <w:left w:val="none" w:sz="0" w:space="0" w:color="auto"/>
            <w:bottom w:val="none" w:sz="0" w:space="0" w:color="auto"/>
            <w:right w:val="none" w:sz="0" w:space="0" w:color="auto"/>
          </w:divBdr>
        </w:div>
        <w:div w:id="1405714102">
          <w:marLeft w:val="0"/>
          <w:marRight w:val="0"/>
          <w:marTop w:val="0"/>
          <w:marBottom w:val="0"/>
          <w:divBdr>
            <w:top w:val="none" w:sz="0" w:space="0" w:color="auto"/>
            <w:left w:val="none" w:sz="0" w:space="0" w:color="auto"/>
            <w:bottom w:val="none" w:sz="0" w:space="0" w:color="auto"/>
            <w:right w:val="none" w:sz="0" w:space="0" w:color="auto"/>
          </w:divBdr>
        </w:div>
        <w:div w:id="769395706">
          <w:marLeft w:val="0"/>
          <w:marRight w:val="0"/>
          <w:marTop w:val="0"/>
          <w:marBottom w:val="0"/>
          <w:divBdr>
            <w:top w:val="none" w:sz="0" w:space="0" w:color="auto"/>
            <w:left w:val="none" w:sz="0" w:space="0" w:color="auto"/>
            <w:bottom w:val="none" w:sz="0" w:space="0" w:color="auto"/>
            <w:right w:val="none" w:sz="0" w:space="0" w:color="auto"/>
          </w:divBdr>
        </w:div>
        <w:div w:id="310908940">
          <w:marLeft w:val="0"/>
          <w:marRight w:val="0"/>
          <w:marTop w:val="0"/>
          <w:marBottom w:val="0"/>
          <w:divBdr>
            <w:top w:val="none" w:sz="0" w:space="0" w:color="auto"/>
            <w:left w:val="none" w:sz="0" w:space="0" w:color="auto"/>
            <w:bottom w:val="none" w:sz="0" w:space="0" w:color="auto"/>
            <w:right w:val="none" w:sz="0" w:space="0" w:color="auto"/>
          </w:divBdr>
        </w:div>
        <w:div w:id="461652128">
          <w:marLeft w:val="0"/>
          <w:marRight w:val="0"/>
          <w:marTop w:val="0"/>
          <w:marBottom w:val="0"/>
          <w:divBdr>
            <w:top w:val="none" w:sz="0" w:space="0" w:color="auto"/>
            <w:left w:val="none" w:sz="0" w:space="0" w:color="auto"/>
            <w:bottom w:val="none" w:sz="0" w:space="0" w:color="auto"/>
            <w:right w:val="none" w:sz="0" w:space="0" w:color="auto"/>
          </w:divBdr>
        </w:div>
        <w:div w:id="1523786660">
          <w:marLeft w:val="0"/>
          <w:marRight w:val="0"/>
          <w:marTop w:val="0"/>
          <w:marBottom w:val="0"/>
          <w:divBdr>
            <w:top w:val="none" w:sz="0" w:space="0" w:color="auto"/>
            <w:left w:val="none" w:sz="0" w:space="0" w:color="auto"/>
            <w:bottom w:val="none" w:sz="0" w:space="0" w:color="auto"/>
            <w:right w:val="none" w:sz="0" w:space="0" w:color="auto"/>
          </w:divBdr>
        </w:div>
        <w:div w:id="1339432140">
          <w:marLeft w:val="0"/>
          <w:marRight w:val="0"/>
          <w:marTop w:val="0"/>
          <w:marBottom w:val="0"/>
          <w:divBdr>
            <w:top w:val="none" w:sz="0" w:space="0" w:color="auto"/>
            <w:left w:val="none" w:sz="0" w:space="0" w:color="auto"/>
            <w:bottom w:val="none" w:sz="0" w:space="0" w:color="auto"/>
            <w:right w:val="none" w:sz="0" w:space="0" w:color="auto"/>
          </w:divBdr>
        </w:div>
        <w:div w:id="1541555801">
          <w:marLeft w:val="0"/>
          <w:marRight w:val="0"/>
          <w:marTop w:val="0"/>
          <w:marBottom w:val="0"/>
          <w:divBdr>
            <w:top w:val="none" w:sz="0" w:space="0" w:color="auto"/>
            <w:left w:val="none" w:sz="0" w:space="0" w:color="auto"/>
            <w:bottom w:val="none" w:sz="0" w:space="0" w:color="auto"/>
            <w:right w:val="none" w:sz="0" w:space="0" w:color="auto"/>
          </w:divBdr>
        </w:div>
        <w:div w:id="1871066650">
          <w:marLeft w:val="0"/>
          <w:marRight w:val="0"/>
          <w:marTop w:val="0"/>
          <w:marBottom w:val="0"/>
          <w:divBdr>
            <w:top w:val="none" w:sz="0" w:space="0" w:color="auto"/>
            <w:left w:val="none" w:sz="0" w:space="0" w:color="auto"/>
            <w:bottom w:val="none" w:sz="0" w:space="0" w:color="auto"/>
            <w:right w:val="none" w:sz="0" w:space="0" w:color="auto"/>
          </w:divBdr>
        </w:div>
        <w:div w:id="424112614">
          <w:marLeft w:val="0"/>
          <w:marRight w:val="0"/>
          <w:marTop w:val="0"/>
          <w:marBottom w:val="0"/>
          <w:divBdr>
            <w:top w:val="none" w:sz="0" w:space="0" w:color="auto"/>
            <w:left w:val="none" w:sz="0" w:space="0" w:color="auto"/>
            <w:bottom w:val="none" w:sz="0" w:space="0" w:color="auto"/>
            <w:right w:val="none" w:sz="0" w:space="0" w:color="auto"/>
          </w:divBdr>
        </w:div>
        <w:div w:id="652760980">
          <w:marLeft w:val="0"/>
          <w:marRight w:val="0"/>
          <w:marTop w:val="0"/>
          <w:marBottom w:val="0"/>
          <w:divBdr>
            <w:top w:val="none" w:sz="0" w:space="0" w:color="auto"/>
            <w:left w:val="none" w:sz="0" w:space="0" w:color="auto"/>
            <w:bottom w:val="none" w:sz="0" w:space="0" w:color="auto"/>
            <w:right w:val="none" w:sz="0" w:space="0" w:color="auto"/>
          </w:divBdr>
        </w:div>
        <w:div w:id="2046054343">
          <w:marLeft w:val="0"/>
          <w:marRight w:val="0"/>
          <w:marTop w:val="0"/>
          <w:marBottom w:val="0"/>
          <w:divBdr>
            <w:top w:val="none" w:sz="0" w:space="0" w:color="auto"/>
            <w:left w:val="none" w:sz="0" w:space="0" w:color="auto"/>
            <w:bottom w:val="none" w:sz="0" w:space="0" w:color="auto"/>
            <w:right w:val="none" w:sz="0" w:space="0" w:color="auto"/>
          </w:divBdr>
        </w:div>
        <w:div w:id="641665017">
          <w:marLeft w:val="0"/>
          <w:marRight w:val="0"/>
          <w:marTop w:val="0"/>
          <w:marBottom w:val="0"/>
          <w:divBdr>
            <w:top w:val="none" w:sz="0" w:space="0" w:color="auto"/>
            <w:left w:val="none" w:sz="0" w:space="0" w:color="auto"/>
            <w:bottom w:val="none" w:sz="0" w:space="0" w:color="auto"/>
            <w:right w:val="none" w:sz="0" w:space="0" w:color="auto"/>
          </w:divBdr>
        </w:div>
        <w:div w:id="1385063986">
          <w:marLeft w:val="0"/>
          <w:marRight w:val="0"/>
          <w:marTop w:val="0"/>
          <w:marBottom w:val="0"/>
          <w:divBdr>
            <w:top w:val="none" w:sz="0" w:space="0" w:color="auto"/>
            <w:left w:val="none" w:sz="0" w:space="0" w:color="auto"/>
            <w:bottom w:val="none" w:sz="0" w:space="0" w:color="auto"/>
            <w:right w:val="none" w:sz="0" w:space="0" w:color="auto"/>
          </w:divBdr>
        </w:div>
        <w:div w:id="872890409">
          <w:marLeft w:val="0"/>
          <w:marRight w:val="0"/>
          <w:marTop w:val="0"/>
          <w:marBottom w:val="0"/>
          <w:divBdr>
            <w:top w:val="none" w:sz="0" w:space="0" w:color="auto"/>
            <w:left w:val="none" w:sz="0" w:space="0" w:color="auto"/>
            <w:bottom w:val="none" w:sz="0" w:space="0" w:color="auto"/>
            <w:right w:val="none" w:sz="0" w:space="0" w:color="auto"/>
          </w:divBdr>
        </w:div>
        <w:div w:id="2135710986">
          <w:marLeft w:val="0"/>
          <w:marRight w:val="0"/>
          <w:marTop w:val="0"/>
          <w:marBottom w:val="0"/>
          <w:divBdr>
            <w:top w:val="none" w:sz="0" w:space="0" w:color="auto"/>
            <w:left w:val="none" w:sz="0" w:space="0" w:color="auto"/>
            <w:bottom w:val="none" w:sz="0" w:space="0" w:color="auto"/>
            <w:right w:val="none" w:sz="0" w:space="0" w:color="auto"/>
          </w:divBdr>
        </w:div>
        <w:div w:id="1805275686">
          <w:marLeft w:val="0"/>
          <w:marRight w:val="0"/>
          <w:marTop w:val="0"/>
          <w:marBottom w:val="0"/>
          <w:divBdr>
            <w:top w:val="none" w:sz="0" w:space="0" w:color="auto"/>
            <w:left w:val="none" w:sz="0" w:space="0" w:color="auto"/>
            <w:bottom w:val="none" w:sz="0" w:space="0" w:color="auto"/>
            <w:right w:val="none" w:sz="0" w:space="0" w:color="auto"/>
          </w:divBdr>
        </w:div>
        <w:div w:id="675689522">
          <w:marLeft w:val="0"/>
          <w:marRight w:val="0"/>
          <w:marTop w:val="0"/>
          <w:marBottom w:val="0"/>
          <w:divBdr>
            <w:top w:val="none" w:sz="0" w:space="0" w:color="auto"/>
            <w:left w:val="none" w:sz="0" w:space="0" w:color="auto"/>
            <w:bottom w:val="none" w:sz="0" w:space="0" w:color="auto"/>
            <w:right w:val="none" w:sz="0" w:space="0" w:color="auto"/>
          </w:divBdr>
        </w:div>
        <w:div w:id="1948005948">
          <w:marLeft w:val="0"/>
          <w:marRight w:val="0"/>
          <w:marTop w:val="0"/>
          <w:marBottom w:val="0"/>
          <w:divBdr>
            <w:top w:val="none" w:sz="0" w:space="0" w:color="auto"/>
            <w:left w:val="none" w:sz="0" w:space="0" w:color="auto"/>
            <w:bottom w:val="none" w:sz="0" w:space="0" w:color="auto"/>
            <w:right w:val="none" w:sz="0" w:space="0" w:color="auto"/>
          </w:divBdr>
        </w:div>
        <w:div w:id="793475929">
          <w:marLeft w:val="0"/>
          <w:marRight w:val="0"/>
          <w:marTop w:val="0"/>
          <w:marBottom w:val="0"/>
          <w:divBdr>
            <w:top w:val="none" w:sz="0" w:space="0" w:color="auto"/>
            <w:left w:val="none" w:sz="0" w:space="0" w:color="auto"/>
            <w:bottom w:val="none" w:sz="0" w:space="0" w:color="auto"/>
            <w:right w:val="none" w:sz="0" w:space="0" w:color="auto"/>
          </w:divBdr>
        </w:div>
        <w:div w:id="1003818473">
          <w:marLeft w:val="0"/>
          <w:marRight w:val="0"/>
          <w:marTop w:val="0"/>
          <w:marBottom w:val="0"/>
          <w:divBdr>
            <w:top w:val="none" w:sz="0" w:space="0" w:color="auto"/>
            <w:left w:val="none" w:sz="0" w:space="0" w:color="auto"/>
            <w:bottom w:val="none" w:sz="0" w:space="0" w:color="auto"/>
            <w:right w:val="none" w:sz="0" w:space="0" w:color="auto"/>
          </w:divBdr>
        </w:div>
        <w:div w:id="693190837">
          <w:marLeft w:val="0"/>
          <w:marRight w:val="0"/>
          <w:marTop w:val="0"/>
          <w:marBottom w:val="0"/>
          <w:divBdr>
            <w:top w:val="none" w:sz="0" w:space="0" w:color="auto"/>
            <w:left w:val="none" w:sz="0" w:space="0" w:color="auto"/>
            <w:bottom w:val="none" w:sz="0" w:space="0" w:color="auto"/>
            <w:right w:val="none" w:sz="0" w:space="0" w:color="auto"/>
          </w:divBdr>
        </w:div>
        <w:div w:id="102768006">
          <w:marLeft w:val="0"/>
          <w:marRight w:val="0"/>
          <w:marTop w:val="0"/>
          <w:marBottom w:val="0"/>
          <w:divBdr>
            <w:top w:val="none" w:sz="0" w:space="0" w:color="auto"/>
            <w:left w:val="none" w:sz="0" w:space="0" w:color="auto"/>
            <w:bottom w:val="none" w:sz="0" w:space="0" w:color="auto"/>
            <w:right w:val="none" w:sz="0" w:space="0" w:color="auto"/>
          </w:divBdr>
        </w:div>
        <w:div w:id="729966651">
          <w:marLeft w:val="0"/>
          <w:marRight w:val="0"/>
          <w:marTop w:val="0"/>
          <w:marBottom w:val="0"/>
          <w:divBdr>
            <w:top w:val="none" w:sz="0" w:space="0" w:color="auto"/>
            <w:left w:val="none" w:sz="0" w:space="0" w:color="auto"/>
            <w:bottom w:val="none" w:sz="0" w:space="0" w:color="auto"/>
            <w:right w:val="none" w:sz="0" w:space="0" w:color="auto"/>
          </w:divBdr>
        </w:div>
        <w:div w:id="942303207">
          <w:marLeft w:val="0"/>
          <w:marRight w:val="0"/>
          <w:marTop w:val="0"/>
          <w:marBottom w:val="0"/>
          <w:divBdr>
            <w:top w:val="none" w:sz="0" w:space="0" w:color="auto"/>
            <w:left w:val="none" w:sz="0" w:space="0" w:color="auto"/>
            <w:bottom w:val="none" w:sz="0" w:space="0" w:color="auto"/>
            <w:right w:val="none" w:sz="0" w:space="0" w:color="auto"/>
          </w:divBdr>
        </w:div>
        <w:div w:id="511915084">
          <w:marLeft w:val="0"/>
          <w:marRight w:val="0"/>
          <w:marTop w:val="0"/>
          <w:marBottom w:val="0"/>
          <w:divBdr>
            <w:top w:val="none" w:sz="0" w:space="0" w:color="auto"/>
            <w:left w:val="none" w:sz="0" w:space="0" w:color="auto"/>
            <w:bottom w:val="none" w:sz="0" w:space="0" w:color="auto"/>
            <w:right w:val="none" w:sz="0" w:space="0" w:color="auto"/>
          </w:divBdr>
        </w:div>
        <w:div w:id="1435712302">
          <w:marLeft w:val="0"/>
          <w:marRight w:val="0"/>
          <w:marTop w:val="0"/>
          <w:marBottom w:val="0"/>
          <w:divBdr>
            <w:top w:val="none" w:sz="0" w:space="0" w:color="auto"/>
            <w:left w:val="none" w:sz="0" w:space="0" w:color="auto"/>
            <w:bottom w:val="none" w:sz="0" w:space="0" w:color="auto"/>
            <w:right w:val="none" w:sz="0" w:space="0" w:color="auto"/>
          </w:divBdr>
        </w:div>
      </w:divsChild>
    </w:div>
    <w:div w:id="1074359600">
      <w:bodyDiv w:val="1"/>
      <w:marLeft w:val="0"/>
      <w:marRight w:val="0"/>
      <w:marTop w:val="0"/>
      <w:marBottom w:val="0"/>
      <w:divBdr>
        <w:top w:val="none" w:sz="0" w:space="0" w:color="auto"/>
        <w:left w:val="none" w:sz="0" w:space="0" w:color="auto"/>
        <w:bottom w:val="none" w:sz="0" w:space="0" w:color="auto"/>
        <w:right w:val="none" w:sz="0" w:space="0" w:color="auto"/>
      </w:divBdr>
    </w:div>
    <w:div w:id="1078165459">
      <w:bodyDiv w:val="1"/>
      <w:marLeft w:val="0"/>
      <w:marRight w:val="0"/>
      <w:marTop w:val="0"/>
      <w:marBottom w:val="0"/>
      <w:divBdr>
        <w:top w:val="none" w:sz="0" w:space="0" w:color="auto"/>
        <w:left w:val="none" w:sz="0" w:space="0" w:color="auto"/>
        <w:bottom w:val="none" w:sz="0" w:space="0" w:color="auto"/>
        <w:right w:val="none" w:sz="0" w:space="0" w:color="auto"/>
      </w:divBdr>
    </w:div>
    <w:div w:id="1113481918">
      <w:bodyDiv w:val="1"/>
      <w:marLeft w:val="0"/>
      <w:marRight w:val="0"/>
      <w:marTop w:val="0"/>
      <w:marBottom w:val="0"/>
      <w:divBdr>
        <w:top w:val="none" w:sz="0" w:space="0" w:color="auto"/>
        <w:left w:val="none" w:sz="0" w:space="0" w:color="auto"/>
        <w:bottom w:val="none" w:sz="0" w:space="0" w:color="auto"/>
        <w:right w:val="none" w:sz="0" w:space="0" w:color="auto"/>
      </w:divBdr>
    </w:div>
    <w:div w:id="1141533368">
      <w:bodyDiv w:val="1"/>
      <w:marLeft w:val="0"/>
      <w:marRight w:val="0"/>
      <w:marTop w:val="0"/>
      <w:marBottom w:val="0"/>
      <w:divBdr>
        <w:top w:val="none" w:sz="0" w:space="0" w:color="auto"/>
        <w:left w:val="none" w:sz="0" w:space="0" w:color="auto"/>
        <w:bottom w:val="none" w:sz="0" w:space="0" w:color="auto"/>
        <w:right w:val="none" w:sz="0" w:space="0" w:color="auto"/>
      </w:divBdr>
    </w:div>
    <w:div w:id="1152329625">
      <w:bodyDiv w:val="1"/>
      <w:marLeft w:val="0"/>
      <w:marRight w:val="0"/>
      <w:marTop w:val="0"/>
      <w:marBottom w:val="0"/>
      <w:divBdr>
        <w:top w:val="none" w:sz="0" w:space="0" w:color="auto"/>
        <w:left w:val="none" w:sz="0" w:space="0" w:color="auto"/>
        <w:bottom w:val="none" w:sz="0" w:space="0" w:color="auto"/>
        <w:right w:val="none" w:sz="0" w:space="0" w:color="auto"/>
      </w:divBdr>
    </w:div>
    <w:div w:id="1181773312">
      <w:bodyDiv w:val="1"/>
      <w:marLeft w:val="0"/>
      <w:marRight w:val="0"/>
      <w:marTop w:val="0"/>
      <w:marBottom w:val="0"/>
      <w:divBdr>
        <w:top w:val="none" w:sz="0" w:space="0" w:color="auto"/>
        <w:left w:val="none" w:sz="0" w:space="0" w:color="auto"/>
        <w:bottom w:val="none" w:sz="0" w:space="0" w:color="auto"/>
        <w:right w:val="none" w:sz="0" w:space="0" w:color="auto"/>
      </w:divBdr>
    </w:div>
    <w:div w:id="1183785795">
      <w:bodyDiv w:val="1"/>
      <w:marLeft w:val="0"/>
      <w:marRight w:val="0"/>
      <w:marTop w:val="0"/>
      <w:marBottom w:val="0"/>
      <w:divBdr>
        <w:top w:val="none" w:sz="0" w:space="0" w:color="auto"/>
        <w:left w:val="none" w:sz="0" w:space="0" w:color="auto"/>
        <w:bottom w:val="none" w:sz="0" w:space="0" w:color="auto"/>
        <w:right w:val="none" w:sz="0" w:space="0" w:color="auto"/>
      </w:divBdr>
      <w:divsChild>
        <w:div w:id="490295158">
          <w:marLeft w:val="0"/>
          <w:marRight w:val="0"/>
          <w:marTop w:val="0"/>
          <w:marBottom w:val="0"/>
          <w:divBdr>
            <w:top w:val="none" w:sz="0" w:space="0" w:color="auto"/>
            <w:left w:val="none" w:sz="0" w:space="0" w:color="auto"/>
            <w:bottom w:val="none" w:sz="0" w:space="0" w:color="auto"/>
            <w:right w:val="none" w:sz="0" w:space="0" w:color="auto"/>
          </w:divBdr>
        </w:div>
        <w:div w:id="2077193676">
          <w:marLeft w:val="0"/>
          <w:marRight w:val="0"/>
          <w:marTop w:val="0"/>
          <w:marBottom w:val="0"/>
          <w:divBdr>
            <w:top w:val="none" w:sz="0" w:space="0" w:color="auto"/>
            <w:left w:val="none" w:sz="0" w:space="0" w:color="auto"/>
            <w:bottom w:val="none" w:sz="0" w:space="0" w:color="auto"/>
            <w:right w:val="none" w:sz="0" w:space="0" w:color="auto"/>
          </w:divBdr>
        </w:div>
        <w:div w:id="1135635161">
          <w:marLeft w:val="0"/>
          <w:marRight w:val="0"/>
          <w:marTop w:val="0"/>
          <w:marBottom w:val="0"/>
          <w:divBdr>
            <w:top w:val="none" w:sz="0" w:space="0" w:color="auto"/>
            <w:left w:val="none" w:sz="0" w:space="0" w:color="auto"/>
            <w:bottom w:val="none" w:sz="0" w:space="0" w:color="auto"/>
            <w:right w:val="none" w:sz="0" w:space="0" w:color="auto"/>
          </w:divBdr>
        </w:div>
        <w:div w:id="912395606">
          <w:marLeft w:val="0"/>
          <w:marRight w:val="0"/>
          <w:marTop w:val="0"/>
          <w:marBottom w:val="0"/>
          <w:divBdr>
            <w:top w:val="none" w:sz="0" w:space="0" w:color="auto"/>
            <w:left w:val="none" w:sz="0" w:space="0" w:color="auto"/>
            <w:bottom w:val="none" w:sz="0" w:space="0" w:color="auto"/>
            <w:right w:val="none" w:sz="0" w:space="0" w:color="auto"/>
          </w:divBdr>
        </w:div>
        <w:div w:id="969240493">
          <w:marLeft w:val="0"/>
          <w:marRight w:val="0"/>
          <w:marTop w:val="0"/>
          <w:marBottom w:val="0"/>
          <w:divBdr>
            <w:top w:val="none" w:sz="0" w:space="0" w:color="auto"/>
            <w:left w:val="none" w:sz="0" w:space="0" w:color="auto"/>
            <w:bottom w:val="none" w:sz="0" w:space="0" w:color="auto"/>
            <w:right w:val="none" w:sz="0" w:space="0" w:color="auto"/>
          </w:divBdr>
        </w:div>
        <w:div w:id="2029721833">
          <w:marLeft w:val="0"/>
          <w:marRight w:val="0"/>
          <w:marTop w:val="0"/>
          <w:marBottom w:val="0"/>
          <w:divBdr>
            <w:top w:val="none" w:sz="0" w:space="0" w:color="auto"/>
            <w:left w:val="none" w:sz="0" w:space="0" w:color="auto"/>
            <w:bottom w:val="none" w:sz="0" w:space="0" w:color="auto"/>
            <w:right w:val="none" w:sz="0" w:space="0" w:color="auto"/>
          </w:divBdr>
        </w:div>
        <w:div w:id="924462104">
          <w:marLeft w:val="0"/>
          <w:marRight w:val="0"/>
          <w:marTop w:val="0"/>
          <w:marBottom w:val="0"/>
          <w:divBdr>
            <w:top w:val="none" w:sz="0" w:space="0" w:color="auto"/>
            <w:left w:val="none" w:sz="0" w:space="0" w:color="auto"/>
            <w:bottom w:val="none" w:sz="0" w:space="0" w:color="auto"/>
            <w:right w:val="none" w:sz="0" w:space="0" w:color="auto"/>
          </w:divBdr>
        </w:div>
        <w:div w:id="741223758">
          <w:marLeft w:val="0"/>
          <w:marRight w:val="0"/>
          <w:marTop w:val="0"/>
          <w:marBottom w:val="0"/>
          <w:divBdr>
            <w:top w:val="none" w:sz="0" w:space="0" w:color="auto"/>
            <w:left w:val="none" w:sz="0" w:space="0" w:color="auto"/>
            <w:bottom w:val="none" w:sz="0" w:space="0" w:color="auto"/>
            <w:right w:val="none" w:sz="0" w:space="0" w:color="auto"/>
          </w:divBdr>
        </w:div>
        <w:div w:id="818689373">
          <w:marLeft w:val="0"/>
          <w:marRight w:val="0"/>
          <w:marTop w:val="0"/>
          <w:marBottom w:val="0"/>
          <w:divBdr>
            <w:top w:val="none" w:sz="0" w:space="0" w:color="auto"/>
            <w:left w:val="none" w:sz="0" w:space="0" w:color="auto"/>
            <w:bottom w:val="none" w:sz="0" w:space="0" w:color="auto"/>
            <w:right w:val="none" w:sz="0" w:space="0" w:color="auto"/>
          </w:divBdr>
        </w:div>
        <w:div w:id="974219764">
          <w:marLeft w:val="0"/>
          <w:marRight w:val="0"/>
          <w:marTop w:val="0"/>
          <w:marBottom w:val="0"/>
          <w:divBdr>
            <w:top w:val="none" w:sz="0" w:space="0" w:color="auto"/>
            <w:left w:val="none" w:sz="0" w:space="0" w:color="auto"/>
            <w:bottom w:val="none" w:sz="0" w:space="0" w:color="auto"/>
            <w:right w:val="none" w:sz="0" w:space="0" w:color="auto"/>
          </w:divBdr>
        </w:div>
        <w:div w:id="1497453937">
          <w:marLeft w:val="0"/>
          <w:marRight w:val="0"/>
          <w:marTop w:val="0"/>
          <w:marBottom w:val="0"/>
          <w:divBdr>
            <w:top w:val="none" w:sz="0" w:space="0" w:color="auto"/>
            <w:left w:val="none" w:sz="0" w:space="0" w:color="auto"/>
            <w:bottom w:val="none" w:sz="0" w:space="0" w:color="auto"/>
            <w:right w:val="none" w:sz="0" w:space="0" w:color="auto"/>
          </w:divBdr>
        </w:div>
        <w:div w:id="2080905691">
          <w:marLeft w:val="0"/>
          <w:marRight w:val="0"/>
          <w:marTop w:val="0"/>
          <w:marBottom w:val="0"/>
          <w:divBdr>
            <w:top w:val="none" w:sz="0" w:space="0" w:color="auto"/>
            <w:left w:val="none" w:sz="0" w:space="0" w:color="auto"/>
            <w:bottom w:val="none" w:sz="0" w:space="0" w:color="auto"/>
            <w:right w:val="none" w:sz="0" w:space="0" w:color="auto"/>
          </w:divBdr>
        </w:div>
        <w:div w:id="42675697">
          <w:marLeft w:val="0"/>
          <w:marRight w:val="0"/>
          <w:marTop w:val="0"/>
          <w:marBottom w:val="0"/>
          <w:divBdr>
            <w:top w:val="none" w:sz="0" w:space="0" w:color="auto"/>
            <w:left w:val="none" w:sz="0" w:space="0" w:color="auto"/>
            <w:bottom w:val="none" w:sz="0" w:space="0" w:color="auto"/>
            <w:right w:val="none" w:sz="0" w:space="0" w:color="auto"/>
          </w:divBdr>
        </w:div>
        <w:div w:id="2058115800">
          <w:marLeft w:val="0"/>
          <w:marRight w:val="0"/>
          <w:marTop w:val="0"/>
          <w:marBottom w:val="0"/>
          <w:divBdr>
            <w:top w:val="none" w:sz="0" w:space="0" w:color="auto"/>
            <w:left w:val="none" w:sz="0" w:space="0" w:color="auto"/>
            <w:bottom w:val="none" w:sz="0" w:space="0" w:color="auto"/>
            <w:right w:val="none" w:sz="0" w:space="0" w:color="auto"/>
          </w:divBdr>
        </w:div>
        <w:div w:id="586425517">
          <w:marLeft w:val="0"/>
          <w:marRight w:val="0"/>
          <w:marTop w:val="0"/>
          <w:marBottom w:val="0"/>
          <w:divBdr>
            <w:top w:val="none" w:sz="0" w:space="0" w:color="auto"/>
            <w:left w:val="none" w:sz="0" w:space="0" w:color="auto"/>
            <w:bottom w:val="none" w:sz="0" w:space="0" w:color="auto"/>
            <w:right w:val="none" w:sz="0" w:space="0" w:color="auto"/>
          </w:divBdr>
        </w:div>
        <w:div w:id="34668573">
          <w:marLeft w:val="0"/>
          <w:marRight w:val="0"/>
          <w:marTop w:val="0"/>
          <w:marBottom w:val="0"/>
          <w:divBdr>
            <w:top w:val="none" w:sz="0" w:space="0" w:color="auto"/>
            <w:left w:val="none" w:sz="0" w:space="0" w:color="auto"/>
            <w:bottom w:val="none" w:sz="0" w:space="0" w:color="auto"/>
            <w:right w:val="none" w:sz="0" w:space="0" w:color="auto"/>
          </w:divBdr>
        </w:div>
        <w:div w:id="1926455347">
          <w:marLeft w:val="0"/>
          <w:marRight w:val="0"/>
          <w:marTop w:val="0"/>
          <w:marBottom w:val="0"/>
          <w:divBdr>
            <w:top w:val="none" w:sz="0" w:space="0" w:color="auto"/>
            <w:left w:val="none" w:sz="0" w:space="0" w:color="auto"/>
            <w:bottom w:val="none" w:sz="0" w:space="0" w:color="auto"/>
            <w:right w:val="none" w:sz="0" w:space="0" w:color="auto"/>
          </w:divBdr>
        </w:div>
        <w:div w:id="561985079">
          <w:marLeft w:val="0"/>
          <w:marRight w:val="0"/>
          <w:marTop w:val="0"/>
          <w:marBottom w:val="0"/>
          <w:divBdr>
            <w:top w:val="none" w:sz="0" w:space="0" w:color="auto"/>
            <w:left w:val="none" w:sz="0" w:space="0" w:color="auto"/>
            <w:bottom w:val="none" w:sz="0" w:space="0" w:color="auto"/>
            <w:right w:val="none" w:sz="0" w:space="0" w:color="auto"/>
          </w:divBdr>
        </w:div>
        <w:div w:id="112141567">
          <w:marLeft w:val="0"/>
          <w:marRight w:val="0"/>
          <w:marTop w:val="0"/>
          <w:marBottom w:val="0"/>
          <w:divBdr>
            <w:top w:val="none" w:sz="0" w:space="0" w:color="auto"/>
            <w:left w:val="none" w:sz="0" w:space="0" w:color="auto"/>
            <w:bottom w:val="none" w:sz="0" w:space="0" w:color="auto"/>
            <w:right w:val="none" w:sz="0" w:space="0" w:color="auto"/>
          </w:divBdr>
        </w:div>
        <w:div w:id="1708097347">
          <w:marLeft w:val="0"/>
          <w:marRight w:val="0"/>
          <w:marTop w:val="0"/>
          <w:marBottom w:val="0"/>
          <w:divBdr>
            <w:top w:val="none" w:sz="0" w:space="0" w:color="auto"/>
            <w:left w:val="none" w:sz="0" w:space="0" w:color="auto"/>
            <w:bottom w:val="none" w:sz="0" w:space="0" w:color="auto"/>
            <w:right w:val="none" w:sz="0" w:space="0" w:color="auto"/>
          </w:divBdr>
        </w:div>
        <w:div w:id="1720857979">
          <w:marLeft w:val="0"/>
          <w:marRight w:val="0"/>
          <w:marTop w:val="0"/>
          <w:marBottom w:val="0"/>
          <w:divBdr>
            <w:top w:val="none" w:sz="0" w:space="0" w:color="auto"/>
            <w:left w:val="none" w:sz="0" w:space="0" w:color="auto"/>
            <w:bottom w:val="none" w:sz="0" w:space="0" w:color="auto"/>
            <w:right w:val="none" w:sz="0" w:space="0" w:color="auto"/>
          </w:divBdr>
        </w:div>
        <w:div w:id="1331789692">
          <w:marLeft w:val="0"/>
          <w:marRight w:val="0"/>
          <w:marTop w:val="0"/>
          <w:marBottom w:val="0"/>
          <w:divBdr>
            <w:top w:val="none" w:sz="0" w:space="0" w:color="auto"/>
            <w:left w:val="none" w:sz="0" w:space="0" w:color="auto"/>
            <w:bottom w:val="none" w:sz="0" w:space="0" w:color="auto"/>
            <w:right w:val="none" w:sz="0" w:space="0" w:color="auto"/>
          </w:divBdr>
        </w:div>
        <w:div w:id="1536312381">
          <w:marLeft w:val="0"/>
          <w:marRight w:val="0"/>
          <w:marTop w:val="0"/>
          <w:marBottom w:val="0"/>
          <w:divBdr>
            <w:top w:val="none" w:sz="0" w:space="0" w:color="auto"/>
            <w:left w:val="none" w:sz="0" w:space="0" w:color="auto"/>
            <w:bottom w:val="none" w:sz="0" w:space="0" w:color="auto"/>
            <w:right w:val="none" w:sz="0" w:space="0" w:color="auto"/>
          </w:divBdr>
        </w:div>
        <w:div w:id="1760981208">
          <w:marLeft w:val="0"/>
          <w:marRight w:val="0"/>
          <w:marTop w:val="0"/>
          <w:marBottom w:val="0"/>
          <w:divBdr>
            <w:top w:val="none" w:sz="0" w:space="0" w:color="auto"/>
            <w:left w:val="none" w:sz="0" w:space="0" w:color="auto"/>
            <w:bottom w:val="none" w:sz="0" w:space="0" w:color="auto"/>
            <w:right w:val="none" w:sz="0" w:space="0" w:color="auto"/>
          </w:divBdr>
        </w:div>
        <w:div w:id="1063943153">
          <w:marLeft w:val="0"/>
          <w:marRight w:val="0"/>
          <w:marTop w:val="0"/>
          <w:marBottom w:val="0"/>
          <w:divBdr>
            <w:top w:val="none" w:sz="0" w:space="0" w:color="auto"/>
            <w:left w:val="none" w:sz="0" w:space="0" w:color="auto"/>
            <w:bottom w:val="none" w:sz="0" w:space="0" w:color="auto"/>
            <w:right w:val="none" w:sz="0" w:space="0" w:color="auto"/>
          </w:divBdr>
        </w:div>
        <w:div w:id="1771659095">
          <w:marLeft w:val="0"/>
          <w:marRight w:val="0"/>
          <w:marTop w:val="0"/>
          <w:marBottom w:val="0"/>
          <w:divBdr>
            <w:top w:val="none" w:sz="0" w:space="0" w:color="auto"/>
            <w:left w:val="none" w:sz="0" w:space="0" w:color="auto"/>
            <w:bottom w:val="none" w:sz="0" w:space="0" w:color="auto"/>
            <w:right w:val="none" w:sz="0" w:space="0" w:color="auto"/>
          </w:divBdr>
        </w:div>
        <w:div w:id="677196074">
          <w:marLeft w:val="0"/>
          <w:marRight w:val="0"/>
          <w:marTop w:val="0"/>
          <w:marBottom w:val="0"/>
          <w:divBdr>
            <w:top w:val="none" w:sz="0" w:space="0" w:color="auto"/>
            <w:left w:val="none" w:sz="0" w:space="0" w:color="auto"/>
            <w:bottom w:val="none" w:sz="0" w:space="0" w:color="auto"/>
            <w:right w:val="none" w:sz="0" w:space="0" w:color="auto"/>
          </w:divBdr>
        </w:div>
        <w:div w:id="840319624">
          <w:marLeft w:val="0"/>
          <w:marRight w:val="0"/>
          <w:marTop w:val="0"/>
          <w:marBottom w:val="0"/>
          <w:divBdr>
            <w:top w:val="none" w:sz="0" w:space="0" w:color="auto"/>
            <w:left w:val="none" w:sz="0" w:space="0" w:color="auto"/>
            <w:bottom w:val="none" w:sz="0" w:space="0" w:color="auto"/>
            <w:right w:val="none" w:sz="0" w:space="0" w:color="auto"/>
          </w:divBdr>
        </w:div>
        <w:div w:id="160312372">
          <w:marLeft w:val="0"/>
          <w:marRight w:val="0"/>
          <w:marTop w:val="0"/>
          <w:marBottom w:val="0"/>
          <w:divBdr>
            <w:top w:val="none" w:sz="0" w:space="0" w:color="auto"/>
            <w:left w:val="none" w:sz="0" w:space="0" w:color="auto"/>
            <w:bottom w:val="none" w:sz="0" w:space="0" w:color="auto"/>
            <w:right w:val="none" w:sz="0" w:space="0" w:color="auto"/>
          </w:divBdr>
        </w:div>
        <w:div w:id="1412314465">
          <w:marLeft w:val="0"/>
          <w:marRight w:val="0"/>
          <w:marTop w:val="0"/>
          <w:marBottom w:val="0"/>
          <w:divBdr>
            <w:top w:val="none" w:sz="0" w:space="0" w:color="auto"/>
            <w:left w:val="none" w:sz="0" w:space="0" w:color="auto"/>
            <w:bottom w:val="none" w:sz="0" w:space="0" w:color="auto"/>
            <w:right w:val="none" w:sz="0" w:space="0" w:color="auto"/>
          </w:divBdr>
        </w:div>
        <w:div w:id="1337003414">
          <w:marLeft w:val="0"/>
          <w:marRight w:val="0"/>
          <w:marTop w:val="0"/>
          <w:marBottom w:val="0"/>
          <w:divBdr>
            <w:top w:val="none" w:sz="0" w:space="0" w:color="auto"/>
            <w:left w:val="none" w:sz="0" w:space="0" w:color="auto"/>
            <w:bottom w:val="none" w:sz="0" w:space="0" w:color="auto"/>
            <w:right w:val="none" w:sz="0" w:space="0" w:color="auto"/>
          </w:divBdr>
        </w:div>
        <w:div w:id="797068981">
          <w:marLeft w:val="0"/>
          <w:marRight w:val="0"/>
          <w:marTop w:val="0"/>
          <w:marBottom w:val="0"/>
          <w:divBdr>
            <w:top w:val="none" w:sz="0" w:space="0" w:color="auto"/>
            <w:left w:val="none" w:sz="0" w:space="0" w:color="auto"/>
            <w:bottom w:val="none" w:sz="0" w:space="0" w:color="auto"/>
            <w:right w:val="none" w:sz="0" w:space="0" w:color="auto"/>
          </w:divBdr>
        </w:div>
        <w:div w:id="176847570">
          <w:marLeft w:val="0"/>
          <w:marRight w:val="0"/>
          <w:marTop w:val="0"/>
          <w:marBottom w:val="0"/>
          <w:divBdr>
            <w:top w:val="none" w:sz="0" w:space="0" w:color="auto"/>
            <w:left w:val="none" w:sz="0" w:space="0" w:color="auto"/>
            <w:bottom w:val="none" w:sz="0" w:space="0" w:color="auto"/>
            <w:right w:val="none" w:sz="0" w:space="0" w:color="auto"/>
          </w:divBdr>
        </w:div>
        <w:div w:id="1720009600">
          <w:marLeft w:val="0"/>
          <w:marRight w:val="0"/>
          <w:marTop w:val="0"/>
          <w:marBottom w:val="0"/>
          <w:divBdr>
            <w:top w:val="none" w:sz="0" w:space="0" w:color="auto"/>
            <w:left w:val="none" w:sz="0" w:space="0" w:color="auto"/>
            <w:bottom w:val="none" w:sz="0" w:space="0" w:color="auto"/>
            <w:right w:val="none" w:sz="0" w:space="0" w:color="auto"/>
          </w:divBdr>
        </w:div>
        <w:div w:id="386337803">
          <w:marLeft w:val="0"/>
          <w:marRight w:val="0"/>
          <w:marTop w:val="0"/>
          <w:marBottom w:val="0"/>
          <w:divBdr>
            <w:top w:val="none" w:sz="0" w:space="0" w:color="auto"/>
            <w:left w:val="none" w:sz="0" w:space="0" w:color="auto"/>
            <w:bottom w:val="none" w:sz="0" w:space="0" w:color="auto"/>
            <w:right w:val="none" w:sz="0" w:space="0" w:color="auto"/>
          </w:divBdr>
        </w:div>
        <w:div w:id="29964762">
          <w:marLeft w:val="0"/>
          <w:marRight w:val="0"/>
          <w:marTop w:val="0"/>
          <w:marBottom w:val="0"/>
          <w:divBdr>
            <w:top w:val="none" w:sz="0" w:space="0" w:color="auto"/>
            <w:left w:val="none" w:sz="0" w:space="0" w:color="auto"/>
            <w:bottom w:val="none" w:sz="0" w:space="0" w:color="auto"/>
            <w:right w:val="none" w:sz="0" w:space="0" w:color="auto"/>
          </w:divBdr>
        </w:div>
        <w:div w:id="1838836989">
          <w:marLeft w:val="0"/>
          <w:marRight w:val="0"/>
          <w:marTop w:val="0"/>
          <w:marBottom w:val="0"/>
          <w:divBdr>
            <w:top w:val="none" w:sz="0" w:space="0" w:color="auto"/>
            <w:left w:val="none" w:sz="0" w:space="0" w:color="auto"/>
            <w:bottom w:val="none" w:sz="0" w:space="0" w:color="auto"/>
            <w:right w:val="none" w:sz="0" w:space="0" w:color="auto"/>
          </w:divBdr>
        </w:div>
        <w:div w:id="1453473796">
          <w:marLeft w:val="0"/>
          <w:marRight w:val="0"/>
          <w:marTop w:val="0"/>
          <w:marBottom w:val="0"/>
          <w:divBdr>
            <w:top w:val="none" w:sz="0" w:space="0" w:color="auto"/>
            <w:left w:val="none" w:sz="0" w:space="0" w:color="auto"/>
            <w:bottom w:val="none" w:sz="0" w:space="0" w:color="auto"/>
            <w:right w:val="none" w:sz="0" w:space="0" w:color="auto"/>
          </w:divBdr>
        </w:div>
        <w:div w:id="1855652806">
          <w:marLeft w:val="0"/>
          <w:marRight w:val="0"/>
          <w:marTop w:val="0"/>
          <w:marBottom w:val="0"/>
          <w:divBdr>
            <w:top w:val="none" w:sz="0" w:space="0" w:color="auto"/>
            <w:left w:val="none" w:sz="0" w:space="0" w:color="auto"/>
            <w:bottom w:val="none" w:sz="0" w:space="0" w:color="auto"/>
            <w:right w:val="none" w:sz="0" w:space="0" w:color="auto"/>
          </w:divBdr>
        </w:div>
        <w:div w:id="1546218012">
          <w:marLeft w:val="0"/>
          <w:marRight w:val="0"/>
          <w:marTop w:val="0"/>
          <w:marBottom w:val="0"/>
          <w:divBdr>
            <w:top w:val="none" w:sz="0" w:space="0" w:color="auto"/>
            <w:left w:val="none" w:sz="0" w:space="0" w:color="auto"/>
            <w:bottom w:val="none" w:sz="0" w:space="0" w:color="auto"/>
            <w:right w:val="none" w:sz="0" w:space="0" w:color="auto"/>
          </w:divBdr>
        </w:div>
        <w:div w:id="1573543155">
          <w:marLeft w:val="0"/>
          <w:marRight w:val="0"/>
          <w:marTop w:val="0"/>
          <w:marBottom w:val="0"/>
          <w:divBdr>
            <w:top w:val="none" w:sz="0" w:space="0" w:color="auto"/>
            <w:left w:val="none" w:sz="0" w:space="0" w:color="auto"/>
            <w:bottom w:val="none" w:sz="0" w:space="0" w:color="auto"/>
            <w:right w:val="none" w:sz="0" w:space="0" w:color="auto"/>
          </w:divBdr>
        </w:div>
        <w:div w:id="1938949302">
          <w:marLeft w:val="0"/>
          <w:marRight w:val="0"/>
          <w:marTop w:val="0"/>
          <w:marBottom w:val="0"/>
          <w:divBdr>
            <w:top w:val="none" w:sz="0" w:space="0" w:color="auto"/>
            <w:left w:val="none" w:sz="0" w:space="0" w:color="auto"/>
            <w:bottom w:val="none" w:sz="0" w:space="0" w:color="auto"/>
            <w:right w:val="none" w:sz="0" w:space="0" w:color="auto"/>
          </w:divBdr>
        </w:div>
        <w:div w:id="1228809530">
          <w:marLeft w:val="0"/>
          <w:marRight w:val="0"/>
          <w:marTop w:val="0"/>
          <w:marBottom w:val="0"/>
          <w:divBdr>
            <w:top w:val="none" w:sz="0" w:space="0" w:color="auto"/>
            <w:left w:val="none" w:sz="0" w:space="0" w:color="auto"/>
            <w:bottom w:val="none" w:sz="0" w:space="0" w:color="auto"/>
            <w:right w:val="none" w:sz="0" w:space="0" w:color="auto"/>
          </w:divBdr>
        </w:div>
        <w:div w:id="985356884">
          <w:marLeft w:val="0"/>
          <w:marRight w:val="0"/>
          <w:marTop w:val="0"/>
          <w:marBottom w:val="0"/>
          <w:divBdr>
            <w:top w:val="none" w:sz="0" w:space="0" w:color="auto"/>
            <w:left w:val="none" w:sz="0" w:space="0" w:color="auto"/>
            <w:bottom w:val="none" w:sz="0" w:space="0" w:color="auto"/>
            <w:right w:val="none" w:sz="0" w:space="0" w:color="auto"/>
          </w:divBdr>
        </w:div>
        <w:div w:id="1929000981">
          <w:marLeft w:val="0"/>
          <w:marRight w:val="0"/>
          <w:marTop w:val="0"/>
          <w:marBottom w:val="0"/>
          <w:divBdr>
            <w:top w:val="none" w:sz="0" w:space="0" w:color="auto"/>
            <w:left w:val="none" w:sz="0" w:space="0" w:color="auto"/>
            <w:bottom w:val="none" w:sz="0" w:space="0" w:color="auto"/>
            <w:right w:val="none" w:sz="0" w:space="0" w:color="auto"/>
          </w:divBdr>
        </w:div>
        <w:div w:id="319046123">
          <w:marLeft w:val="0"/>
          <w:marRight w:val="0"/>
          <w:marTop w:val="0"/>
          <w:marBottom w:val="0"/>
          <w:divBdr>
            <w:top w:val="none" w:sz="0" w:space="0" w:color="auto"/>
            <w:left w:val="none" w:sz="0" w:space="0" w:color="auto"/>
            <w:bottom w:val="none" w:sz="0" w:space="0" w:color="auto"/>
            <w:right w:val="none" w:sz="0" w:space="0" w:color="auto"/>
          </w:divBdr>
        </w:div>
        <w:div w:id="1919361328">
          <w:marLeft w:val="0"/>
          <w:marRight w:val="0"/>
          <w:marTop w:val="0"/>
          <w:marBottom w:val="0"/>
          <w:divBdr>
            <w:top w:val="none" w:sz="0" w:space="0" w:color="auto"/>
            <w:left w:val="none" w:sz="0" w:space="0" w:color="auto"/>
            <w:bottom w:val="none" w:sz="0" w:space="0" w:color="auto"/>
            <w:right w:val="none" w:sz="0" w:space="0" w:color="auto"/>
          </w:divBdr>
        </w:div>
        <w:div w:id="1179126364">
          <w:marLeft w:val="0"/>
          <w:marRight w:val="0"/>
          <w:marTop w:val="0"/>
          <w:marBottom w:val="0"/>
          <w:divBdr>
            <w:top w:val="none" w:sz="0" w:space="0" w:color="auto"/>
            <w:left w:val="none" w:sz="0" w:space="0" w:color="auto"/>
            <w:bottom w:val="none" w:sz="0" w:space="0" w:color="auto"/>
            <w:right w:val="none" w:sz="0" w:space="0" w:color="auto"/>
          </w:divBdr>
        </w:div>
        <w:div w:id="1724254268">
          <w:marLeft w:val="0"/>
          <w:marRight w:val="0"/>
          <w:marTop w:val="0"/>
          <w:marBottom w:val="0"/>
          <w:divBdr>
            <w:top w:val="none" w:sz="0" w:space="0" w:color="auto"/>
            <w:left w:val="none" w:sz="0" w:space="0" w:color="auto"/>
            <w:bottom w:val="none" w:sz="0" w:space="0" w:color="auto"/>
            <w:right w:val="none" w:sz="0" w:space="0" w:color="auto"/>
          </w:divBdr>
        </w:div>
        <w:div w:id="1845626391">
          <w:marLeft w:val="0"/>
          <w:marRight w:val="0"/>
          <w:marTop w:val="0"/>
          <w:marBottom w:val="0"/>
          <w:divBdr>
            <w:top w:val="none" w:sz="0" w:space="0" w:color="auto"/>
            <w:left w:val="none" w:sz="0" w:space="0" w:color="auto"/>
            <w:bottom w:val="none" w:sz="0" w:space="0" w:color="auto"/>
            <w:right w:val="none" w:sz="0" w:space="0" w:color="auto"/>
          </w:divBdr>
        </w:div>
        <w:div w:id="851605595">
          <w:marLeft w:val="0"/>
          <w:marRight w:val="0"/>
          <w:marTop w:val="0"/>
          <w:marBottom w:val="0"/>
          <w:divBdr>
            <w:top w:val="none" w:sz="0" w:space="0" w:color="auto"/>
            <w:left w:val="none" w:sz="0" w:space="0" w:color="auto"/>
            <w:bottom w:val="none" w:sz="0" w:space="0" w:color="auto"/>
            <w:right w:val="none" w:sz="0" w:space="0" w:color="auto"/>
          </w:divBdr>
        </w:div>
        <w:div w:id="1759669361">
          <w:marLeft w:val="0"/>
          <w:marRight w:val="0"/>
          <w:marTop w:val="0"/>
          <w:marBottom w:val="0"/>
          <w:divBdr>
            <w:top w:val="none" w:sz="0" w:space="0" w:color="auto"/>
            <w:left w:val="none" w:sz="0" w:space="0" w:color="auto"/>
            <w:bottom w:val="none" w:sz="0" w:space="0" w:color="auto"/>
            <w:right w:val="none" w:sz="0" w:space="0" w:color="auto"/>
          </w:divBdr>
        </w:div>
        <w:div w:id="1357579468">
          <w:marLeft w:val="0"/>
          <w:marRight w:val="0"/>
          <w:marTop w:val="0"/>
          <w:marBottom w:val="0"/>
          <w:divBdr>
            <w:top w:val="none" w:sz="0" w:space="0" w:color="auto"/>
            <w:left w:val="none" w:sz="0" w:space="0" w:color="auto"/>
            <w:bottom w:val="none" w:sz="0" w:space="0" w:color="auto"/>
            <w:right w:val="none" w:sz="0" w:space="0" w:color="auto"/>
          </w:divBdr>
        </w:div>
        <w:div w:id="337732078">
          <w:marLeft w:val="0"/>
          <w:marRight w:val="0"/>
          <w:marTop w:val="0"/>
          <w:marBottom w:val="0"/>
          <w:divBdr>
            <w:top w:val="none" w:sz="0" w:space="0" w:color="auto"/>
            <w:left w:val="none" w:sz="0" w:space="0" w:color="auto"/>
            <w:bottom w:val="none" w:sz="0" w:space="0" w:color="auto"/>
            <w:right w:val="none" w:sz="0" w:space="0" w:color="auto"/>
          </w:divBdr>
        </w:div>
        <w:div w:id="298459016">
          <w:marLeft w:val="0"/>
          <w:marRight w:val="0"/>
          <w:marTop w:val="0"/>
          <w:marBottom w:val="0"/>
          <w:divBdr>
            <w:top w:val="none" w:sz="0" w:space="0" w:color="auto"/>
            <w:left w:val="none" w:sz="0" w:space="0" w:color="auto"/>
            <w:bottom w:val="none" w:sz="0" w:space="0" w:color="auto"/>
            <w:right w:val="none" w:sz="0" w:space="0" w:color="auto"/>
          </w:divBdr>
        </w:div>
        <w:div w:id="939723035">
          <w:marLeft w:val="0"/>
          <w:marRight w:val="0"/>
          <w:marTop w:val="0"/>
          <w:marBottom w:val="0"/>
          <w:divBdr>
            <w:top w:val="none" w:sz="0" w:space="0" w:color="auto"/>
            <w:left w:val="none" w:sz="0" w:space="0" w:color="auto"/>
            <w:bottom w:val="none" w:sz="0" w:space="0" w:color="auto"/>
            <w:right w:val="none" w:sz="0" w:space="0" w:color="auto"/>
          </w:divBdr>
        </w:div>
        <w:div w:id="1752777619">
          <w:marLeft w:val="0"/>
          <w:marRight w:val="0"/>
          <w:marTop w:val="0"/>
          <w:marBottom w:val="0"/>
          <w:divBdr>
            <w:top w:val="none" w:sz="0" w:space="0" w:color="auto"/>
            <w:left w:val="none" w:sz="0" w:space="0" w:color="auto"/>
            <w:bottom w:val="none" w:sz="0" w:space="0" w:color="auto"/>
            <w:right w:val="none" w:sz="0" w:space="0" w:color="auto"/>
          </w:divBdr>
        </w:div>
        <w:div w:id="2108959164">
          <w:marLeft w:val="0"/>
          <w:marRight w:val="0"/>
          <w:marTop w:val="0"/>
          <w:marBottom w:val="0"/>
          <w:divBdr>
            <w:top w:val="none" w:sz="0" w:space="0" w:color="auto"/>
            <w:left w:val="none" w:sz="0" w:space="0" w:color="auto"/>
            <w:bottom w:val="none" w:sz="0" w:space="0" w:color="auto"/>
            <w:right w:val="none" w:sz="0" w:space="0" w:color="auto"/>
          </w:divBdr>
        </w:div>
        <w:div w:id="333606812">
          <w:marLeft w:val="0"/>
          <w:marRight w:val="0"/>
          <w:marTop w:val="0"/>
          <w:marBottom w:val="0"/>
          <w:divBdr>
            <w:top w:val="none" w:sz="0" w:space="0" w:color="auto"/>
            <w:left w:val="none" w:sz="0" w:space="0" w:color="auto"/>
            <w:bottom w:val="none" w:sz="0" w:space="0" w:color="auto"/>
            <w:right w:val="none" w:sz="0" w:space="0" w:color="auto"/>
          </w:divBdr>
        </w:div>
        <w:div w:id="1369649761">
          <w:marLeft w:val="0"/>
          <w:marRight w:val="0"/>
          <w:marTop w:val="0"/>
          <w:marBottom w:val="0"/>
          <w:divBdr>
            <w:top w:val="none" w:sz="0" w:space="0" w:color="auto"/>
            <w:left w:val="none" w:sz="0" w:space="0" w:color="auto"/>
            <w:bottom w:val="none" w:sz="0" w:space="0" w:color="auto"/>
            <w:right w:val="none" w:sz="0" w:space="0" w:color="auto"/>
          </w:divBdr>
        </w:div>
        <w:div w:id="1487864880">
          <w:marLeft w:val="0"/>
          <w:marRight w:val="0"/>
          <w:marTop w:val="0"/>
          <w:marBottom w:val="0"/>
          <w:divBdr>
            <w:top w:val="none" w:sz="0" w:space="0" w:color="auto"/>
            <w:left w:val="none" w:sz="0" w:space="0" w:color="auto"/>
            <w:bottom w:val="none" w:sz="0" w:space="0" w:color="auto"/>
            <w:right w:val="none" w:sz="0" w:space="0" w:color="auto"/>
          </w:divBdr>
        </w:div>
        <w:div w:id="672992003">
          <w:marLeft w:val="0"/>
          <w:marRight w:val="0"/>
          <w:marTop w:val="0"/>
          <w:marBottom w:val="0"/>
          <w:divBdr>
            <w:top w:val="none" w:sz="0" w:space="0" w:color="auto"/>
            <w:left w:val="none" w:sz="0" w:space="0" w:color="auto"/>
            <w:bottom w:val="none" w:sz="0" w:space="0" w:color="auto"/>
            <w:right w:val="none" w:sz="0" w:space="0" w:color="auto"/>
          </w:divBdr>
        </w:div>
        <w:div w:id="223416420">
          <w:marLeft w:val="0"/>
          <w:marRight w:val="0"/>
          <w:marTop w:val="0"/>
          <w:marBottom w:val="0"/>
          <w:divBdr>
            <w:top w:val="none" w:sz="0" w:space="0" w:color="auto"/>
            <w:left w:val="none" w:sz="0" w:space="0" w:color="auto"/>
            <w:bottom w:val="none" w:sz="0" w:space="0" w:color="auto"/>
            <w:right w:val="none" w:sz="0" w:space="0" w:color="auto"/>
          </w:divBdr>
        </w:div>
        <w:div w:id="1378623560">
          <w:marLeft w:val="0"/>
          <w:marRight w:val="0"/>
          <w:marTop w:val="0"/>
          <w:marBottom w:val="0"/>
          <w:divBdr>
            <w:top w:val="none" w:sz="0" w:space="0" w:color="auto"/>
            <w:left w:val="none" w:sz="0" w:space="0" w:color="auto"/>
            <w:bottom w:val="none" w:sz="0" w:space="0" w:color="auto"/>
            <w:right w:val="none" w:sz="0" w:space="0" w:color="auto"/>
          </w:divBdr>
        </w:div>
        <w:div w:id="2125808618">
          <w:marLeft w:val="0"/>
          <w:marRight w:val="0"/>
          <w:marTop w:val="0"/>
          <w:marBottom w:val="0"/>
          <w:divBdr>
            <w:top w:val="none" w:sz="0" w:space="0" w:color="auto"/>
            <w:left w:val="none" w:sz="0" w:space="0" w:color="auto"/>
            <w:bottom w:val="none" w:sz="0" w:space="0" w:color="auto"/>
            <w:right w:val="none" w:sz="0" w:space="0" w:color="auto"/>
          </w:divBdr>
        </w:div>
        <w:div w:id="2053770995">
          <w:marLeft w:val="0"/>
          <w:marRight w:val="0"/>
          <w:marTop w:val="0"/>
          <w:marBottom w:val="0"/>
          <w:divBdr>
            <w:top w:val="none" w:sz="0" w:space="0" w:color="auto"/>
            <w:left w:val="none" w:sz="0" w:space="0" w:color="auto"/>
            <w:bottom w:val="none" w:sz="0" w:space="0" w:color="auto"/>
            <w:right w:val="none" w:sz="0" w:space="0" w:color="auto"/>
          </w:divBdr>
        </w:div>
      </w:divsChild>
    </w:div>
    <w:div w:id="1204057988">
      <w:bodyDiv w:val="1"/>
      <w:marLeft w:val="0"/>
      <w:marRight w:val="0"/>
      <w:marTop w:val="0"/>
      <w:marBottom w:val="0"/>
      <w:divBdr>
        <w:top w:val="none" w:sz="0" w:space="0" w:color="auto"/>
        <w:left w:val="none" w:sz="0" w:space="0" w:color="auto"/>
        <w:bottom w:val="none" w:sz="0" w:space="0" w:color="auto"/>
        <w:right w:val="none" w:sz="0" w:space="0" w:color="auto"/>
      </w:divBdr>
    </w:div>
    <w:div w:id="1222407420">
      <w:bodyDiv w:val="1"/>
      <w:marLeft w:val="0"/>
      <w:marRight w:val="0"/>
      <w:marTop w:val="0"/>
      <w:marBottom w:val="0"/>
      <w:divBdr>
        <w:top w:val="none" w:sz="0" w:space="0" w:color="auto"/>
        <w:left w:val="none" w:sz="0" w:space="0" w:color="auto"/>
        <w:bottom w:val="none" w:sz="0" w:space="0" w:color="auto"/>
        <w:right w:val="none" w:sz="0" w:space="0" w:color="auto"/>
      </w:divBdr>
      <w:divsChild>
        <w:div w:id="445395296">
          <w:marLeft w:val="0"/>
          <w:marRight w:val="0"/>
          <w:marTop w:val="0"/>
          <w:marBottom w:val="0"/>
          <w:divBdr>
            <w:top w:val="none" w:sz="0" w:space="0" w:color="auto"/>
            <w:left w:val="none" w:sz="0" w:space="0" w:color="auto"/>
            <w:bottom w:val="none" w:sz="0" w:space="0" w:color="auto"/>
            <w:right w:val="none" w:sz="0" w:space="0" w:color="auto"/>
          </w:divBdr>
        </w:div>
        <w:div w:id="1419717588">
          <w:marLeft w:val="0"/>
          <w:marRight w:val="0"/>
          <w:marTop w:val="0"/>
          <w:marBottom w:val="0"/>
          <w:divBdr>
            <w:top w:val="none" w:sz="0" w:space="0" w:color="auto"/>
            <w:left w:val="none" w:sz="0" w:space="0" w:color="auto"/>
            <w:bottom w:val="none" w:sz="0" w:space="0" w:color="auto"/>
            <w:right w:val="none" w:sz="0" w:space="0" w:color="auto"/>
          </w:divBdr>
        </w:div>
        <w:div w:id="1811512850">
          <w:marLeft w:val="0"/>
          <w:marRight w:val="0"/>
          <w:marTop w:val="0"/>
          <w:marBottom w:val="0"/>
          <w:divBdr>
            <w:top w:val="none" w:sz="0" w:space="0" w:color="auto"/>
            <w:left w:val="none" w:sz="0" w:space="0" w:color="auto"/>
            <w:bottom w:val="none" w:sz="0" w:space="0" w:color="auto"/>
            <w:right w:val="none" w:sz="0" w:space="0" w:color="auto"/>
          </w:divBdr>
        </w:div>
        <w:div w:id="382140839">
          <w:marLeft w:val="0"/>
          <w:marRight w:val="0"/>
          <w:marTop w:val="0"/>
          <w:marBottom w:val="0"/>
          <w:divBdr>
            <w:top w:val="none" w:sz="0" w:space="0" w:color="auto"/>
            <w:left w:val="none" w:sz="0" w:space="0" w:color="auto"/>
            <w:bottom w:val="none" w:sz="0" w:space="0" w:color="auto"/>
            <w:right w:val="none" w:sz="0" w:space="0" w:color="auto"/>
          </w:divBdr>
        </w:div>
        <w:div w:id="2092003890">
          <w:marLeft w:val="0"/>
          <w:marRight w:val="0"/>
          <w:marTop w:val="0"/>
          <w:marBottom w:val="0"/>
          <w:divBdr>
            <w:top w:val="none" w:sz="0" w:space="0" w:color="auto"/>
            <w:left w:val="none" w:sz="0" w:space="0" w:color="auto"/>
            <w:bottom w:val="none" w:sz="0" w:space="0" w:color="auto"/>
            <w:right w:val="none" w:sz="0" w:space="0" w:color="auto"/>
          </w:divBdr>
        </w:div>
        <w:div w:id="171143423">
          <w:marLeft w:val="0"/>
          <w:marRight w:val="0"/>
          <w:marTop w:val="0"/>
          <w:marBottom w:val="0"/>
          <w:divBdr>
            <w:top w:val="none" w:sz="0" w:space="0" w:color="auto"/>
            <w:left w:val="none" w:sz="0" w:space="0" w:color="auto"/>
            <w:bottom w:val="none" w:sz="0" w:space="0" w:color="auto"/>
            <w:right w:val="none" w:sz="0" w:space="0" w:color="auto"/>
          </w:divBdr>
        </w:div>
        <w:div w:id="247037520">
          <w:marLeft w:val="0"/>
          <w:marRight w:val="0"/>
          <w:marTop w:val="0"/>
          <w:marBottom w:val="0"/>
          <w:divBdr>
            <w:top w:val="none" w:sz="0" w:space="0" w:color="auto"/>
            <w:left w:val="none" w:sz="0" w:space="0" w:color="auto"/>
            <w:bottom w:val="none" w:sz="0" w:space="0" w:color="auto"/>
            <w:right w:val="none" w:sz="0" w:space="0" w:color="auto"/>
          </w:divBdr>
        </w:div>
        <w:div w:id="2022396148">
          <w:marLeft w:val="0"/>
          <w:marRight w:val="0"/>
          <w:marTop w:val="0"/>
          <w:marBottom w:val="0"/>
          <w:divBdr>
            <w:top w:val="none" w:sz="0" w:space="0" w:color="auto"/>
            <w:left w:val="none" w:sz="0" w:space="0" w:color="auto"/>
            <w:bottom w:val="none" w:sz="0" w:space="0" w:color="auto"/>
            <w:right w:val="none" w:sz="0" w:space="0" w:color="auto"/>
          </w:divBdr>
        </w:div>
        <w:div w:id="1388143789">
          <w:marLeft w:val="0"/>
          <w:marRight w:val="0"/>
          <w:marTop w:val="0"/>
          <w:marBottom w:val="0"/>
          <w:divBdr>
            <w:top w:val="none" w:sz="0" w:space="0" w:color="auto"/>
            <w:left w:val="none" w:sz="0" w:space="0" w:color="auto"/>
            <w:bottom w:val="none" w:sz="0" w:space="0" w:color="auto"/>
            <w:right w:val="none" w:sz="0" w:space="0" w:color="auto"/>
          </w:divBdr>
        </w:div>
        <w:div w:id="1681733352">
          <w:marLeft w:val="0"/>
          <w:marRight w:val="0"/>
          <w:marTop w:val="0"/>
          <w:marBottom w:val="0"/>
          <w:divBdr>
            <w:top w:val="none" w:sz="0" w:space="0" w:color="auto"/>
            <w:left w:val="none" w:sz="0" w:space="0" w:color="auto"/>
            <w:bottom w:val="none" w:sz="0" w:space="0" w:color="auto"/>
            <w:right w:val="none" w:sz="0" w:space="0" w:color="auto"/>
          </w:divBdr>
        </w:div>
        <w:div w:id="1946228182">
          <w:marLeft w:val="0"/>
          <w:marRight w:val="0"/>
          <w:marTop w:val="0"/>
          <w:marBottom w:val="0"/>
          <w:divBdr>
            <w:top w:val="none" w:sz="0" w:space="0" w:color="auto"/>
            <w:left w:val="none" w:sz="0" w:space="0" w:color="auto"/>
            <w:bottom w:val="none" w:sz="0" w:space="0" w:color="auto"/>
            <w:right w:val="none" w:sz="0" w:space="0" w:color="auto"/>
          </w:divBdr>
        </w:div>
        <w:div w:id="1054889901">
          <w:marLeft w:val="0"/>
          <w:marRight w:val="0"/>
          <w:marTop w:val="0"/>
          <w:marBottom w:val="0"/>
          <w:divBdr>
            <w:top w:val="none" w:sz="0" w:space="0" w:color="auto"/>
            <w:left w:val="none" w:sz="0" w:space="0" w:color="auto"/>
            <w:bottom w:val="none" w:sz="0" w:space="0" w:color="auto"/>
            <w:right w:val="none" w:sz="0" w:space="0" w:color="auto"/>
          </w:divBdr>
        </w:div>
        <w:div w:id="433017893">
          <w:marLeft w:val="0"/>
          <w:marRight w:val="0"/>
          <w:marTop w:val="0"/>
          <w:marBottom w:val="0"/>
          <w:divBdr>
            <w:top w:val="none" w:sz="0" w:space="0" w:color="auto"/>
            <w:left w:val="none" w:sz="0" w:space="0" w:color="auto"/>
            <w:bottom w:val="none" w:sz="0" w:space="0" w:color="auto"/>
            <w:right w:val="none" w:sz="0" w:space="0" w:color="auto"/>
          </w:divBdr>
        </w:div>
        <w:div w:id="1107969495">
          <w:marLeft w:val="0"/>
          <w:marRight w:val="0"/>
          <w:marTop w:val="0"/>
          <w:marBottom w:val="0"/>
          <w:divBdr>
            <w:top w:val="none" w:sz="0" w:space="0" w:color="auto"/>
            <w:left w:val="none" w:sz="0" w:space="0" w:color="auto"/>
            <w:bottom w:val="none" w:sz="0" w:space="0" w:color="auto"/>
            <w:right w:val="none" w:sz="0" w:space="0" w:color="auto"/>
          </w:divBdr>
        </w:div>
        <w:div w:id="1584757800">
          <w:marLeft w:val="0"/>
          <w:marRight w:val="0"/>
          <w:marTop w:val="0"/>
          <w:marBottom w:val="0"/>
          <w:divBdr>
            <w:top w:val="none" w:sz="0" w:space="0" w:color="auto"/>
            <w:left w:val="none" w:sz="0" w:space="0" w:color="auto"/>
            <w:bottom w:val="none" w:sz="0" w:space="0" w:color="auto"/>
            <w:right w:val="none" w:sz="0" w:space="0" w:color="auto"/>
          </w:divBdr>
        </w:div>
        <w:div w:id="671301572">
          <w:marLeft w:val="0"/>
          <w:marRight w:val="0"/>
          <w:marTop w:val="0"/>
          <w:marBottom w:val="0"/>
          <w:divBdr>
            <w:top w:val="none" w:sz="0" w:space="0" w:color="auto"/>
            <w:left w:val="none" w:sz="0" w:space="0" w:color="auto"/>
            <w:bottom w:val="none" w:sz="0" w:space="0" w:color="auto"/>
            <w:right w:val="none" w:sz="0" w:space="0" w:color="auto"/>
          </w:divBdr>
        </w:div>
        <w:div w:id="1835607819">
          <w:marLeft w:val="0"/>
          <w:marRight w:val="0"/>
          <w:marTop w:val="0"/>
          <w:marBottom w:val="0"/>
          <w:divBdr>
            <w:top w:val="none" w:sz="0" w:space="0" w:color="auto"/>
            <w:left w:val="none" w:sz="0" w:space="0" w:color="auto"/>
            <w:bottom w:val="none" w:sz="0" w:space="0" w:color="auto"/>
            <w:right w:val="none" w:sz="0" w:space="0" w:color="auto"/>
          </w:divBdr>
        </w:div>
        <w:div w:id="1686252924">
          <w:marLeft w:val="0"/>
          <w:marRight w:val="0"/>
          <w:marTop w:val="0"/>
          <w:marBottom w:val="0"/>
          <w:divBdr>
            <w:top w:val="none" w:sz="0" w:space="0" w:color="auto"/>
            <w:left w:val="none" w:sz="0" w:space="0" w:color="auto"/>
            <w:bottom w:val="none" w:sz="0" w:space="0" w:color="auto"/>
            <w:right w:val="none" w:sz="0" w:space="0" w:color="auto"/>
          </w:divBdr>
        </w:div>
        <w:div w:id="2145661404">
          <w:marLeft w:val="0"/>
          <w:marRight w:val="0"/>
          <w:marTop w:val="0"/>
          <w:marBottom w:val="0"/>
          <w:divBdr>
            <w:top w:val="none" w:sz="0" w:space="0" w:color="auto"/>
            <w:left w:val="none" w:sz="0" w:space="0" w:color="auto"/>
            <w:bottom w:val="none" w:sz="0" w:space="0" w:color="auto"/>
            <w:right w:val="none" w:sz="0" w:space="0" w:color="auto"/>
          </w:divBdr>
        </w:div>
        <w:div w:id="1771201940">
          <w:marLeft w:val="0"/>
          <w:marRight w:val="0"/>
          <w:marTop w:val="0"/>
          <w:marBottom w:val="0"/>
          <w:divBdr>
            <w:top w:val="none" w:sz="0" w:space="0" w:color="auto"/>
            <w:left w:val="none" w:sz="0" w:space="0" w:color="auto"/>
            <w:bottom w:val="none" w:sz="0" w:space="0" w:color="auto"/>
            <w:right w:val="none" w:sz="0" w:space="0" w:color="auto"/>
          </w:divBdr>
        </w:div>
        <w:div w:id="64227035">
          <w:marLeft w:val="0"/>
          <w:marRight w:val="0"/>
          <w:marTop w:val="0"/>
          <w:marBottom w:val="0"/>
          <w:divBdr>
            <w:top w:val="none" w:sz="0" w:space="0" w:color="auto"/>
            <w:left w:val="none" w:sz="0" w:space="0" w:color="auto"/>
            <w:bottom w:val="none" w:sz="0" w:space="0" w:color="auto"/>
            <w:right w:val="none" w:sz="0" w:space="0" w:color="auto"/>
          </w:divBdr>
        </w:div>
        <w:div w:id="77338178">
          <w:marLeft w:val="0"/>
          <w:marRight w:val="0"/>
          <w:marTop w:val="0"/>
          <w:marBottom w:val="0"/>
          <w:divBdr>
            <w:top w:val="none" w:sz="0" w:space="0" w:color="auto"/>
            <w:left w:val="none" w:sz="0" w:space="0" w:color="auto"/>
            <w:bottom w:val="none" w:sz="0" w:space="0" w:color="auto"/>
            <w:right w:val="none" w:sz="0" w:space="0" w:color="auto"/>
          </w:divBdr>
        </w:div>
        <w:div w:id="1894661127">
          <w:marLeft w:val="0"/>
          <w:marRight w:val="0"/>
          <w:marTop w:val="0"/>
          <w:marBottom w:val="0"/>
          <w:divBdr>
            <w:top w:val="none" w:sz="0" w:space="0" w:color="auto"/>
            <w:left w:val="none" w:sz="0" w:space="0" w:color="auto"/>
            <w:bottom w:val="none" w:sz="0" w:space="0" w:color="auto"/>
            <w:right w:val="none" w:sz="0" w:space="0" w:color="auto"/>
          </w:divBdr>
        </w:div>
        <w:div w:id="1680499002">
          <w:marLeft w:val="0"/>
          <w:marRight w:val="0"/>
          <w:marTop w:val="0"/>
          <w:marBottom w:val="0"/>
          <w:divBdr>
            <w:top w:val="none" w:sz="0" w:space="0" w:color="auto"/>
            <w:left w:val="none" w:sz="0" w:space="0" w:color="auto"/>
            <w:bottom w:val="none" w:sz="0" w:space="0" w:color="auto"/>
            <w:right w:val="none" w:sz="0" w:space="0" w:color="auto"/>
          </w:divBdr>
        </w:div>
        <w:div w:id="180974079">
          <w:marLeft w:val="0"/>
          <w:marRight w:val="0"/>
          <w:marTop w:val="0"/>
          <w:marBottom w:val="0"/>
          <w:divBdr>
            <w:top w:val="none" w:sz="0" w:space="0" w:color="auto"/>
            <w:left w:val="none" w:sz="0" w:space="0" w:color="auto"/>
            <w:bottom w:val="none" w:sz="0" w:space="0" w:color="auto"/>
            <w:right w:val="none" w:sz="0" w:space="0" w:color="auto"/>
          </w:divBdr>
        </w:div>
        <w:div w:id="1976178828">
          <w:marLeft w:val="0"/>
          <w:marRight w:val="0"/>
          <w:marTop w:val="0"/>
          <w:marBottom w:val="0"/>
          <w:divBdr>
            <w:top w:val="none" w:sz="0" w:space="0" w:color="auto"/>
            <w:left w:val="none" w:sz="0" w:space="0" w:color="auto"/>
            <w:bottom w:val="none" w:sz="0" w:space="0" w:color="auto"/>
            <w:right w:val="none" w:sz="0" w:space="0" w:color="auto"/>
          </w:divBdr>
        </w:div>
        <w:div w:id="1047948368">
          <w:marLeft w:val="0"/>
          <w:marRight w:val="0"/>
          <w:marTop w:val="0"/>
          <w:marBottom w:val="0"/>
          <w:divBdr>
            <w:top w:val="none" w:sz="0" w:space="0" w:color="auto"/>
            <w:left w:val="none" w:sz="0" w:space="0" w:color="auto"/>
            <w:bottom w:val="none" w:sz="0" w:space="0" w:color="auto"/>
            <w:right w:val="none" w:sz="0" w:space="0" w:color="auto"/>
          </w:divBdr>
        </w:div>
        <w:div w:id="1827427799">
          <w:marLeft w:val="0"/>
          <w:marRight w:val="0"/>
          <w:marTop w:val="0"/>
          <w:marBottom w:val="0"/>
          <w:divBdr>
            <w:top w:val="none" w:sz="0" w:space="0" w:color="auto"/>
            <w:left w:val="none" w:sz="0" w:space="0" w:color="auto"/>
            <w:bottom w:val="none" w:sz="0" w:space="0" w:color="auto"/>
            <w:right w:val="none" w:sz="0" w:space="0" w:color="auto"/>
          </w:divBdr>
        </w:div>
        <w:div w:id="926310804">
          <w:marLeft w:val="0"/>
          <w:marRight w:val="0"/>
          <w:marTop w:val="0"/>
          <w:marBottom w:val="0"/>
          <w:divBdr>
            <w:top w:val="none" w:sz="0" w:space="0" w:color="auto"/>
            <w:left w:val="none" w:sz="0" w:space="0" w:color="auto"/>
            <w:bottom w:val="none" w:sz="0" w:space="0" w:color="auto"/>
            <w:right w:val="none" w:sz="0" w:space="0" w:color="auto"/>
          </w:divBdr>
        </w:div>
        <w:div w:id="290018353">
          <w:marLeft w:val="0"/>
          <w:marRight w:val="0"/>
          <w:marTop w:val="0"/>
          <w:marBottom w:val="0"/>
          <w:divBdr>
            <w:top w:val="none" w:sz="0" w:space="0" w:color="auto"/>
            <w:left w:val="none" w:sz="0" w:space="0" w:color="auto"/>
            <w:bottom w:val="none" w:sz="0" w:space="0" w:color="auto"/>
            <w:right w:val="none" w:sz="0" w:space="0" w:color="auto"/>
          </w:divBdr>
        </w:div>
        <w:div w:id="70395181">
          <w:marLeft w:val="0"/>
          <w:marRight w:val="0"/>
          <w:marTop w:val="0"/>
          <w:marBottom w:val="0"/>
          <w:divBdr>
            <w:top w:val="none" w:sz="0" w:space="0" w:color="auto"/>
            <w:left w:val="none" w:sz="0" w:space="0" w:color="auto"/>
            <w:bottom w:val="none" w:sz="0" w:space="0" w:color="auto"/>
            <w:right w:val="none" w:sz="0" w:space="0" w:color="auto"/>
          </w:divBdr>
        </w:div>
        <w:div w:id="1109735337">
          <w:marLeft w:val="0"/>
          <w:marRight w:val="0"/>
          <w:marTop w:val="0"/>
          <w:marBottom w:val="0"/>
          <w:divBdr>
            <w:top w:val="none" w:sz="0" w:space="0" w:color="auto"/>
            <w:left w:val="none" w:sz="0" w:space="0" w:color="auto"/>
            <w:bottom w:val="none" w:sz="0" w:space="0" w:color="auto"/>
            <w:right w:val="none" w:sz="0" w:space="0" w:color="auto"/>
          </w:divBdr>
        </w:div>
        <w:div w:id="1510752711">
          <w:marLeft w:val="0"/>
          <w:marRight w:val="0"/>
          <w:marTop w:val="0"/>
          <w:marBottom w:val="0"/>
          <w:divBdr>
            <w:top w:val="none" w:sz="0" w:space="0" w:color="auto"/>
            <w:left w:val="none" w:sz="0" w:space="0" w:color="auto"/>
            <w:bottom w:val="none" w:sz="0" w:space="0" w:color="auto"/>
            <w:right w:val="none" w:sz="0" w:space="0" w:color="auto"/>
          </w:divBdr>
        </w:div>
        <w:div w:id="443964325">
          <w:marLeft w:val="0"/>
          <w:marRight w:val="0"/>
          <w:marTop w:val="0"/>
          <w:marBottom w:val="0"/>
          <w:divBdr>
            <w:top w:val="none" w:sz="0" w:space="0" w:color="auto"/>
            <w:left w:val="none" w:sz="0" w:space="0" w:color="auto"/>
            <w:bottom w:val="none" w:sz="0" w:space="0" w:color="auto"/>
            <w:right w:val="none" w:sz="0" w:space="0" w:color="auto"/>
          </w:divBdr>
        </w:div>
        <w:div w:id="1824740683">
          <w:marLeft w:val="0"/>
          <w:marRight w:val="0"/>
          <w:marTop w:val="0"/>
          <w:marBottom w:val="0"/>
          <w:divBdr>
            <w:top w:val="none" w:sz="0" w:space="0" w:color="auto"/>
            <w:left w:val="none" w:sz="0" w:space="0" w:color="auto"/>
            <w:bottom w:val="none" w:sz="0" w:space="0" w:color="auto"/>
            <w:right w:val="none" w:sz="0" w:space="0" w:color="auto"/>
          </w:divBdr>
        </w:div>
        <w:div w:id="884605562">
          <w:marLeft w:val="0"/>
          <w:marRight w:val="0"/>
          <w:marTop w:val="0"/>
          <w:marBottom w:val="0"/>
          <w:divBdr>
            <w:top w:val="none" w:sz="0" w:space="0" w:color="auto"/>
            <w:left w:val="none" w:sz="0" w:space="0" w:color="auto"/>
            <w:bottom w:val="none" w:sz="0" w:space="0" w:color="auto"/>
            <w:right w:val="none" w:sz="0" w:space="0" w:color="auto"/>
          </w:divBdr>
        </w:div>
        <w:div w:id="115831788">
          <w:marLeft w:val="0"/>
          <w:marRight w:val="0"/>
          <w:marTop w:val="0"/>
          <w:marBottom w:val="0"/>
          <w:divBdr>
            <w:top w:val="none" w:sz="0" w:space="0" w:color="auto"/>
            <w:left w:val="none" w:sz="0" w:space="0" w:color="auto"/>
            <w:bottom w:val="none" w:sz="0" w:space="0" w:color="auto"/>
            <w:right w:val="none" w:sz="0" w:space="0" w:color="auto"/>
          </w:divBdr>
        </w:div>
        <w:div w:id="1523862039">
          <w:marLeft w:val="0"/>
          <w:marRight w:val="0"/>
          <w:marTop w:val="0"/>
          <w:marBottom w:val="0"/>
          <w:divBdr>
            <w:top w:val="none" w:sz="0" w:space="0" w:color="auto"/>
            <w:left w:val="none" w:sz="0" w:space="0" w:color="auto"/>
            <w:bottom w:val="none" w:sz="0" w:space="0" w:color="auto"/>
            <w:right w:val="none" w:sz="0" w:space="0" w:color="auto"/>
          </w:divBdr>
        </w:div>
        <w:div w:id="1735352777">
          <w:marLeft w:val="0"/>
          <w:marRight w:val="0"/>
          <w:marTop w:val="0"/>
          <w:marBottom w:val="0"/>
          <w:divBdr>
            <w:top w:val="none" w:sz="0" w:space="0" w:color="auto"/>
            <w:left w:val="none" w:sz="0" w:space="0" w:color="auto"/>
            <w:bottom w:val="none" w:sz="0" w:space="0" w:color="auto"/>
            <w:right w:val="none" w:sz="0" w:space="0" w:color="auto"/>
          </w:divBdr>
        </w:div>
        <w:div w:id="2101414358">
          <w:marLeft w:val="0"/>
          <w:marRight w:val="0"/>
          <w:marTop w:val="0"/>
          <w:marBottom w:val="0"/>
          <w:divBdr>
            <w:top w:val="none" w:sz="0" w:space="0" w:color="auto"/>
            <w:left w:val="none" w:sz="0" w:space="0" w:color="auto"/>
            <w:bottom w:val="none" w:sz="0" w:space="0" w:color="auto"/>
            <w:right w:val="none" w:sz="0" w:space="0" w:color="auto"/>
          </w:divBdr>
        </w:div>
        <w:div w:id="1420171681">
          <w:marLeft w:val="0"/>
          <w:marRight w:val="0"/>
          <w:marTop w:val="0"/>
          <w:marBottom w:val="0"/>
          <w:divBdr>
            <w:top w:val="none" w:sz="0" w:space="0" w:color="auto"/>
            <w:left w:val="none" w:sz="0" w:space="0" w:color="auto"/>
            <w:bottom w:val="none" w:sz="0" w:space="0" w:color="auto"/>
            <w:right w:val="none" w:sz="0" w:space="0" w:color="auto"/>
          </w:divBdr>
        </w:div>
        <w:div w:id="1242986589">
          <w:marLeft w:val="0"/>
          <w:marRight w:val="0"/>
          <w:marTop w:val="0"/>
          <w:marBottom w:val="0"/>
          <w:divBdr>
            <w:top w:val="none" w:sz="0" w:space="0" w:color="auto"/>
            <w:left w:val="none" w:sz="0" w:space="0" w:color="auto"/>
            <w:bottom w:val="none" w:sz="0" w:space="0" w:color="auto"/>
            <w:right w:val="none" w:sz="0" w:space="0" w:color="auto"/>
          </w:divBdr>
        </w:div>
        <w:div w:id="795635481">
          <w:marLeft w:val="0"/>
          <w:marRight w:val="0"/>
          <w:marTop w:val="0"/>
          <w:marBottom w:val="0"/>
          <w:divBdr>
            <w:top w:val="none" w:sz="0" w:space="0" w:color="auto"/>
            <w:left w:val="none" w:sz="0" w:space="0" w:color="auto"/>
            <w:bottom w:val="none" w:sz="0" w:space="0" w:color="auto"/>
            <w:right w:val="none" w:sz="0" w:space="0" w:color="auto"/>
          </w:divBdr>
        </w:div>
        <w:div w:id="695932071">
          <w:marLeft w:val="0"/>
          <w:marRight w:val="0"/>
          <w:marTop w:val="0"/>
          <w:marBottom w:val="0"/>
          <w:divBdr>
            <w:top w:val="none" w:sz="0" w:space="0" w:color="auto"/>
            <w:left w:val="none" w:sz="0" w:space="0" w:color="auto"/>
            <w:bottom w:val="none" w:sz="0" w:space="0" w:color="auto"/>
            <w:right w:val="none" w:sz="0" w:space="0" w:color="auto"/>
          </w:divBdr>
        </w:div>
        <w:div w:id="1762800839">
          <w:marLeft w:val="0"/>
          <w:marRight w:val="0"/>
          <w:marTop w:val="0"/>
          <w:marBottom w:val="0"/>
          <w:divBdr>
            <w:top w:val="none" w:sz="0" w:space="0" w:color="auto"/>
            <w:left w:val="none" w:sz="0" w:space="0" w:color="auto"/>
            <w:bottom w:val="none" w:sz="0" w:space="0" w:color="auto"/>
            <w:right w:val="none" w:sz="0" w:space="0" w:color="auto"/>
          </w:divBdr>
        </w:div>
        <w:div w:id="1272083153">
          <w:marLeft w:val="0"/>
          <w:marRight w:val="0"/>
          <w:marTop w:val="0"/>
          <w:marBottom w:val="0"/>
          <w:divBdr>
            <w:top w:val="none" w:sz="0" w:space="0" w:color="auto"/>
            <w:left w:val="none" w:sz="0" w:space="0" w:color="auto"/>
            <w:bottom w:val="none" w:sz="0" w:space="0" w:color="auto"/>
            <w:right w:val="none" w:sz="0" w:space="0" w:color="auto"/>
          </w:divBdr>
        </w:div>
        <w:div w:id="1835030366">
          <w:marLeft w:val="0"/>
          <w:marRight w:val="0"/>
          <w:marTop w:val="0"/>
          <w:marBottom w:val="0"/>
          <w:divBdr>
            <w:top w:val="none" w:sz="0" w:space="0" w:color="auto"/>
            <w:left w:val="none" w:sz="0" w:space="0" w:color="auto"/>
            <w:bottom w:val="none" w:sz="0" w:space="0" w:color="auto"/>
            <w:right w:val="none" w:sz="0" w:space="0" w:color="auto"/>
          </w:divBdr>
        </w:div>
        <w:div w:id="1588222214">
          <w:marLeft w:val="0"/>
          <w:marRight w:val="0"/>
          <w:marTop w:val="0"/>
          <w:marBottom w:val="0"/>
          <w:divBdr>
            <w:top w:val="none" w:sz="0" w:space="0" w:color="auto"/>
            <w:left w:val="none" w:sz="0" w:space="0" w:color="auto"/>
            <w:bottom w:val="none" w:sz="0" w:space="0" w:color="auto"/>
            <w:right w:val="none" w:sz="0" w:space="0" w:color="auto"/>
          </w:divBdr>
        </w:div>
        <w:div w:id="1268779403">
          <w:marLeft w:val="0"/>
          <w:marRight w:val="0"/>
          <w:marTop w:val="0"/>
          <w:marBottom w:val="0"/>
          <w:divBdr>
            <w:top w:val="none" w:sz="0" w:space="0" w:color="auto"/>
            <w:left w:val="none" w:sz="0" w:space="0" w:color="auto"/>
            <w:bottom w:val="none" w:sz="0" w:space="0" w:color="auto"/>
            <w:right w:val="none" w:sz="0" w:space="0" w:color="auto"/>
          </w:divBdr>
        </w:div>
        <w:div w:id="424113922">
          <w:marLeft w:val="0"/>
          <w:marRight w:val="0"/>
          <w:marTop w:val="0"/>
          <w:marBottom w:val="0"/>
          <w:divBdr>
            <w:top w:val="none" w:sz="0" w:space="0" w:color="auto"/>
            <w:left w:val="none" w:sz="0" w:space="0" w:color="auto"/>
            <w:bottom w:val="none" w:sz="0" w:space="0" w:color="auto"/>
            <w:right w:val="none" w:sz="0" w:space="0" w:color="auto"/>
          </w:divBdr>
        </w:div>
        <w:div w:id="553929399">
          <w:marLeft w:val="0"/>
          <w:marRight w:val="0"/>
          <w:marTop w:val="0"/>
          <w:marBottom w:val="0"/>
          <w:divBdr>
            <w:top w:val="none" w:sz="0" w:space="0" w:color="auto"/>
            <w:left w:val="none" w:sz="0" w:space="0" w:color="auto"/>
            <w:bottom w:val="none" w:sz="0" w:space="0" w:color="auto"/>
            <w:right w:val="none" w:sz="0" w:space="0" w:color="auto"/>
          </w:divBdr>
        </w:div>
        <w:div w:id="2029673838">
          <w:marLeft w:val="0"/>
          <w:marRight w:val="0"/>
          <w:marTop w:val="0"/>
          <w:marBottom w:val="0"/>
          <w:divBdr>
            <w:top w:val="none" w:sz="0" w:space="0" w:color="auto"/>
            <w:left w:val="none" w:sz="0" w:space="0" w:color="auto"/>
            <w:bottom w:val="none" w:sz="0" w:space="0" w:color="auto"/>
            <w:right w:val="none" w:sz="0" w:space="0" w:color="auto"/>
          </w:divBdr>
        </w:div>
        <w:div w:id="1824854384">
          <w:marLeft w:val="0"/>
          <w:marRight w:val="0"/>
          <w:marTop w:val="0"/>
          <w:marBottom w:val="0"/>
          <w:divBdr>
            <w:top w:val="none" w:sz="0" w:space="0" w:color="auto"/>
            <w:left w:val="none" w:sz="0" w:space="0" w:color="auto"/>
            <w:bottom w:val="none" w:sz="0" w:space="0" w:color="auto"/>
            <w:right w:val="none" w:sz="0" w:space="0" w:color="auto"/>
          </w:divBdr>
        </w:div>
        <w:div w:id="2032953067">
          <w:marLeft w:val="0"/>
          <w:marRight w:val="0"/>
          <w:marTop w:val="0"/>
          <w:marBottom w:val="0"/>
          <w:divBdr>
            <w:top w:val="none" w:sz="0" w:space="0" w:color="auto"/>
            <w:left w:val="none" w:sz="0" w:space="0" w:color="auto"/>
            <w:bottom w:val="none" w:sz="0" w:space="0" w:color="auto"/>
            <w:right w:val="none" w:sz="0" w:space="0" w:color="auto"/>
          </w:divBdr>
        </w:div>
        <w:div w:id="2076708072">
          <w:marLeft w:val="0"/>
          <w:marRight w:val="0"/>
          <w:marTop w:val="0"/>
          <w:marBottom w:val="0"/>
          <w:divBdr>
            <w:top w:val="none" w:sz="0" w:space="0" w:color="auto"/>
            <w:left w:val="none" w:sz="0" w:space="0" w:color="auto"/>
            <w:bottom w:val="none" w:sz="0" w:space="0" w:color="auto"/>
            <w:right w:val="none" w:sz="0" w:space="0" w:color="auto"/>
          </w:divBdr>
        </w:div>
        <w:div w:id="450562921">
          <w:marLeft w:val="0"/>
          <w:marRight w:val="0"/>
          <w:marTop w:val="0"/>
          <w:marBottom w:val="0"/>
          <w:divBdr>
            <w:top w:val="none" w:sz="0" w:space="0" w:color="auto"/>
            <w:left w:val="none" w:sz="0" w:space="0" w:color="auto"/>
            <w:bottom w:val="none" w:sz="0" w:space="0" w:color="auto"/>
            <w:right w:val="none" w:sz="0" w:space="0" w:color="auto"/>
          </w:divBdr>
        </w:div>
        <w:div w:id="1460417207">
          <w:marLeft w:val="0"/>
          <w:marRight w:val="0"/>
          <w:marTop w:val="0"/>
          <w:marBottom w:val="0"/>
          <w:divBdr>
            <w:top w:val="none" w:sz="0" w:space="0" w:color="auto"/>
            <w:left w:val="none" w:sz="0" w:space="0" w:color="auto"/>
            <w:bottom w:val="none" w:sz="0" w:space="0" w:color="auto"/>
            <w:right w:val="none" w:sz="0" w:space="0" w:color="auto"/>
          </w:divBdr>
        </w:div>
        <w:div w:id="459422041">
          <w:marLeft w:val="0"/>
          <w:marRight w:val="0"/>
          <w:marTop w:val="0"/>
          <w:marBottom w:val="0"/>
          <w:divBdr>
            <w:top w:val="none" w:sz="0" w:space="0" w:color="auto"/>
            <w:left w:val="none" w:sz="0" w:space="0" w:color="auto"/>
            <w:bottom w:val="none" w:sz="0" w:space="0" w:color="auto"/>
            <w:right w:val="none" w:sz="0" w:space="0" w:color="auto"/>
          </w:divBdr>
        </w:div>
        <w:div w:id="373887649">
          <w:marLeft w:val="0"/>
          <w:marRight w:val="0"/>
          <w:marTop w:val="0"/>
          <w:marBottom w:val="0"/>
          <w:divBdr>
            <w:top w:val="none" w:sz="0" w:space="0" w:color="auto"/>
            <w:left w:val="none" w:sz="0" w:space="0" w:color="auto"/>
            <w:bottom w:val="none" w:sz="0" w:space="0" w:color="auto"/>
            <w:right w:val="none" w:sz="0" w:space="0" w:color="auto"/>
          </w:divBdr>
        </w:div>
        <w:div w:id="1026367579">
          <w:marLeft w:val="0"/>
          <w:marRight w:val="0"/>
          <w:marTop w:val="0"/>
          <w:marBottom w:val="0"/>
          <w:divBdr>
            <w:top w:val="none" w:sz="0" w:space="0" w:color="auto"/>
            <w:left w:val="none" w:sz="0" w:space="0" w:color="auto"/>
            <w:bottom w:val="none" w:sz="0" w:space="0" w:color="auto"/>
            <w:right w:val="none" w:sz="0" w:space="0" w:color="auto"/>
          </w:divBdr>
        </w:div>
        <w:div w:id="1656757302">
          <w:marLeft w:val="0"/>
          <w:marRight w:val="0"/>
          <w:marTop w:val="0"/>
          <w:marBottom w:val="0"/>
          <w:divBdr>
            <w:top w:val="none" w:sz="0" w:space="0" w:color="auto"/>
            <w:left w:val="none" w:sz="0" w:space="0" w:color="auto"/>
            <w:bottom w:val="none" w:sz="0" w:space="0" w:color="auto"/>
            <w:right w:val="none" w:sz="0" w:space="0" w:color="auto"/>
          </w:divBdr>
        </w:div>
        <w:div w:id="1509250933">
          <w:marLeft w:val="0"/>
          <w:marRight w:val="0"/>
          <w:marTop w:val="0"/>
          <w:marBottom w:val="0"/>
          <w:divBdr>
            <w:top w:val="none" w:sz="0" w:space="0" w:color="auto"/>
            <w:left w:val="none" w:sz="0" w:space="0" w:color="auto"/>
            <w:bottom w:val="none" w:sz="0" w:space="0" w:color="auto"/>
            <w:right w:val="none" w:sz="0" w:space="0" w:color="auto"/>
          </w:divBdr>
        </w:div>
        <w:div w:id="1040134784">
          <w:marLeft w:val="0"/>
          <w:marRight w:val="0"/>
          <w:marTop w:val="0"/>
          <w:marBottom w:val="0"/>
          <w:divBdr>
            <w:top w:val="none" w:sz="0" w:space="0" w:color="auto"/>
            <w:left w:val="none" w:sz="0" w:space="0" w:color="auto"/>
            <w:bottom w:val="none" w:sz="0" w:space="0" w:color="auto"/>
            <w:right w:val="none" w:sz="0" w:space="0" w:color="auto"/>
          </w:divBdr>
        </w:div>
        <w:div w:id="1725642138">
          <w:marLeft w:val="0"/>
          <w:marRight w:val="0"/>
          <w:marTop w:val="0"/>
          <w:marBottom w:val="0"/>
          <w:divBdr>
            <w:top w:val="none" w:sz="0" w:space="0" w:color="auto"/>
            <w:left w:val="none" w:sz="0" w:space="0" w:color="auto"/>
            <w:bottom w:val="none" w:sz="0" w:space="0" w:color="auto"/>
            <w:right w:val="none" w:sz="0" w:space="0" w:color="auto"/>
          </w:divBdr>
        </w:div>
        <w:div w:id="1842551253">
          <w:marLeft w:val="0"/>
          <w:marRight w:val="0"/>
          <w:marTop w:val="0"/>
          <w:marBottom w:val="0"/>
          <w:divBdr>
            <w:top w:val="none" w:sz="0" w:space="0" w:color="auto"/>
            <w:left w:val="none" w:sz="0" w:space="0" w:color="auto"/>
            <w:bottom w:val="none" w:sz="0" w:space="0" w:color="auto"/>
            <w:right w:val="none" w:sz="0" w:space="0" w:color="auto"/>
          </w:divBdr>
        </w:div>
        <w:div w:id="20127058">
          <w:marLeft w:val="0"/>
          <w:marRight w:val="0"/>
          <w:marTop w:val="0"/>
          <w:marBottom w:val="0"/>
          <w:divBdr>
            <w:top w:val="none" w:sz="0" w:space="0" w:color="auto"/>
            <w:left w:val="none" w:sz="0" w:space="0" w:color="auto"/>
            <w:bottom w:val="none" w:sz="0" w:space="0" w:color="auto"/>
            <w:right w:val="none" w:sz="0" w:space="0" w:color="auto"/>
          </w:divBdr>
        </w:div>
        <w:div w:id="1609847326">
          <w:marLeft w:val="0"/>
          <w:marRight w:val="0"/>
          <w:marTop w:val="0"/>
          <w:marBottom w:val="0"/>
          <w:divBdr>
            <w:top w:val="none" w:sz="0" w:space="0" w:color="auto"/>
            <w:left w:val="none" w:sz="0" w:space="0" w:color="auto"/>
            <w:bottom w:val="none" w:sz="0" w:space="0" w:color="auto"/>
            <w:right w:val="none" w:sz="0" w:space="0" w:color="auto"/>
          </w:divBdr>
        </w:div>
        <w:div w:id="1501382417">
          <w:marLeft w:val="0"/>
          <w:marRight w:val="0"/>
          <w:marTop w:val="0"/>
          <w:marBottom w:val="0"/>
          <w:divBdr>
            <w:top w:val="none" w:sz="0" w:space="0" w:color="auto"/>
            <w:left w:val="none" w:sz="0" w:space="0" w:color="auto"/>
            <w:bottom w:val="none" w:sz="0" w:space="0" w:color="auto"/>
            <w:right w:val="none" w:sz="0" w:space="0" w:color="auto"/>
          </w:divBdr>
        </w:div>
        <w:div w:id="1650133920">
          <w:marLeft w:val="0"/>
          <w:marRight w:val="0"/>
          <w:marTop w:val="0"/>
          <w:marBottom w:val="0"/>
          <w:divBdr>
            <w:top w:val="none" w:sz="0" w:space="0" w:color="auto"/>
            <w:left w:val="none" w:sz="0" w:space="0" w:color="auto"/>
            <w:bottom w:val="none" w:sz="0" w:space="0" w:color="auto"/>
            <w:right w:val="none" w:sz="0" w:space="0" w:color="auto"/>
          </w:divBdr>
        </w:div>
        <w:div w:id="186649303">
          <w:marLeft w:val="0"/>
          <w:marRight w:val="0"/>
          <w:marTop w:val="0"/>
          <w:marBottom w:val="0"/>
          <w:divBdr>
            <w:top w:val="none" w:sz="0" w:space="0" w:color="auto"/>
            <w:left w:val="none" w:sz="0" w:space="0" w:color="auto"/>
            <w:bottom w:val="none" w:sz="0" w:space="0" w:color="auto"/>
            <w:right w:val="none" w:sz="0" w:space="0" w:color="auto"/>
          </w:divBdr>
        </w:div>
        <w:div w:id="1690062696">
          <w:marLeft w:val="0"/>
          <w:marRight w:val="0"/>
          <w:marTop w:val="0"/>
          <w:marBottom w:val="0"/>
          <w:divBdr>
            <w:top w:val="none" w:sz="0" w:space="0" w:color="auto"/>
            <w:left w:val="none" w:sz="0" w:space="0" w:color="auto"/>
            <w:bottom w:val="none" w:sz="0" w:space="0" w:color="auto"/>
            <w:right w:val="none" w:sz="0" w:space="0" w:color="auto"/>
          </w:divBdr>
        </w:div>
        <w:div w:id="2064207278">
          <w:marLeft w:val="0"/>
          <w:marRight w:val="0"/>
          <w:marTop w:val="0"/>
          <w:marBottom w:val="0"/>
          <w:divBdr>
            <w:top w:val="none" w:sz="0" w:space="0" w:color="auto"/>
            <w:left w:val="none" w:sz="0" w:space="0" w:color="auto"/>
            <w:bottom w:val="none" w:sz="0" w:space="0" w:color="auto"/>
            <w:right w:val="none" w:sz="0" w:space="0" w:color="auto"/>
          </w:divBdr>
        </w:div>
        <w:div w:id="848448979">
          <w:marLeft w:val="0"/>
          <w:marRight w:val="0"/>
          <w:marTop w:val="0"/>
          <w:marBottom w:val="0"/>
          <w:divBdr>
            <w:top w:val="none" w:sz="0" w:space="0" w:color="auto"/>
            <w:left w:val="none" w:sz="0" w:space="0" w:color="auto"/>
            <w:bottom w:val="none" w:sz="0" w:space="0" w:color="auto"/>
            <w:right w:val="none" w:sz="0" w:space="0" w:color="auto"/>
          </w:divBdr>
        </w:div>
        <w:div w:id="734007827">
          <w:marLeft w:val="0"/>
          <w:marRight w:val="0"/>
          <w:marTop w:val="0"/>
          <w:marBottom w:val="0"/>
          <w:divBdr>
            <w:top w:val="none" w:sz="0" w:space="0" w:color="auto"/>
            <w:left w:val="none" w:sz="0" w:space="0" w:color="auto"/>
            <w:bottom w:val="none" w:sz="0" w:space="0" w:color="auto"/>
            <w:right w:val="none" w:sz="0" w:space="0" w:color="auto"/>
          </w:divBdr>
        </w:div>
        <w:div w:id="1831481518">
          <w:marLeft w:val="0"/>
          <w:marRight w:val="0"/>
          <w:marTop w:val="0"/>
          <w:marBottom w:val="0"/>
          <w:divBdr>
            <w:top w:val="none" w:sz="0" w:space="0" w:color="auto"/>
            <w:left w:val="none" w:sz="0" w:space="0" w:color="auto"/>
            <w:bottom w:val="none" w:sz="0" w:space="0" w:color="auto"/>
            <w:right w:val="none" w:sz="0" w:space="0" w:color="auto"/>
          </w:divBdr>
        </w:div>
        <w:div w:id="488059062">
          <w:marLeft w:val="0"/>
          <w:marRight w:val="0"/>
          <w:marTop w:val="0"/>
          <w:marBottom w:val="0"/>
          <w:divBdr>
            <w:top w:val="none" w:sz="0" w:space="0" w:color="auto"/>
            <w:left w:val="none" w:sz="0" w:space="0" w:color="auto"/>
            <w:bottom w:val="none" w:sz="0" w:space="0" w:color="auto"/>
            <w:right w:val="none" w:sz="0" w:space="0" w:color="auto"/>
          </w:divBdr>
        </w:div>
        <w:div w:id="1508442304">
          <w:marLeft w:val="0"/>
          <w:marRight w:val="0"/>
          <w:marTop w:val="0"/>
          <w:marBottom w:val="0"/>
          <w:divBdr>
            <w:top w:val="none" w:sz="0" w:space="0" w:color="auto"/>
            <w:left w:val="none" w:sz="0" w:space="0" w:color="auto"/>
            <w:bottom w:val="none" w:sz="0" w:space="0" w:color="auto"/>
            <w:right w:val="none" w:sz="0" w:space="0" w:color="auto"/>
          </w:divBdr>
        </w:div>
        <w:div w:id="1542403771">
          <w:marLeft w:val="0"/>
          <w:marRight w:val="0"/>
          <w:marTop w:val="0"/>
          <w:marBottom w:val="0"/>
          <w:divBdr>
            <w:top w:val="none" w:sz="0" w:space="0" w:color="auto"/>
            <w:left w:val="none" w:sz="0" w:space="0" w:color="auto"/>
            <w:bottom w:val="none" w:sz="0" w:space="0" w:color="auto"/>
            <w:right w:val="none" w:sz="0" w:space="0" w:color="auto"/>
          </w:divBdr>
        </w:div>
        <w:div w:id="1063143313">
          <w:marLeft w:val="0"/>
          <w:marRight w:val="0"/>
          <w:marTop w:val="0"/>
          <w:marBottom w:val="0"/>
          <w:divBdr>
            <w:top w:val="none" w:sz="0" w:space="0" w:color="auto"/>
            <w:left w:val="none" w:sz="0" w:space="0" w:color="auto"/>
            <w:bottom w:val="none" w:sz="0" w:space="0" w:color="auto"/>
            <w:right w:val="none" w:sz="0" w:space="0" w:color="auto"/>
          </w:divBdr>
        </w:div>
        <w:div w:id="728766349">
          <w:marLeft w:val="0"/>
          <w:marRight w:val="0"/>
          <w:marTop w:val="0"/>
          <w:marBottom w:val="0"/>
          <w:divBdr>
            <w:top w:val="none" w:sz="0" w:space="0" w:color="auto"/>
            <w:left w:val="none" w:sz="0" w:space="0" w:color="auto"/>
            <w:bottom w:val="none" w:sz="0" w:space="0" w:color="auto"/>
            <w:right w:val="none" w:sz="0" w:space="0" w:color="auto"/>
          </w:divBdr>
        </w:div>
        <w:div w:id="308290544">
          <w:marLeft w:val="0"/>
          <w:marRight w:val="0"/>
          <w:marTop w:val="0"/>
          <w:marBottom w:val="0"/>
          <w:divBdr>
            <w:top w:val="none" w:sz="0" w:space="0" w:color="auto"/>
            <w:left w:val="none" w:sz="0" w:space="0" w:color="auto"/>
            <w:bottom w:val="none" w:sz="0" w:space="0" w:color="auto"/>
            <w:right w:val="none" w:sz="0" w:space="0" w:color="auto"/>
          </w:divBdr>
        </w:div>
        <w:div w:id="826946015">
          <w:marLeft w:val="0"/>
          <w:marRight w:val="0"/>
          <w:marTop w:val="0"/>
          <w:marBottom w:val="0"/>
          <w:divBdr>
            <w:top w:val="none" w:sz="0" w:space="0" w:color="auto"/>
            <w:left w:val="none" w:sz="0" w:space="0" w:color="auto"/>
            <w:bottom w:val="none" w:sz="0" w:space="0" w:color="auto"/>
            <w:right w:val="none" w:sz="0" w:space="0" w:color="auto"/>
          </w:divBdr>
        </w:div>
        <w:div w:id="1247694259">
          <w:marLeft w:val="0"/>
          <w:marRight w:val="0"/>
          <w:marTop w:val="0"/>
          <w:marBottom w:val="0"/>
          <w:divBdr>
            <w:top w:val="none" w:sz="0" w:space="0" w:color="auto"/>
            <w:left w:val="none" w:sz="0" w:space="0" w:color="auto"/>
            <w:bottom w:val="none" w:sz="0" w:space="0" w:color="auto"/>
            <w:right w:val="none" w:sz="0" w:space="0" w:color="auto"/>
          </w:divBdr>
        </w:div>
        <w:div w:id="1839686509">
          <w:marLeft w:val="0"/>
          <w:marRight w:val="0"/>
          <w:marTop w:val="0"/>
          <w:marBottom w:val="0"/>
          <w:divBdr>
            <w:top w:val="none" w:sz="0" w:space="0" w:color="auto"/>
            <w:left w:val="none" w:sz="0" w:space="0" w:color="auto"/>
            <w:bottom w:val="none" w:sz="0" w:space="0" w:color="auto"/>
            <w:right w:val="none" w:sz="0" w:space="0" w:color="auto"/>
          </w:divBdr>
        </w:div>
        <w:div w:id="1614245076">
          <w:marLeft w:val="0"/>
          <w:marRight w:val="0"/>
          <w:marTop w:val="0"/>
          <w:marBottom w:val="0"/>
          <w:divBdr>
            <w:top w:val="none" w:sz="0" w:space="0" w:color="auto"/>
            <w:left w:val="none" w:sz="0" w:space="0" w:color="auto"/>
            <w:bottom w:val="none" w:sz="0" w:space="0" w:color="auto"/>
            <w:right w:val="none" w:sz="0" w:space="0" w:color="auto"/>
          </w:divBdr>
        </w:div>
        <w:div w:id="697119205">
          <w:marLeft w:val="0"/>
          <w:marRight w:val="0"/>
          <w:marTop w:val="0"/>
          <w:marBottom w:val="0"/>
          <w:divBdr>
            <w:top w:val="none" w:sz="0" w:space="0" w:color="auto"/>
            <w:left w:val="none" w:sz="0" w:space="0" w:color="auto"/>
            <w:bottom w:val="none" w:sz="0" w:space="0" w:color="auto"/>
            <w:right w:val="none" w:sz="0" w:space="0" w:color="auto"/>
          </w:divBdr>
        </w:div>
        <w:div w:id="947127964">
          <w:marLeft w:val="0"/>
          <w:marRight w:val="0"/>
          <w:marTop w:val="0"/>
          <w:marBottom w:val="0"/>
          <w:divBdr>
            <w:top w:val="none" w:sz="0" w:space="0" w:color="auto"/>
            <w:left w:val="none" w:sz="0" w:space="0" w:color="auto"/>
            <w:bottom w:val="none" w:sz="0" w:space="0" w:color="auto"/>
            <w:right w:val="none" w:sz="0" w:space="0" w:color="auto"/>
          </w:divBdr>
        </w:div>
        <w:div w:id="323897258">
          <w:marLeft w:val="0"/>
          <w:marRight w:val="0"/>
          <w:marTop w:val="0"/>
          <w:marBottom w:val="0"/>
          <w:divBdr>
            <w:top w:val="none" w:sz="0" w:space="0" w:color="auto"/>
            <w:left w:val="none" w:sz="0" w:space="0" w:color="auto"/>
            <w:bottom w:val="none" w:sz="0" w:space="0" w:color="auto"/>
            <w:right w:val="none" w:sz="0" w:space="0" w:color="auto"/>
          </w:divBdr>
        </w:div>
        <w:div w:id="1779636390">
          <w:marLeft w:val="0"/>
          <w:marRight w:val="0"/>
          <w:marTop w:val="0"/>
          <w:marBottom w:val="0"/>
          <w:divBdr>
            <w:top w:val="none" w:sz="0" w:space="0" w:color="auto"/>
            <w:left w:val="none" w:sz="0" w:space="0" w:color="auto"/>
            <w:bottom w:val="none" w:sz="0" w:space="0" w:color="auto"/>
            <w:right w:val="none" w:sz="0" w:space="0" w:color="auto"/>
          </w:divBdr>
        </w:div>
        <w:div w:id="868764851">
          <w:marLeft w:val="0"/>
          <w:marRight w:val="0"/>
          <w:marTop w:val="0"/>
          <w:marBottom w:val="0"/>
          <w:divBdr>
            <w:top w:val="none" w:sz="0" w:space="0" w:color="auto"/>
            <w:left w:val="none" w:sz="0" w:space="0" w:color="auto"/>
            <w:bottom w:val="none" w:sz="0" w:space="0" w:color="auto"/>
            <w:right w:val="none" w:sz="0" w:space="0" w:color="auto"/>
          </w:divBdr>
        </w:div>
        <w:div w:id="75903024">
          <w:marLeft w:val="0"/>
          <w:marRight w:val="0"/>
          <w:marTop w:val="0"/>
          <w:marBottom w:val="0"/>
          <w:divBdr>
            <w:top w:val="none" w:sz="0" w:space="0" w:color="auto"/>
            <w:left w:val="none" w:sz="0" w:space="0" w:color="auto"/>
            <w:bottom w:val="none" w:sz="0" w:space="0" w:color="auto"/>
            <w:right w:val="none" w:sz="0" w:space="0" w:color="auto"/>
          </w:divBdr>
        </w:div>
        <w:div w:id="881407897">
          <w:marLeft w:val="0"/>
          <w:marRight w:val="0"/>
          <w:marTop w:val="0"/>
          <w:marBottom w:val="0"/>
          <w:divBdr>
            <w:top w:val="none" w:sz="0" w:space="0" w:color="auto"/>
            <w:left w:val="none" w:sz="0" w:space="0" w:color="auto"/>
            <w:bottom w:val="none" w:sz="0" w:space="0" w:color="auto"/>
            <w:right w:val="none" w:sz="0" w:space="0" w:color="auto"/>
          </w:divBdr>
        </w:div>
        <w:div w:id="1995841646">
          <w:marLeft w:val="0"/>
          <w:marRight w:val="0"/>
          <w:marTop w:val="0"/>
          <w:marBottom w:val="0"/>
          <w:divBdr>
            <w:top w:val="none" w:sz="0" w:space="0" w:color="auto"/>
            <w:left w:val="none" w:sz="0" w:space="0" w:color="auto"/>
            <w:bottom w:val="none" w:sz="0" w:space="0" w:color="auto"/>
            <w:right w:val="none" w:sz="0" w:space="0" w:color="auto"/>
          </w:divBdr>
        </w:div>
        <w:div w:id="464004822">
          <w:marLeft w:val="0"/>
          <w:marRight w:val="0"/>
          <w:marTop w:val="0"/>
          <w:marBottom w:val="0"/>
          <w:divBdr>
            <w:top w:val="none" w:sz="0" w:space="0" w:color="auto"/>
            <w:left w:val="none" w:sz="0" w:space="0" w:color="auto"/>
            <w:bottom w:val="none" w:sz="0" w:space="0" w:color="auto"/>
            <w:right w:val="none" w:sz="0" w:space="0" w:color="auto"/>
          </w:divBdr>
        </w:div>
        <w:div w:id="1770007304">
          <w:marLeft w:val="0"/>
          <w:marRight w:val="0"/>
          <w:marTop w:val="0"/>
          <w:marBottom w:val="0"/>
          <w:divBdr>
            <w:top w:val="none" w:sz="0" w:space="0" w:color="auto"/>
            <w:left w:val="none" w:sz="0" w:space="0" w:color="auto"/>
            <w:bottom w:val="none" w:sz="0" w:space="0" w:color="auto"/>
            <w:right w:val="none" w:sz="0" w:space="0" w:color="auto"/>
          </w:divBdr>
        </w:div>
        <w:div w:id="1907109727">
          <w:marLeft w:val="0"/>
          <w:marRight w:val="0"/>
          <w:marTop w:val="0"/>
          <w:marBottom w:val="0"/>
          <w:divBdr>
            <w:top w:val="none" w:sz="0" w:space="0" w:color="auto"/>
            <w:left w:val="none" w:sz="0" w:space="0" w:color="auto"/>
            <w:bottom w:val="none" w:sz="0" w:space="0" w:color="auto"/>
            <w:right w:val="none" w:sz="0" w:space="0" w:color="auto"/>
          </w:divBdr>
        </w:div>
        <w:div w:id="1414203689">
          <w:marLeft w:val="0"/>
          <w:marRight w:val="0"/>
          <w:marTop w:val="0"/>
          <w:marBottom w:val="0"/>
          <w:divBdr>
            <w:top w:val="none" w:sz="0" w:space="0" w:color="auto"/>
            <w:left w:val="none" w:sz="0" w:space="0" w:color="auto"/>
            <w:bottom w:val="none" w:sz="0" w:space="0" w:color="auto"/>
            <w:right w:val="none" w:sz="0" w:space="0" w:color="auto"/>
          </w:divBdr>
        </w:div>
        <w:div w:id="1743717970">
          <w:marLeft w:val="0"/>
          <w:marRight w:val="0"/>
          <w:marTop w:val="0"/>
          <w:marBottom w:val="0"/>
          <w:divBdr>
            <w:top w:val="none" w:sz="0" w:space="0" w:color="auto"/>
            <w:left w:val="none" w:sz="0" w:space="0" w:color="auto"/>
            <w:bottom w:val="none" w:sz="0" w:space="0" w:color="auto"/>
            <w:right w:val="none" w:sz="0" w:space="0" w:color="auto"/>
          </w:divBdr>
        </w:div>
        <w:div w:id="280964273">
          <w:marLeft w:val="0"/>
          <w:marRight w:val="0"/>
          <w:marTop w:val="0"/>
          <w:marBottom w:val="0"/>
          <w:divBdr>
            <w:top w:val="none" w:sz="0" w:space="0" w:color="auto"/>
            <w:left w:val="none" w:sz="0" w:space="0" w:color="auto"/>
            <w:bottom w:val="none" w:sz="0" w:space="0" w:color="auto"/>
            <w:right w:val="none" w:sz="0" w:space="0" w:color="auto"/>
          </w:divBdr>
        </w:div>
        <w:div w:id="141890117">
          <w:marLeft w:val="0"/>
          <w:marRight w:val="0"/>
          <w:marTop w:val="0"/>
          <w:marBottom w:val="0"/>
          <w:divBdr>
            <w:top w:val="none" w:sz="0" w:space="0" w:color="auto"/>
            <w:left w:val="none" w:sz="0" w:space="0" w:color="auto"/>
            <w:bottom w:val="none" w:sz="0" w:space="0" w:color="auto"/>
            <w:right w:val="none" w:sz="0" w:space="0" w:color="auto"/>
          </w:divBdr>
        </w:div>
        <w:div w:id="1863283726">
          <w:marLeft w:val="0"/>
          <w:marRight w:val="0"/>
          <w:marTop w:val="0"/>
          <w:marBottom w:val="0"/>
          <w:divBdr>
            <w:top w:val="none" w:sz="0" w:space="0" w:color="auto"/>
            <w:left w:val="none" w:sz="0" w:space="0" w:color="auto"/>
            <w:bottom w:val="none" w:sz="0" w:space="0" w:color="auto"/>
            <w:right w:val="none" w:sz="0" w:space="0" w:color="auto"/>
          </w:divBdr>
        </w:div>
      </w:divsChild>
    </w:div>
    <w:div w:id="1230464268">
      <w:bodyDiv w:val="1"/>
      <w:marLeft w:val="0"/>
      <w:marRight w:val="0"/>
      <w:marTop w:val="0"/>
      <w:marBottom w:val="0"/>
      <w:divBdr>
        <w:top w:val="none" w:sz="0" w:space="0" w:color="auto"/>
        <w:left w:val="none" w:sz="0" w:space="0" w:color="auto"/>
        <w:bottom w:val="none" w:sz="0" w:space="0" w:color="auto"/>
        <w:right w:val="none" w:sz="0" w:space="0" w:color="auto"/>
      </w:divBdr>
    </w:div>
    <w:div w:id="1264222068">
      <w:bodyDiv w:val="1"/>
      <w:marLeft w:val="0"/>
      <w:marRight w:val="0"/>
      <w:marTop w:val="0"/>
      <w:marBottom w:val="0"/>
      <w:divBdr>
        <w:top w:val="none" w:sz="0" w:space="0" w:color="auto"/>
        <w:left w:val="none" w:sz="0" w:space="0" w:color="auto"/>
        <w:bottom w:val="none" w:sz="0" w:space="0" w:color="auto"/>
        <w:right w:val="none" w:sz="0" w:space="0" w:color="auto"/>
      </w:divBdr>
    </w:div>
    <w:div w:id="1266957960">
      <w:bodyDiv w:val="1"/>
      <w:marLeft w:val="0"/>
      <w:marRight w:val="0"/>
      <w:marTop w:val="0"/>
      <w:marBottom w:val="0"/>
      <w:divBdr>
        <w:top w:val="none" w:sz="0" w:space="0" w:color="auto"/>
        <w:left w:val="none" w:sz="0" w:space="0" w:color="auto"/>
        <w:bottom w:val="none" w:sz="0" w:space="0" w:color="auto"/>
        <w:right w:val="none" w:sz="0" w:space="0" w:color="auto"/>
      </w:divBdr>
    </w:div>
    <w:div w:id="1277054856">
      <w:bodyDiv w:val="1"/>
      <w:marLeft w:val="0"/>
      <w:marRight w:val="0"/>
      <w:marTop w:val="0"/>
      <w:marBottom w:val="0"/>
      <w:divBdr>
        <w:top w:val="none" w:sz="0" w:space="0" w:color="auto"/>
        <w:left w:val="none" w:sz="0" w:space="0" w:color="auto"/>
        <w:bottom w:val="none" w:sz="0" w:space="0" w:color="auto"/>
        <w:right w:val="none" w:sz="0" w:space="0" w:color="auto"/>
      </w:divBdr>
    </w:div>
    <w:div w:id="1279530945">
      <w:bodyDiv w:val="1"/>
      <w:marLeft w:val="0"/>
      <w:marRight w:val="0"/>
      <w:marTop w:val="0"/>
      <w:marBottom w:val="0"/>
      <w:divBdr>
        <w:top w:val="none" w:sz="0" w:space="0" w:color="auto"/>
        <w:left w:val="none" w:sz="0" w:space="0" w:color="auto"/>
        <w:bottom w:val="none" w:sz="0" w:space="0" w:color="auto"/>
        <w:right w:val="none" w:sz="0" w:space="0" w:color="auto"/>
      </w:divBdr>
      <w:divsChild>
        <w:div w:id="623999302">
          <w:marLeft w:val="0"/>
          <w:marRight w:val="0"/>
          <w:marTop w:val="0"/>
          <w:marBottom w:val="0"/>
          <w:divBdr>
            <w:top w:val="none" w:sz="0" w:space="0" w:color="auto"/>
            <w:left w:val="none" w:sz="0" w:space="0" w:color="auto"/>
            <w:bottom w:val="none" w:sz="0" w:space="0" w:color="auto"/>
            <w:right w:val="none" w:sz="0" w:space="0" w:color="auto"/>
          </w:divBdr>
        </w:div>
        <w:div w:id="758211076">
          <w:marLeft w:val="0"/>
          <w:marRight w:val="0"/>
          <w:marTop w:val="0"/>
          <w:marBottom w:val="0"/>
          <w:divBdr>
            <w:top w:val="none" w:sz="0" w:space="0" w:color="auto"/>
            <w:left w:val="none" w:sz="0" w:space="0" w:color="auto"/>
            <w:bottom w:val="none" w:sz="0" w:space="0" w:color="auto"/>
            <w:right w:val="none" w:sz="0" w:space="0" w:color="auto"/>
          </w:divBdr>
        </w:div>
        <w:div w:id="1549146127">
          <w:marLeft w:val="0"/>
          <w:marRight w:val="0"/>
          <w:marTop w:val="0"/>
          <w:marBottom w:val="0"/>
          <w:divBdr>
            <w:top w:val="none" w:sz="0" w:space="0" w:color="auto"/>
            <w:left w:val="none" w:sz="0" w:space="0" w:color="auto"/>
            <w:bottom w:val="none" w:sz="0" w:space="0" w:color="auto"/>
            <w:right w:val="none" w:sz="0" w:space="0" w:color="auto"/>
          </w:divBdr>
        </w:div>
        <w:div w:id="264962656">
          <w:marLeft w:val="0"/>
          <w:marRight w:val="0"/>
          <w:marTop w:val="0"/>
          <w:marBottom w:val="0"/>
          <w:divBdr>
            <w:top w:val="none" w:sz="0" w:space="0" w:color="auto"/>
            <w:left w:val="none" w:sz="0" w:space="0" w:color="auto"/>
            <w:bottom w:val="none" w:sz="0" w:space="0" w:color="auto"/>
            <w:right w:val="none" w:sz="0" w:space="0" w:color="auto"/>
          </w:divBdr>
        </w:div>
        <w:div w:id="434176470">
          <w:marLeft w:val="0"/>
          <w:marRight w:val="0"/>
          <w:marTop w:val="0"/>
          <w:marBottom w:val="0"/>
          <w:divBdr>
            <w:top w:val="none" w:sz="0" w:space="0" w:color="auto"/>
            <w:left w:val="none" w:sz="0" w:space="0" w:color="auto"/>
            <w:bottom w:val="none" w:sz="0" w:space="0" w:color="auto"/>
            <w:right w:val="none" w:sz="0" w:space="0" w:color="auto"/>
          </w:divBdr>
        </w:div>
        <w:div w:id="1939753346">
          <w:marLeft w:val="0"/>
          <w:marRight w:val="0"/>
          <w:marTop w:val="0"/>
          <w:marBottom w:val="0"/>
          <w:divBdr>
            <w:top w:val="none" w:sz="0" w:space="0" w:color="auto"/>
            <w:left w:val="none" w:sz="0" w:space="0" w:color="auto"/>
            <w:bottom w:val="none" w:sz="0" w:space="0" w:color="auto"/>
            <w:right w:val="none" w:sz="0" w:space="0" w:color="auto"/>
          </w:divBdr>
        </w:div>
        <w:div w:id="764037626">
          <w:marLeft w:val="0"/>
          <w:marRight w:val="0"/>
          <w:marTop w:val="0"/>
          <w:marBottom w:val="0"/>
          <w:divBdr>
            <w:top w:val="none" w:sz="0" w:space="0" w:color="auto"/>
            <w:left w:val="none" w:sz="0" w:space="0" w:color="auto"/>
            <w:bottom w:val="none" w:sz="0" w:space="0" w:color="auto"/>
            <w:right w:val="none" w:sz="0" w:space="0" w:color="auto"/>
          </w:divBdr>
        </w:div>
        <w:div w:id="573199381">
          <w:marLeft w:val="0"/>
          <w:marRight w:val="0"/>
          <w:marTop w:val="0"/>
          <w:marBottom w:val="0"/>
          <w:divBdr>
            <w:top w:val="none" w:sz="0" w:space="0" w:color="auto"/>
            <w:left w:val="none" w:sz="0" w:space="0" w:color="auto"/>
            <w:bottom w:val="none" w:sz="0" w:space="0" w:color="auto"/>
            <w:right w:val="none" w:sz="0" w:space="0" w:color="auto"/>
          </w:divBdr>
        </w:div>
        <w:div w:id="1229924424">
          <w:marLeft w:val="0"/>
          <w:marRight w:val="0"/>
          <w:marTop w:val="0"/>
          <w:marBottom w:val="0"/>
          <w:divBdr>
            <w:top w:val="none" w:sz="0" w:space="0" w:color="auto"/>
            <w:left w:val="none" w:sz="0" w:space="0" w:color="auto"/>
            <w:bottom w:val="none" w:sz="0" w:space="0" w:color="auto"/>
            <w:right w:val="none" w:sz="0" w:space="0" w:color="auto"/>
          </w:divBdr>
        </w:div>
        <w:div w:id="1883593437">
          <w:marLeft w:val="0"/>
          <w:marRight w:val="0"/>
          <w:marTop w:val="0"/>
          <w:marBottom w:val="0"/>
          <w:divBdr>
            <w:top w:val="none" w:sz="0" w:space="0" w:color="auto"/>
            <w:left w:val="none" w:sz="0" w:space="0" w:color="auto"/>
            <w:bottom w:val="none" w:sz="0" w:space="0" w:color="auto"/>
            <w:right w:val="none" w:sz="0" w:space="0" w:color="auto"/>
          </w:divBdr>
        </w:div>
        <w:div w:id="58404566">
          <w:marLeft w:val="0"/>
          <w:marRight w:val="0"/>
          <w:marTop w:val="0"/>
          <w:marBottom w:val="0"/>
          <w:divBdr>
            <w:top w:val="none" w:sz="0" w:space="0" w:color="auto"/>
            <w:left w:val="none" w:sz="0" w:space="0" w:color="auto"/>
            <w:bottom w:val="none" w:sz="0" w:space="0" w:color="auto"/>
            <w:right w:val="none" w:sz="0" w:space="0" w:color="auto"/>
          </w:divBdr>
        </w:div>
        <w:div w:id="1722636256">
          <w:marLeft w:val="0"/>
          <w:marRight w:val="0"/>
          <w:marTop w:val="0"/>
          <w:marBottom w:val="0"/>
          <w:divBdr>
            <w:top w:val="none" w:sz="0" w:space="0" w:color="auto"/>
            <w:left w:val="none" w:sz="0" w:space="0" w:color="auto"/>
            <w:bottom w:val="none" w:sz="0" w:space="0" w:color="auto"/>
            <w:right w:val="none" w:sz="0" w:space="0" w:color="auto"/>
          </w:divBdr>
        </w:div>
        <w:div w:id="1362511236">
          <w:marLeft w:val="0"/>
          <w:marRight w:val="0"/>
          <w:marTop w:val="0"/>
          <w:marBottom w:val="0"/>
          <w:divBdr>
            <w:top w:val="none" w:sz="0" w:space="0" w:color="auto"/>
            <w:left w:val="none" w:sz="0" w:space="0" w:color="auto"/>
            <w:bottom w:val="none" w:sz="0" w:space="0" w:color="auto"/>
            <w:right w:val="none" w:sz="0" w:space="0" w:color="auto"/>
          </w:divBdr>
        </w:div>
        <w:div w:id="2133938666">
          <w:marLeft w:val="0"/>
          <w:marRight w:val="0"/>
          <w:marTop w:val="0"/>
          <w:marBottom w:val="0"/>
          <w:divBdr>
            <w:top w:val="none" w:sz="0" w:space="0" w:color="auto"/>
            <w:left w:val="none" w:sz="0" w:space="0" w:color="auto"/>
            <w:bottom w:val="none" w:sz="0" w:space="0" w:color="auto"/>
            <w:right w:val="none" w:sz="0" w:space="0" w:color="auto"/>
          </w:divBdr>
        </w:div>
        <w:div w:id="684281985">
          <w:marLeft w:val="0"/>
          <w:marRight w:val="0"/>
          <w:marTop w:val="0"/>
          <w:marBottom w:val="0"/>
          <w:divBdr>
            <w:top w:val="none" w:sz="0" w:space="0" w:color="auto"/>
            <w:left w:val="none" w:sz="0" w:space="0" w:color="auto"/>
            <w:bottom w:val="none" w:sz="0" w:space="0" w:color="auto"/>
            <w:right w:val="none" w:sz="0" w:space="0" w:color="auto"/>
          </w:divBdr>
        </w:div>
        <w:div w:id="388698972">
          <w:marLeft w:val="0"/>
          <w:marRight w:val="0"/>
          <w:marTop w:val="0"/>
          <w:marBottom w:val="0"/>
          <w:divBdr>
            <w:top w:val="none" w:sz="0" w:space="0" w:color="auto"/>
            <w:left w:val="none" w:sz="0" w:space="0" w:color="auto"/>
            <w:bottom w:val="none" w:sz="0" w:space="0" w:color="auto"/>
            <w:right w:val="none" w:sz="0" w:space="0" w:color="auto"/>
          </w:divBdr>
        </w:div>
        <w:div w:id="1296596931">
          <w:marLeft w:val="0"/>
          <w:marRight w:val="0"/>
          <w:marTop w:val="0"/>
          <w:marBottom w:val="0"/>
          <w:divBdr>
            <w:top w:val="none" w:sz="0" w:space="0" w:color="auto"/>
            <w:left w:val="none" w:sz="0" w:space="0" w:color="auto"/>
            <w:bottom w:val="none" w:sz="0" w:space="0" w:color="auto"/>
            <w:right w:val="none" w:sz="0" w:space="0" w:color="auto"/>
          </w:divBdr>
        </w:div>
        <w:div w:id="469707519">
          <w:marLeft w:val="0"/>
          <w:marRight w:val="0"/>
          <w:marTop w:val="0"/>
          <w:marBottom w:val="0"/>
          <w:divBdr>
            <w:top w:val="none" w:sz="0" w:space="0" w:color="auto"/>
            <w:left w:val="none" w:sz="0" w:space="0" w:color="auto"/>
            <w:bottom w:val="none" w:sz="0" w:space="0" w:color="auto"/>
            <w:right w:val="none" w:sz="0" w:space="0" w:color="auto"/>
          </w:divBdr>
        </w:div>
        <w:div w:id="117842073">
          <w:marLeft w:val="0"/>
          <w:marRight w:val="0"/>
          <w:marTop w:val="0"/>
          <w:marBottom w:val="0"/>
          <w:divBdr>
            <w:top w:val="none" w:sz="0" w:space="0" w:color="auto"/>
            <w:left w:val="none" w:sz="0" w:space="0" w:color="auto"/>
            <w:bottom w:val="none" w:sz="0" w:space="0" w:color="auto"/>
            <w:right w:val="none" w:sz="0" w:space="0" w:color="auto"/>
          </w:divBdr>
        </w:div>
        <w:div w:id="841507837">
          <w:marLeft w:val="0"/>
          <w:marRight w:val="0"/>
          <w:marTop w:val="0"/>
          <w:marBottom w:val="0"/>
          <w:divBdr>
            <w:top w:val="none" w:sz="0" w:space="0" w:color="auto"/>
            <w:left w:val="none" w:sz="0" w:space="0" w:color="auto"/>
            <w:bottom w:val="none" w:sz="0" w:space="0" w:color="auto"/>
            <w:right w:val="none" w:sz="0" w:space="0" w:color="auto"/>
          </w:divBdr>
        </w:div>
        <w:div w:id="1953055227">
          <w:marLeft w:val="0"/>
          <w:marRight w:val="0"/>
          <w:marTop w:val="0"/>
          <w:marBottom w:val="0"/>
          <w:divBdr>
            <w:top w:val="none" w:sz="0" w:space="0" w:color="auto"/>
            <w:left w:val="none" w:sz="0" w:space="0" w:color="auto"/>
            <w:bottom w:val="none" w:sz="0" w:space="0" w:color="auto"/>
            <w:right w:val="none" w:sz="0" w:space="0" w:color="auto"/>
          </w:divBdr>
        </w:div>
        <w:div w:id="1527865350">
          <w:marLeft w:val="0"/>
          <w:marRight w:val="0"/>
          <w:marTop w:val="0"/>
          <w:marBottom w:val="0"/>
          <w:divBdr>
            <w:top w:val="none" w:sz="0" w:space="0" w:color="auto"/>
            <w:left w:val="none" w:sz="0" w:space="0" w:color="auto"/>
            <w:bottom w:val="none" w:sz="0" w:space="0" w:color="auto"/>
            <w:right w:val="none" w:sz="0" w:space="0" w:color="auto"/>
          </w:divBdr>
        </w:div>
        <w:div w:id="1516266877">
          <w:marLeft w:val="0"/>
          <w:marRight w:val="0"/>
          <w:marTop w:val="0"/>
          <w:marBottom w:val="0"/>
          <w:divBdr>
            <w:top w:val="none" w:sz="0" w:space="0" w:color="auto"/>
            <w:left w:val="none" w:sz="0" w:space="0" w:color="auto"/>
            <w:bottom w:val="none" w:sz="0" w:space="0" w:color="auto"/>
            <w:right w:val="none" w:sz="0" w:space="0" w:color="auto"/>
          </w:divBdr>
        </w:div>
        <w:div w:id="173308505">
          <w:marLeft w:val="0"/>
          <w:marRight w:val="0"/>
          <w:marTop w:val="0"/>
          <w:marBottom w:val="0"/>
          <w:divBdr>
            <w:top w:val="none" w:sz="0" w:space="0" w:color="auto"/>
            <w:left w:val="none" w:sz="0" w:space="0" w:color="auto"/>
            <w:bottom w:val="none" w:sz="0" w:space="0" w:color="auto"/>
            <w:right w:val="none" w:sz="0" w:space="0" w:color="auto"/>
          </w:divBdr>
        </w:div>
        <w:div w:id="1444153071">
          <w:marLeft w:val="0"/>
          <w:marRight w:val="0"/>
          <w:marTop w:val="0"/>
          <w:marBottom w:val="0"/>
          <w:divBdr>
            <w:top w:val="none" w:sz="0" w:space="0" w:color="auto"/>
            <w:left w:val="none" w:sz="0" w:space="0" w:color="auto"/>
            <w:bottom w:val="none" w:sz="0" w:space="0" w:color="auto"/>
            <w:right w:val="none" w:sz="0" w:space="0" w:color="auto"/>
          </w:divBdr>
        </w:div>
        <w:div w:id="2035962294">
          <w:marLeft w:val="0"/>
          <w:marRight w:val="0"/>
          <w:marTop w:val="0"/>
          <w:marBottom w:val="0"/>
          <w:divBdr>
            <w:top w:val="none" w:sz="0" w:space="0" w:color="auto"/>
            <w:left w:val="none" w:sz="0" w:space="0" w:color="auto"/>
            <w:bottom w:val="none" w:sz="0" w:space="0" w:color="auto"/>
            <w:right w:val="none" w:sz="0" w:space="0" w:color="auto"/>
          </w:divBdr>
        </w:div>
        <w:div w:id="1647323698">
          <w:marLeft w:val="0"/>
          <w:marRight w:val="0"/>
          <w:marTop w:val="0"/>
          <w:marBottom w:val="0"/>
          <w:divBdr>
            <w:top w:val="none" w:sz="0" w:space="0" w:color="auto"/>
            <w:left w:val="none" w:sz="0" w:space="0" w:color="auto"/>
            <w:bottom w:val="none" w:sz="0" w:space="0" w:color="auto"/>
            <w:right w:val="none" w:sz="0" w:space="0" w:color="auto"/>
          </w:divBdr>
        </w:div>
        <w:div w:id="1427767698">
          <w:marLeft w:val="0"/>
          <w:marRight w:val="0"/>
          <w:marTop w:val="0"/>
          <w:marBottom w:val="0"/>
          <w:divBdr>
            <w:top w:val="none" w:sz="0" w:space="0" w:color="auto"/>
            <w:left w:val="none" w:sz="0" w:space="0" w:color="auto"/>
            <w:bottom w:val="none" w:sz="0" w:space="0" w:color="auto"/>
            <w:right w:val="none" w:sz="0" w:space="0" w:color="auto"/>
          </w:divBdr>
        </w:div>
        <w:div w:id="917062077">
          <w:marLeft w:val="0"/>
          <w:marRight w:val="0"/>
          <w:marTop w:val="0"/>
          <w:marBottom w:val="0"/>
          <w:divBdr>
            <w:top w:val="none" w:sz="0" w:space="0" w:color="auto"/>
            <w:left w:val="none" w:sz="0" w:space="0" w:color="auto"/>
            <w:bottom w:val="none" w:sz="0" w:space="0" w:color="auto"/>
            <w:right w:val="none" w:sz="0" w:space="0" w:color="auto"/>
          </w:divBdr>
        </w:div>
        <w:div w:id="2094086248">
          <w:marLeft w:val="0"/>
          <w:marRight w:val="0"/>
          <w:marTop w:val="0"/>
          <w:marBottom w:val="0"/>
          <w:divBdr>
            <w:top w:val="none" w:sz="0" w:space="0" w:color="auto"/>
            <w:left w:val="none" w:sz="0" w:space="0" w:color="auto"/>
            <w:bottom w:val="none" w:sz="0" w:space="0" w:color="auto"/>
            <w:right w:val="none" w:sz="0" w:space="0" w:color="auto"/>
          </w:divBdr>
        </w:div>
        <w:div w:id="308677058">
          <w:marLeft w:val="0"/>
          <w:marRight w:val="0"/>
          <w:marTop w:val="0"/>
          <w:marBottom w:val="0"/>
          <w:divBdr>
            <w:top w:val="none" w:sz="0" w:space="0" w:color="auto"/>
            <w:left w:val="none" w:sz="0" w:space="0" w:color="auto"/>
            <w:bottom w:val="none" w:sz="0" w:space="0" w:color="auto"/>
            <w:right w:val="none" w:sz="0" w:space="0" w:color="auto"/>
          </w:divBdr>
        </w:div>
        <w:div w:id="1378432264">
          <w:marLeft w:val="0"/>
          <w:marRight w:val="0"/>
          <w:marTop w:val="0"/>
          <w:marBottom w:val="0"/>
          <w:divBdr>
            <w:top w:val="none" w:sz="0" w:space="0" w:color="auto"/>
            <w:left w:val="none" w:sz="0" w:space="0" w:color="auto"/>
            <w:bottom w:val="none" w:sz="0" w:space="0" w:color="auto"/>
            <w:right w:val="none" w:sz="0" w:space="0" w:color="auto"/>
          </w:divBdr>
        </w:div>
        <w:div w:id="103962291">
          <w:marLeft w:val="0"/>
          <w:marRight w:val="0"/>
          <w:marTop w:val="0"/>
          <w:marBottom w:val="0"/>
          <w:divBdr>
            <w:top w:val="none" w:sz="0" w:space="0" w:color="auto"/>
            <w:left w:val="none" w:sz="0" w:space="0" w:color="auto"/>
            <w:bottom w:val="none" w:sz="0" w:space="0" w:color="auto"/>
            <w:right w:val="none" w:sz="0" w:space="0" w:color="auto"/>
          </w:divBdr>
        </w:div>
        <w:div w:id="1108693941">
          <w:marLeft w:val="0"/>
          <w:marRight w:val="0"/>
          <w:marTop w:val="0"/>
          <w:marBottom w:val="0"/>
          <w:divBdr>
            <w:top w:val="none" w:sz="0" w:space="0" w:color="auto"/>
            <w:left w:val="none" w:sz="0" w:space="0" w:color="auto"/>
            <w:bottom w:val="none" w:sz="0" w:space="0" w:color="auto"/>
            <w:right w:val="none" w:sz="0" w:space="0" w:color="auto"/>
          </w:divBdr>
        </w:div>
        <w:div w:id="1612081191">
          <w:marLeft w:val="0"/>
          <w:marRight w:val="0"/>
          <w:marTop w:val="0"/>
          <w:marBottom w:val="0"/>
          <w:divBdr>
            <w:top w:val="none" w:sz="0" w:space="0" w:color="auto"/>
            <w:left w:val="none" w:sz="0" w:space="0" w:color="auto"/>
            <w:bottom w:val="none" w:sz="0" w:space="0" w:color="auto"/>
            <w:right w:val="none" w:sz="0" w:space="0" w:color="auto"/>
          </w:divBdr>
        </w:div>
        <w:div w:id="1193763149">
          <w:marLeft w:val="0"/>
          <w:marRight w:val="0"/>
          <w:marTop w:val="0"/>
          <w:marBottom w:val="0"/>
          <w:divBdr>
            <w:top w:val="none" w:sz="0" w:space="0" w:color="auto"/>
            <w:left w:val="none" w:sz="0" w:space="0" w:color="auto"/>
            <w:bottom w:val="none" w:sz="0" w:space="0" w:color="auto"/>
            <w:right w:val="none" w:sz="0" w:space="0" w:color="auto"/>
          </w:divBdr>
        </w:div>
        <w:div w:id="2042705393">
          <w:marLeft w:val="0"/>
          <w:marRight w:val="0"/>
          <w:marTop w:val="0"/>
          <w:marBottom w:val="0"/>
          <w:divBdr>
            <w:top w:val="none" w:sz="0" w:space="0" w:color="auto"/>
            <w:left w:val="none" w:sz="0" w:space="0" w:color="auto"/>
            <w:bottom w:val="none" w:sz="0" w:space="0" w:color="auto"/>
            <w:right w:val="none" w:sz="0" w:space="0" w:color="auto"/>
          </w:divBdr>
        </w:div>
        <w:div w:id="1938325365">
          <w:marLeft w:val="0"/>
          <w:marRight w:val="0"/>
          <w:marTop w:val="0"/>
          <w:marBottom w:val="0"/>
          <w:divBdr>
            <w:top w:val="none" w:sz="0" w:space="0" w:color="auto"/>
            <w:left w:val="none" w:sz="0" w:space="0" w:color="auto"/>
            <w:bottom w:val="none" w:sz="0" w:space="0" w:color="auto"/>
            <w:right w:val="none" w:sz="0" w:space="0" w:color="auto"/>
          </w:divBdr>
        </w:div>
        <w:div w:id="1254583421">
          <w:marLeft w:val="0"/>
          <w:marRight w:val="0"/>
          <w:marTop w:val="0"/>
          <w:marBottom w:val="0"/>
          <w:divBdr>
            <w:top w:val="none" w:sz="0" w:space="0" w:color="auto"/>
            <w:left w:val="none" w:sz="0" w:space="0" w:color="auto"/>
            <w:bottom w:val="none" w:sz="0" w:space="0" w:color="auto"/>
            <w:right w:val="none" w:sz="0" w:space="0" w:color="auto"/>
          </w:divBdr>
        </w:div>
        <w:div w:id="471216362">
          <w:marLeft w:val="0"/>
          <w:marRight w:val="0"/>
          <w:marTop w:val="0"/>
          <w:marBottom w:val="0"/>
          <w:divBdr>
            <w:top w:val="none" w:sz="0" w:space="0" w:color="auto"/>
            <w:left w:val="none" w:sz="0" w:space="0" w:color="auto"/>
            <w:bottom w:val="none" w:sz="0" w:space="0" w:color="auto"/>
            <w:right w:val="none" w:sz="0" w:space="0" w:color="auto"/>
          </w:divBdr>
        </w:div>
        <w:div w:id="658340470">
          <w:marLeft w:val="0"/>
          <w:marRight w:val="0"/>
          <w:marTop w:val="0"/>
          <w:marBottom w:val="0"/>
          <w:divBdr>
            <w:top w:val="none" w:sz="0" w:space="0" w:color="auto"/>
            <w:left w:val="none" w:sz="0" w:space="0" w:color="auto"/>
            <w:bottom w:val="none" w:sz="0" w:space="0" w:color="auto"/>
            <w:right w:val="none" w:sz="0" w:space="0" w:color="auto"/>
          </w:divBdr>
        </w:div>
        <w:div w:id="924072880">
          <w:marLeft w:val="0"/>
          <w:marRight w:val="0"/>
          <w:marTop w:val="0"/>
          <w:marBottom w:val="0"/>
          <w:divBdr>
            <w:top w:val="none" w:sz="0" w:space="0" w:color="auto"/>
            <w:left w:val="none" w:sz="0" w:space="0" w:color="auto"/>
            <w:bottom w:val="none" w:sz="0" w:space="0" w:color="auto"/>
            <w:right w:val="none" w:sz="0" w:space="0" w:color="auto"/>
          </w:divBdr>
        </w:div>
        <w:div w:id="2045868066">
          <w:marLeft w:val="0"/>
          <w:marRight w:val="0"/>
          <w:marTop w:val="0"/>
          <w:marBottom w:val="0"/>
          <w:divBdr>
            <w:top w:val="none" w:sz="0" w:space="0" w:color="auto"/>
            <w:left w:val="none" w:sz="0" w:space="0" w:color="auto"/>
            <w:bottom w:val="none" w:sz="0" w:space="0" w:color="auto"/>
            <w:right w:val="none" w:sz="0" w:space="0" w:color="auto"/>
          </w:divBdr>
        </w:div>
        <w:div w:id="1535116441">
          <w:marLeft w:val="0"/>
          <w:marRight w:val="0"/>
          <w:marTop w:val="0"/>
          <w:marBottom w:val="0"/>
          <w:divBdr>
            <w:top w:val="none" w:sz="0" w:space="0" w:color="auto"/>
            <w:left w:val="none" w:sz="0" w:space="0" w:color="auto"/>
            <w:bottom w:val="none" w:sz="0" w:space="0" w:color="auto"/>
            <w:right w:val="none" w:sz="0" w:space="0" w:color="auto"/>
          </w:divBdr>
        </w:div>
        <w:div w:id="1804422516">
          <w:marLeft w:val="0"/>
          <w:marRight w:val="0"/>
          <w:marTop w:val="0"/>
          <w:marBottom w:val="0"/>
          <w:divBdr>
            <w:top w:val="none" w:sz="0" w:space="0" w:color="auto"/>
            <w:left w:val="none" w:sz="0" w:space="0" w:color="auto"/>
            <w:bottom w:val="none" w:sz="0" w:space="0" w:color="auto"/>
            <w:right w:val="none" w:sz="0" w:space="0" w:color="auto"/>
          </w:divBdr>
        </w:div>
        <w:div w:id="1987855938">
          <w:marLeft w:val="0"/>
          <w:marRight w:val="0"/>
          <w:marTop w:val="0"/>
          <w:marBottom w:val="0"/>
          <w:divBdr>
            <w:top w:val="none" w:sz="0" w:space="0" w:color="auto"/>
            <w:left w:val="none" w:sz="0" w:space="0" w:color="auto"/>
            <w:bottom w:val="none" w:sz="0" w:space="0" w:color="auto"/>
            <w:right w:val="none" w:sz="0" w:space="0" w:color="auto"/>
          </w:divBdr>
        </w:div>
        <w:div w:id="1916940461">
          <w:marLeft w:val="0"/>
          <w:marRight w:val="0"/>
          <w:marTop w:val="0"/>
          <w:marBottom w:val="0"/>
          <w:divBdr>
            <w:top w:val="none" w:sz="0" w:space="0" w:color="auto"/>
            <w:left w:val="none" w:sz="0" w:space="0" w:color="auto"/>
            <w:bottom w:val="none" w:sz="0" w:space="0" w:color="auto"/>
            <w:right w:val="none" w:sz="0" w:space="0" w:color="auto"/>
          </w:divBdr>
        </w:div>
        <w:div w:id="1710104661">
          <w:marLeft w:val="0"/>
          <w:marRight w:val="0"/>
          <w:marTop w:val="0"/>
          <w:marBottom w:val="0"/>
          <w:divBdr>
            <w:top w:val="none" w:sz="0" w:space="0" w:color="auto"/>
            <w:left w:val="none" w:sz="0" w:space="0" w:color="auto"/>
            <w:bottom w:val="none" w:sz="0" w:space="0" w:color="auto"/>
            <w:right w:val="none" w:sz="0" w:space="0" w:color="auto"/>
          </w:divBdr>
        </w:div>
        <w:div w:id="1567910298">
          <w:marLeft w:val="0"/>
          <w:marRight w:val="0"/>
          <w:marTop w:val="0"/>
          <w:marBottom w:val="0"/>
          <w:divBdr>
            <w:top w:val="none" w:sz="0" w:space="0" w:color="auto"/>
            <w:left w:val="none" w:sz="0" w:space="0" w:color="auto"/>
            <w:bottom w:val="none" w:sz="0" w:space="0" w:color="auto"/>
            <w:right w:val="none" w:sz="0" w:space="0" w:color="auto"/>
          </w:divBdr>
        </w:div>
        <w:div w:id="1773427346">
          <w:marLeft w:val="0"/>
          <w:marRight w:val="0"/>
          <w:marTop w:val="0"/>
          <w:marBottom w:val="0"/>
          <w:divBdr>
            <w:top w:val="none" w:sz="0" w:space="0" w:color="auto"/>
            <w:left w:val="none" w:sz="0" w:space="0" w:color="auto"/>
            <w:bottom w:val="none" w:sz="0" w:space="0" w:color="auto"/>
            <w:right w:val="none" w:sz="0" w:space="0" w:color="auto"/>
          </w:divBdr>
        </w:div>
        <w:div w:id="944655882">
          <w:marLeft w:val="0"/>
          <w:marRight w:val="0"/>
          <w:marTop w:val="0"/>
          <w:marBottom w:val="0"/>
          <w:divBdr>
            <w:top w:val="none" w:sz="0" w:space="0" w:color="auto"/>
            <w:left w:val="none" w:sz="0" w:space="0" w:color="auto"/>
            <w:bottom w:val="none" w:sz="0" w:space="0" w:color="auto"/>
            <w:right w:val="none" w:sz="0" w:space="0" w:color="auto"/>
          </w:divBdr>
        </w:div>
        <w:div w:id="43023897">
          <w:marLeft w:val="0"/>
          <w:marRight w:val="0"/>
          <w:marTop w:val="0"/>
          <w:marBottom w:val="0"/>
          <w:divBdr>
            <w:top w:val="none" w:sz="0" w:space="0" w:color="auto"/>
            <w:left w:val="none" w:sz="0" w:space="0" w:color="auto"/>
            <w:bottom w:val="none" w:sz="0" w:space="0" w:color="auto"/>
            <w:right w:val="none" w:sz="0" w:space="0" w:color="auto"/>
          </w:divBdr>
        </w:div>
        <w:div w:id="1053506999">
          <w:marLeft w:val="0"/>
          <w:marRight w:val="0"/>
          <w:marTop w:val="0"/>
          <w:marBottom w:val="0"/>
          <w:divBdr>
            <w:top w:val="none" w:sz="0" w:space="0" w:color="auto"/>
            <w:left w:val="none" w:sz="0" w:space="0" w:color="auto"/>
            <w:bottom w:val="none" w:sz="0" w:space="0" w:color="auto"/>
            <w:right w:val="none" w:sz="0" w:space="0" w:color="auto"/>
          </w:divBdr>
        </w:div>
        <w:div w:id="759258281">
          <w:marLeft w:val="0"/>
          <w:marRight w:val="0"/>
          <w:marTop w:val="0"/>
          <w:marBottom w:val="0"/>
          <w:divBdr>
            <w:top w:val="none" w:sz="0" w:space="0" w:color="auto"/>
            <w:left w:val="none" w:sz="0" w:space="0" w:color="auto"/>
            <w:bottom w:val="none" w:sz="0" w:space="0" w:color="auto"/>
            <w:right w:val="none" w:sz="0" w:space="0" w:color="auto"/>
          </w:divBdr>
        </w:div>
        <w:div w:id="1783457056">
          <w:marLeft w:val="0"/>
          <w:marRight w:val="0"/>
          <w:marTop w:val="0"/>
          <w:marBottom w:val="0"/>
          <w:divBdr>
            <w:top w:val="none" w:sz="0" w:space="0" w:color="auto"/>
            <w:left w:val="none" w:sz="0" w:space="0" w:color="auto"/>
            <w:bottom w:val="none" w:sz="0" w:space="0" w:color="auto"/>
            <w:right w:val="none" w:sz="0" w:space="0" w:color="auto"/>
          </w:divBdr>
        </w:div>
        <w:div w:id="641036484">
          <w:marLeft w:val="0"/>
          <w:marRight w:val="0"/>
          <w:marTop w:val="0"/>
          <w:marBottom w:val="0"/>
          <w:divBdr>
            <w:top w:val="none" w:sz="0" w:space="0" w:color="auto"/>
            <w:left w:val="none" w:sz="0" w:space="0" w:color="auto"/>
            <w:bottom w:val="none" w:sz="0" w:space="0" w:color="auto"/>
            <w:right w:val="none" w:sz="0" w:space="0" w:color="auto"/>
          </w:divBdr>
        </w:div>
        <w:div w:id="724832834">
          <w:marLeft w:val="0"/>
          <w:marRight w:val="0"/>
          <w:marTop w:val="0"/>
          <w:marBottom w:val="0"/>
          <w:divBdr>
            <w:top w:val="none" w:sz="0" w:space="0" w:color="auto"/>
            <w:left w:val="none" w:sz="0" w:space="0" w:color="auto"/>
            <w:bottom w:val="none" w:sz="0" w:space="0" w:color="auto"/>
            <w:right w:val="none" w:sz="0" w:space="0" w:color="auto"/>
          </w:divBdr>
        </w:div>
        <w:div w:id="1959025631">
          <w:marLeft w:val="0"/>
          <w:marRight w:val="0"/>
          <w:marTop w:val="0"/>
          <w:marBottom w:val="0"/>
          <w:divBdr>
            <w:top w:val="none" w:sz="0" w:space="0" w:color="auto"/>
            <w:left w:val="none" w:sz="0" w:space="0" w:color="auto"/>
            <w:bottom w:val="none" w:sz="0" w:space="0" w:color="auto"/>
            <w:right w:val="none" w:sz="0" w:space="0" w:color="auto"/>
          </w:divBdr>
        </w:div>
        <w:div w:id="484207501">
          <w:marLeft w:val="0"/>
          <w:marRight w:val="0"/>
          <w:marTop w:val="0"/>
          <w:marBottom w:val="0"/>
          <w:divBdr>
            <w:top w:val="none" w:sz="0" w:space="0" w:color="auto"/>
            <w:left w:val="none" w:sz="0" w:space="0" w:color="auto"/>
            <w:bottom w:val="none" w:sz="0" w:space="0" w:color="auto"/>
            <w:right w:val="none" w:sz="0" w:space="0" w:color="auto"/>
          </w:divBdr>
        </w:div>
        <w:div w:id="953442879">
          <w:marLeft w:val="0"/>
          <w:marRight w:val="0"/>
          <w:marTop w:val="0"/>
          <w:marBottom w:val="0"/>
          <w:divBdr>
            <w:top w:val="none" w:sz="0" w:space="0" w:color="auto"/>
            <w:left w:val="none" w:sz="0" w:space="0" w:color="auto"/>
            <w:bottom w:val="none" w:sz="0" w:space="0" w:color="auto"/>
            <w:right w:val="none" w:sz="0" w:space="0" w:color="auto"/>
          </w:divBdr>
        </w:div>
        <w:div w:id="530193462">
          <w:marLeft w:val="0"/>
          <w:marRight w:val="0"/>
          <w:marTop w:val="0"/>
          <w:marBottom w:val="0"/>
          <w:divBdr>
            <w:top w:val="none" w:sz="0" w:space="0" w:color="auto"/>
            <w:left w:val="none" w:sz="0" w:space="0" w:color="auto"/>
            <w:bottom w:val="none" w:sz="0" w:space="0" w:color="auto"/>
            <w:right w:val="none" w:sz="0" w:space="0" w:color="auto"/>
          </w:divBdr>
        </w:div>
        <w:div w:id="1204055548">
          <w:marLeft w:val="0"/>
          <w:marRight w:val="0"/>
          <w:marTop w:val="0"/>
          <w:marBottom w:val="0"/>
          <w:divBdr>
            <w:top w:val="none" w:sz="0" w:space="0" w:color="auto"/>
            <w:left w:val="none" w:sz="0" w:space="0" w:color="auto"/>
            <w:bottom w:val="none" w:sz="0" w:space="0" w:color="auto"/>
            <w:right w:val="none" w:sz="0" w:space="0" w:color="auto"/>
          </w:divBdr>
        </w:div>
        <w:div w:id="2113236926">
          <w:marLeft w:val="0"/>
          <w:marRight w:val="0"/>
          <w:marTop w:val="0"/>
          <w:marBottom w:val="0"/>
          <w:divBdr>
            <w:top w:val="none" w:sz="0" w:space="0" w:color="auto"/>
            <w:left w:val="none" w:sz="0" w:space="0" w:color="auto"/>
            <w:bottom w:val="none" w:sz="0" w:space="0" w:color="auto"/>
            <w:right w:val="none" w:sz="0" w:space="0" w:color="auto"/>
          </w:divBdr>
        </w:div>
        <w:div w:id="1695185628">
          <w:marLeft w:val="0"/>
          <w:marRight w:val="0"/>
          <w:marTop w:val="0"/>
          <w:marBottom w:val="0"/>
          <w:divBdr>
            <w:top w:val="none" w:sz="0" w:space="0" w:color="auto"/>
            <w:left w:val="none" w:sz="0" w:space="0" w:color="auto"/>
            <w:bottom w:val="none" w:sz="0" w:space="0" w:color="auto"/>
            <w:right w:val="none" w:sz="0" w:space="0" w:color="auto"/>
          </w:divBdr>
        </w:div>
        <w:div w:id="1683823128">
          <w:marLeft w:val="0"/>
          <w:marRight w:val="0"/>
          <w:marTop w:val="0"/>
          <w:marBottom w:val="0"/>
          <w:divBdr>
            <w:top w:val="none" w:sz="0" w:space="0" w:color="auto"/>
            <w:left w:val="none" w:sz="0" w:space="0" w:color="auto"/>
            <w:bottom w:val="none" w:sz="0" w:space="0" w:color="auto"/>
            <w:right w:val="none" w:sz="0" w:space="0" w:color="auto"/>
          </w:divBdr>
        </w:div>
        <w:div w:id="361515482">
          <w:marLeft w:val="0"/>
          <w:marRight w:val="0"/>
          <w:marTop w:val="0"/>
          <w:marBottom w:val="0"/>
          <w:divBdr>
            <w:top w:val="none" w:sz="0" w:space="0" w:color="auto"/>
            <w:left w:val="none" w:sz="0" w:space="0" w:color="auto"/>
            <w:bottom w:val="none" w:sz="0" w:space="0" w:color="auto"/>
            <w:right w:val="none" w:sz="0" w:space="0" w:color="auto"/>
          </w:divBdr>
        </w:div>
        <w:div w:id="1226523437">
          <w:marLeft w:val="0"/>
          <w:marRight w:val="0"/>
          <w:marTop w:val="0"/>
          <w:marBottom w:val="0"/>
          <w:divBdr>
            <w:top w:val="none" w:sz="0" w:space="0" w:color="auto"/>
            <w:left w:val="none" w:sz="0" w:space="0" w:color="auto"/>
            <w:bottom w:val="none" w:sz="0" w:space="0" w:color="auto"/>
            <w:right w:val="none" w:sz="0" w:space="0" w:color="auto"/>
          </w:divBdr>
        </w:div>
        <w:div w:id="994913587">
          <w:marLeft w:val="0"/>
          <w:marRight w:val="0"/>
          <w:marTop w:val="0"/>
          <w:marBottom w:val="0"/>
          <w:divBdr>
            <w:top w:val="none" w:sz="0" w:space="0" w:color="auto"/>
            <w:left w:val="none" w:sz="0" w:space="0" w:color="auto"/>
            <w:bottom w:val="none" w:sz="0" w:space="0" w:color="auto"/>
            <w:right w:val="none" w:sz="0" w:space="0" w:color="auto"/>
          </w:divBdr>
        </w:div>
        <w:div w:id="317269471">
          <w:marLeft w:val="0"/>
          <w:marRight w:val="0"/>
          <w:marTop w:val="0"/>
          <w:marBottom w:val="0"/>
          <w:divBdr>
            <w:top w:val="none" w:sz="0" w:space="0" w:color="auto"/>
            <w:left w:val="none" w:sz="0" w:space="0" w:color="auto"/>
            <w:bottom w:val="none" w:sz="0" w:space="0" w:color="auto"/>
            <w:right w:val="none" w:sz="0" w:space="0" w:color="auto"/>
          </w:divBdr>
        </w:div>
        <w:div w:id="1617373703">
          <w:marLeft w:val="0"/>
          <w:marRight w:val="0"/>
          <w:marTop w:val="0"/>
          <w:marBottom w:val="0"/>
          <w:divBdr>
            <w:top w:val="none" w:sz="0" w:space="0" w:color="auto"/>
            <w:left w:val="none" w:sz="0" w:space="0" w:color="auto"/>
            <w:bottom w:val="none" w:sz="0" w:space="0" w:color="auto"/>
            <w:right w:val="none" w:sz="0" w:space="0" w:color="auto"/>
          </w:divBdr>
        </w:div>
        <w:div w:id="1370688441">
          <w:marLeft w:val="0"/>
          <w:marRight w:val="0"/>
          <w:marTop w:val="0"/>
          <w:marBottom w:val="0"/>
          <w:divBdr>
            <w:top w:val="none" w:sz="0" w:space="0" w:color="auto"/>
            <w:left w:val="none" w:sz="0" w:space="0" w:color="auto"/>
            <w:bottom w:val="none" w:sz="0" w:space="0" w:color="auto"/>
            <w:right w:val="none" w:sz="0" w:space="0" w:color="auto"/>
          </w:divBdr>
        </w:div>
        <w:div w:id="890118484">
          <w:marLeft w:val="0"/>
          <w:marRight w:val="0"/>
          <w:marTop w:val="0"/>
          <w:marBottom w:val="0"/>
          <w:divBdr>
            <w:top w:val="none" w:sz="0" w:space="0" w:color="auto"/>
            <w:left w:val="none" w:sz="0" w:space="0" w:color="auto"/>
            <w:bottom w:val="none" w:sz="0" w:space="0" w:color="auto"/>
            <w:right w:val="none" w:sz="0" w:space="0" w:color="auto"/>
          </w:divBdr>
        </w:div>
        <w:div w:id="553082131">
          <w:marLeft w:val="0"/>
          <w:marRight w:val="0"/>
          <w:marTop w:val="0"/>
          <w:marBottom w:val="0"/>
          <w:divBdr>
            <w:top w:val="none" w:sz="0" w:space="0" w:color="auto"/>
            <w:left w:val="none" w:sz="0" w:space="0" w:color="auto"/>
            <w:bottom w:val="none" w:sz="0" w:space="0" w:color="auto"/>
            <w:right w:val="none" w:sz="0" w:space="0" w:color="auto"/>
          </w:divBdr>
        </w:div>
        <w:div w:id="1370493353">
          <w:marLeft w:val="0"/>
          <w:marRight w:val="0"/>
          <w:marTop w:val="0"/>
          <w:marBottom w:val="0"/>
          <w:divBdr>
            <w:top w:val="none" w:sz="0" w:space="0" w:color="auto"/>
            <w:left w:val="none" w:sz="0" w:space="0" w:color="auto"/>
            <w:bottom w:val="none" w:sz="0" w:space="0" w:color="auto"/>
            <w:right w:val="none" w:sz="0" w:space="0" w:color="auto"/>
          </w:divBdr>
        </w:div>
        <w:div w:id="2144494565">
          <w:marLeft w:val="0"/>
          <w:marRight w:val="0"/>
          <w:marTop w:val="0"/>
          <w:marBottom w:val="0"/>
          <w:divBdr>
            <w:top w:val="none" w:sz="0" w:space="0" w:color="auto"/>
            <w:left w:val="none" w:sz="0" w:space="0" w:color="auto"/>
            <w:bottom w:val="none" w:sz="0" w:space="0" w:color="auto"/>
            <w:right w:val="none" w:sz="0" w:space="0" w:color="auto"/>
          </w:divBdr>
        </w:div>
        <w:div w:id="2100716560">
          <w:marLeft w:val="0"/>
          <w:marRight w:val="0"/>
          <w:marTop w:val="0"/>
          <w:marBottom w:val="0"/>
          <w:divBdr>
            <w:top w:val="none" w:sz="0" w:space="0" w:color="auto"/>
            <w:left w:val="none" w:sz="0" w:space="0" w:color="auto"/>
            <w:bottom w:val="none" w:sz="0" w:space="0" w:color="auto"/>
            <w:right w:val="none" w:sz="0" w:space="0" w:color="auto"/>
          </w:divBdr>
        </w:div>
        <w:div w:id="1706173253">
          <w:marLeft w:val="0"/>
          <w:marRight w:val="0"/>
          <w:marTop w:val="0"/>
          <w:marBottom w:val="0"/>
          <w:divBdr>
            <w:top w:val="none" w:sz="0" w:space="0" w:color="auto"/>
            <w:left w:val="none" w:sz="0" w:space="0" w:color="auto"/>
            <w:bottom w:val="none" w:sz="0" w:space="0" w:color="auto"/>
            <w:right w:val="none" w:sz="0" w:space="0" w:color="auto"/>
          </w:divBdr>
        </w:div>
        <w:div w:id="454569460">
          <w:marLeft w:val="0"/>
          <w:marRight w:val="0"/>
          <w:marTop w:val="0"/>
          <w:marBottom w:val="0"/>
          <w:divBdr>
            <w:top w:val="none" w:sz="0" w:space="0" w:color="auto"/>
            <w:left w:val="none" w:sz="0" w:space="0" w:color="auto"/>
            <w:bottom w:val="none" w:sz="0" w:space="0" w:color="auto"/>
            <w:right w:val="none" w:sz="0" w:space="0" w:color="auto"/>
          </w:divBdr>
        </w:div>
        <w:div w:id="74324291">
          <w:marLeft w:val="0"/>
          <w:marRight w:val="0"/>
          <w:marTop w:val="0"/>
          <w:marBottom w:val="0"/>
          <w:divBdr>
            <w:top w:val="none" w:sz="0" w:space="0" w:color="auto"/>
            <w:left w:val="none" w:sz="0" w:space="0" w:color="auto"/>
            <w:bottom w:val="none" w:sz="0" w:space="0" w:color="auto"/>
            <w:right w:val="none" w:sz="0" w:space="0" w:color="auto"/>
          </w:divBdr>
        </w:div>
        <w:div w:id="569967016">
          <w:marLeft w:val="0"/>
          <w:marRight w:val="0"/>
          <w:marTop w:val="0"/>
          <w:marBottom w:val="0"/>
          <w:divBdr>
            <w:top w:val="none" w:sz="0" w:space="0" w:color="auto"/>
            <w:left w:val="none" w:sz="0" w:space="0" w:color="auto"/>
            <w:bottom w:val="none" w:sz="0" w:space="0" w:color="auto"/>
            <w:right w:val="none" w:sz="0" w:space="0" w:color="auto"/>
          </w:divBdr>
        </w:div>
        <w:div w:id="93282715">
          <w:marLeft w:val="0"/>
          <w:marRight w:val="0"/>
          <w:marTop w:val="0"/>
          <w:marBottom w:val="0"/>
          <w:divBdr>
            <w:top w:val="none" w:sz="0" w:space="0" w:color="auto"/>
            <w:left w:val="none" w:sz="0" w:space="0" w:color="auto"/>
            <w:bottom w:val="none" w:sz="0" w:space="0" w:color="auto"/>
            <w:right w:val="none" w:sz="0" w:space="0" w:color="auto"/>
          </w:divBdr>
        </w:div>
        <w:div w:id="502935026">
          <w:marLeft w:val="0"/>
          <w:marRight w:val="0"/>
          <w:marTop w:val="0"/>
          <w:marBottom w:val="0"/>
          <w:divBdr>
            <w:top w:val="none" w:sz="0" w:space="0" w:color="auto"/>
            <w:left w:val="none" w:sz="0" w:space="0" w:color="auto"/>
            <w:bottom w:val="none" w:sz="0" w:space="0" w:color="auto"/>
            <w:right w:val="none" w:sz="0" w:space="0" w:color="auto"/>
          </w:divBdr>
        </w:div>
        <w:div w:id="911427325">
          <w:marLeft w:val="0"/>
          <w:marRight w:val="0"/>
          <w:marTop w:val="0"/>
          <w:marBottom w:val="0"/>
          <w:divBdr>
            <w:top w:val="none" w:sz="0" w:space="0" w:color="auto"/>
            <w:left w:val="none" w:sz="0" w:space="0" w:color="auto"/>
            <w:bottom w:val="none" w:sz="0" w:space="0" w:color="auto"/>
            <w:right w:val="none" w:sz="0" w:space="0" w:color="auto"/>
          </w:divBdr>
        </w:div>
        <w:div w:id="64888206">
          <w:marLeft w:val="0"/>
          <w:marRight w:val="0"/>
          <w:marTop w:val="0"/>
          <w:marBottom w:val="0"/>
          <w:divBdr>
            <w:top w:val="none" w:sz="0" w:space="0" w:color="auto"/>
            <w:left w:val="none" w:sz="0" w:space="0" w:color="auto"/>
            <w:bottom w:val="none" w:sz="0" w:space="0" w:color="auto"/>
            <w:right w:val="none" w:sz="0" w:space="0" w:color="auto"/>
          </w:divBdr>
        </w:div>
        <w:div w:id="1649434483">
          <w:marLeft w:val="0"/>
          <w:marRight w:val="0"/>
          <w:marTop w:val="0"/>
          <w:marBottom w:val="0"/>
          <w:divBdr>
            <w:top w:val="none" w:sz="0" w:space="0" w:color="auto"/>
            <w:left w:val="none" w:sz="0" w:space="0" w:color="auto"/>
            <w:bottom w:val="none" w:sz="0" w:space="0" w:color="auto"/>
            <w:right w:val="none" w:sz="0" w:space="0" w:color="auto"/>
          </w:divBdr>
        </w:div>
        <w:div w:id="1683319251">
          <w:marLeft w:val="0"/>
          <w:marRight w:val="0"/>
          <w:marTop w:val="0"/>
          <w:marBottom w:val="0"/>
          <w:divBdr>
            <w:top w:val="none" w:sz="0" w:space="0" w:color="auto"/>
            <w:left w:val="none" w:sz="0" w:space="0" w:color="auto"/>
            <w:bottom w:val="none" w:sz="0" w:space="0" w:color="auto"/>
            <w:right w:val="none" w:sz="0" w:space="0" w:color="auto"/>
          </w:divBdr>
        </w:div>
        <w:div w:id="1670402421">
          <w:marLeft w:val="0"/>
          <w:marRight w:val="0"/>
          <w:marTop w:val="0"/>
          <w:marBottom w:val="0"/>
          <w:divBdr>
            <w:top w:val="none" w:sz="0" w:space="0" w:color="auto"/>
            <w:left w:val="none" w:sz="0" w:space="0" w:color="auto"/>
            <w:bottom w:val="none" w:sz="0" w:space="0" w:color="auto"/>
            <w:right w:val="none" w:sz="0" w:space="0" w:color="auto"/>
          </w:divBdr>
        </w:div>
        <w:div w:id="139929249">
          <w:marLeft w:val="0"/>
          <w:marRight w:val="0"/>
          <w:marTop w:val="0"/>
          <w:marBottom w:val="0"/>
          <w:divBdr>
            <w:top w:val="none" w:sz="0" w:space="0" w:color="auto"/>
            <w:left w:val="none" w:sz="0" w:space="0" w:color="auto"/>
            <w:bottom w:val="none" w:sz="0" w:space="0" w:color="auto"/>
            <w:right w:val="none" w:sz="0" w:space="0" w:color="auto"/>
          </w:divBdr>
        </w:div>
        <w:div w:id="296764398">
          <w:marLeft w:val="0"/>
          <w:marRight w:val="0"/>
          <w:marTop w:val="0"/>
          <w:marBottom w:val="0"/>
          <w:divBdr>
            <w:top w:val="none" w:sz="0" w:space="0" w:color="auto"/>
            <w:left w:val="none" w:sz="0" w:space="0" w:color="auto"/>
            <w:bottom w:val="none" w:sz="0" w:space="0" w:color="auto"/>
            <w:right w:val="none" w:sz="0" w:space="0" w:color="auto"/>
          </w:divBdr>
        </w:div>
        <w:div w:id="272130672">
          <w:marLeft w:val="0"/>
          <w:marRight w:val="0"/>
          <w:marTop w:val="0"/>
          <w:marBottom w:val="0"/>
          <w:divBdr>
            <w:top w:val="none" w:sz="0" w:space="0" w:color="auto"/>
            <w:left w:val="none" w:sz="0" w:space="0" w:color="auto"/>
            <w:bottom w:val="none" w:sz="0" w:space="0" w:color="auto"/>
            <w:right w:val="none" w:sz="0" w:space="0" w:color="auto"/>
          </w:divBdr>
        </w:div>
        <w:div w:id="2085911026">
          <w:marLeft w:val="0"/>
          <w:marRight w:val="0"/>
          <w:marTop w:val="0"/>
          <w:marBottom w:val="0"/>
          <w:divBdr>
            <w:top w:val="none" w:sz="0" w:space="0" w:color="auto"/>
            <w:left w:val="none" w:sz="0" w:space="0" w:color="auto"/>
            <w:bottom w:val="none" w:sz="0" w:space="0" w:color="auto"/>
            <w:right w:val="none" w:sz="0" w:space="0" w:color="auto"/>
          </w:divBdr>
        </w:div>
        <w:div w:id="1557086515">
          <w:marLeft w:val="0"/>
          <w:marRight w:val="0"/>
          <w:marTop w:val="0"/>
          <w:marBottom w:val="0"/>
          <w:divBdr>
            <w:top w:val="none" w:sz="0" w:space="0" w:color="auto"/>
            <w:left w:val="none" w:sz="0" w:space="0" w:color="auto"/>
            <w:bottom w:val="none" w:sz="0" w:space="0" w:color="auto"/>
            <w:right w:val="none" w:sz="0" w:space="0" w:color="auto"/>
          </w:divBdr>
        </w:div>
        <w:div w:id="1281300732">
          <w:marLeft w:val="0"/>
          <w:marRight w:val="0"/>
          <w:marTop w:val="0"/>
          <w:marBottom w:val="0"/>
          <w:divBdr>
            <w:top w:val="none" w:sz="0" w:space="0" w:color="auto"/>
            <w:left w:val="none" w:sz="0" w:space="0" w:color="auto"/>
            <w:bottom w:val="none" w:sz="0" w:space="0" w:color="auto"/>
            <w:right w:val="none" w:sz="0" w:space="0" w:color="auto"/>
          </w:divBdr>
        </w:div>
        <w:div w:id="2017415605">
          <w:marLeft w:val="0"/>
          <w:marRight w:val="0"/>
          <w:marTop w:val="0"/>
          <w:marBottom w:val="0"/>
          <w:divBdr>
            <w:top w:val="none" w:sz="0" w:space="0" w:color="auto"/>
            <w:left w:val="none" w:sz="0" w:space="0" w:color="auto"/>
            <w:bottom w:val="none" w:sz="0" w:space="0" w:color="auto"/>
            <w:right w:val="none" w:sz="0" w:space="0" w:color="auto"/>
          </w:divBdr>
        </w:div>
        <w:div w:id="933057370">
          <w:marLeft w:val="0"/>
          <w:marRight w:val="0"/>
          <w:marTop w:val="0"/>
          <w:marBottom w:val="0"/>
          <w:divBdr>
            <w:top w:val="none" w:sz="0" w:space="0" w:color="auto"/>
            <w:left w:val="none" w:sz="0" w:space="0" w:color="auto"/>
            <w:bottom w:val="none" w:sz="0" w:space="0" w:color="auto"/>
            <w:right w:val="none" w:sz="0" w:space="0" w:color="auto"/>
          </w:divBdr>
        </w:div>
        <w:div w:id="1418404541">
          <w:marLeft w:val="0"/>
          <w:marRight w:val="0"/>
          <w:marTop w:val="0"/>
          <w:marBottom w:val="0"/>
          <w:divBdr>
            <w:top w:val="none" w:sz="0" w:space="0" w:color="auto"/>
            <w:left w:val="none" w:sz="0" w:space="0" w:color="auto"/>
            <w:bottom w:val="none" w:sz="0" w:space="0" w:color="auto"/>
            <w:right w:val="none" w:sz="0" w:space="0" w:color="auto"/>
          </w:divBdr>
        </w:div>
        <w:div w:id="1000892470">
          <w:marLeft w:val="0"/>
          <w:marRight w:val="0"/>
          <w:marTop w:val="0"/>
          <w:marBottom w:val="0"/>
          <w:divBdr>
            <w:top w:val="none" w:sz="0" w:space="0" w:color="auto"/>
            <w:left w:val="none" w:sz="0" w:space="0" w:color="auto"/>
            <w:bottom w:val="none" w:sz="0" w:space="0" w:color="auto"/>
            <w:right w:val="none" w:sz="0" w:space="0" w:color="auto"/>
          </w:divBdr>
        </w:div>
        <w:div w:id="1944728631">
          <w:marLeft w:val="0"/>
          <w:marRight w:val="0"/>
          <w:marTop w:val="0"/>
          <w:marBottom w:val="0"/>
          <w:divBdr>
            <w:top w:val="none" w:sz="0" w:space="0" w:color="auto"/>
            <w:left w:val="none" w:sz="0" w:space="0" w:color="auto"/>
            <w:bottom w:val="none" w:sz="0" w:space="0" w:color="auto"/>
            <w:right w:val="none" w:sz="0" w:space="0" w:color="auto"/>
          </w:divBdr>
        </w:div>
        <w:div w:id="816264675">
          <w:marLeft w:val="0"/>
          <w:marRight w:val="0"/>
          <w:marTop w:val="0"/>
          <w:marBottom w:val="0"/>
          <w:divBdr>
            <w:top w:val="none" w:sz="0" w:space="0" w:color="auto"/>
            <w:left w:val="none" w:sz="0" w:space="0" w:color="auto"/>
            <w:bottom w:val="none" w:sz="0" w:space="0" w:color="auto"/>
            <w:right w:val="none" w:sz="0" w:space="0" w:color="auto"/>
          </w:divBdr>
        </w:div>
        <w:div w:id="1725254796">
          <w:marLeft w:val="0"/>
          <w:marRight w:val="0"/>
          <w:marTop w:val="0"/>
          <w:marBottom w:val="0"/>
          <w:divBdr>
            <w:top w:val="none" w:sz="0" w:space="0" w:color="auto"/>
            <w:left w:val="none" w:sz="0" w:space="0" w:color="auto"/>
            <w:bottom w:val="none" w:sz="0" w:space="0" w:color="auto"/>
            <w:right w:val="none" w:sz="0" w:space="0" w:color="auto"/>
          </w:divBdr>
        </w:div>
        <w:div w:id="1097097269">
          <w:marLeft w:val="0"/>
          <w:marRight w:val="0"/>
          <w:marTop w:val="0"/>
          <w:marBottom w:val="0"/>
          <w:divBdr>
            <w:top w:val="none" w:sz="0" w:space="0" w:color="auto"/>
            <w:left w:val="none" w:sz="0" w:space="0" w:color="auto"/>
            <w:bottom w:val="none" w:sz="0" w:space="0" w:color="auto"/>
            <w:right w:val="none" w:sz="0" w:space="0" w:color="auto"/>
          </w:divBdr>
        </w:div>
      </w:divsChild>
    </w:div>
    <w:div w:id="1309630543">
      <w:bodyDiv w:val="1"/>
      <w:marLeft w:val="0"/>
      <w:marRight w:val="0"/>
      <w:marTop w:val="0"/>
      <w:marBottom w:val="0"/>
      <w:divBdr>
        <w:top w:val="none" w:sz="0" w:space="0" w:color="auto"/>
        <w:left w:val="none" w:sz="0" w:space="0" w:color="auto"/>
        <w:bottom w:val="none" w:sz="0" w:space="0" w:color="auto"/>
        <w:right w:val="none" w:sz="0" w:space="0" w:color="auto"/>
      </w:divBdr>
      <w:divsChild>
        <w:div w:id="1029455437">
          <w:marLeft w:val="0"/>
          <w:marRight w:val="0"/>
          <w:marTop w:val="0"/>
          <w:marBottom w:val="0"/>
          <w:divBdr>
            <w:top w:val="none" w:sz="0" w:space="0" w:color="auto"/>
            <w:left w:val="none" w:sz="0" w:space="0" w:color="auto"/>
            <w:bottom w:val="none" w:sz="0" w:space="0" w:color="auto"/>
            <w:right w:val="none" w:sz="0" w:space="0" w:color="auto"/>
          </w:divBdr>
        </w:div>
        <w:div w:id="539126981">
          <w:marLeft w:val="0"/>
          <w:marRight w:val="0"/>
          <w:marTop w:val="0"/>
          <w:marBottom w:val="0"/>
          <w:divBdr>
            <w:top w:val="none" w:sz="0" w:space="0" w:color="auto"/>
            <w:left w:val="none" w:sz="0" w:space="0" w:color="auto"/>
            <w:bottom w:val="none" w:sz="0" w:space="0" w:color="auto"/>
            <w:right w:val="none" w:sz="0" w:space="0" w:color="auto"/>
          </w:divBdr>
        </w:div>
        <w:div w:id="1985961829">
          <w:marLeft w:val="0"/>
          <w:marRight w:val="0"/>
          <w:marTop w:val="0"/>
          <w:marBottom w:val="0"/>
          <w:divBdr>
            <w:top w:val="none" w:sz="0" w:space="0" w:color="auto"/>
            <w:left w:val="none" w:sz="0" w:space="0" w:color="auto"/>
            <w:bottom w:val="none" w:sz="0" w:space="0" w:color="auto"/>
            <w:right w:val="none" w:sz="0" w:space="0" w:color="auto"/>
          </w:divBdr>
        </w:div>
        <w:div w:id="1162544408">
          <w:marLeft w:val="0"/>
          <w:marRight w:val="0"/>
          <w:marTop w:val="0"/>
          <w:marBottom w:val="0"/>
          <w:divBdr>
            <w:top w:val="none" w:sz="0" w:space="0" w:color="auto"/>
            <w:left w:val="none" w:sz="0" w:space="0" w:color="auto"/>
            <w:bottom w:val="none" w:sz="0" w:space="0" w:color="auto"/>
            <w:right w:val="none" w:sz="0" w:space="0" w:color="auto"/>
          </w:divBdr>
        </w:div>
        <w:div w:id="1633943648">
          <w:marLeft w:val="0"/>
          <w:marRight w:val="0"/>
          <w:marTop w:val="0"/>
          <w:marBottom w:val="0"/>
          <w:divBdr>
            <w:top w:val="none" w:sz="0" w:space="0" w:color="auto"/>
            <w:left w:val="none" w:sz="0" w:space="0" w:color="auto"/>
            <w:bottom w:val="none" w:sz="0" w:space="0" w:color="auto"/>
            <w:right w:val="none" w:sz="0" w:space="0" w:color="auto"/>
          </w:divBdr>
        </w:div>
        <w:div w:id="1612661889">
          <w:marLeft w:val="0"/>
          <w:marRight w:val="0"/>
          <w:marTop w:val="0"/>
          <w:marBottom w:val="0"/>
          <w:divBdr>
            <w:top w:val="none" w:sz="0" w:space="0" w:color="auto"/>
            <w:left w:val="none" w:sz="0" w:space="0" w:color="auto"/>
            <w:bottom w:val="none" w:sz="0" w:space="0" w:color="auto"/>
            <w:right w:val="none" w:sz="0" w:space="0" w:color="auto"/>
          </w:divBdr>
        </w:div>
        <w:div w:id="814175403">
          <w:marLeft w:val="0"/>
          <w:marRight w:val="0"/>
          <w:marTop w:val="0"/>
          <w:marBottom w:val="0"/>
          <w:divBdr>
            <w:top w:val="none" w:sz="0" w:space="0" w:color="auto"/>
            <w:left w:val="none" w:sz="0" w:space="0" w:color="auto"/>
            <w:bottom w:val="none" w:sz="0" w:space="0" w:color="auto"/>
            <w:right w:val="none" w:sz="0" w:space="0" w:color="auto"/>
          </w:divBdr>
        </w:div>
        <w:div w:id="1361130303">
          <w:marLeft w:val="0"/>
          <w:marRight w:val="0"/>
          <w:marTop w:val="0"/>
          <w:marBottom w:val="0"/>
          <w:divBdr>
            <w:top w:val="none" w:sz="0" w:space="0" w:color="auto"/>
            <w:left w:val="none" w:sz="0" w:space="0" w:color="auto"/>
            <w:bottom w:val="none" w:sz="0" w:space="0" w:color="auto"/>
            <w:right w:val="none" w:sz="0" w:space="0" w:color="auto"/>
          </w:divBdr>
        </w:div>
        <w:div w:id="40692021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309624450">
          <w:marLeft w:val="0"/>
          <w:marRight w:val="0"/>
          <w:marTop w:val="0"/>
          <w:marBottom w:val="0"/>
          <w:divBdr>
            <w:top w:val="none" w:sz="0" w:space="0" w:color="auto"/>
            <w:left w:val="none" w:sz="0" w:space="0" w:color="auto"/>
            <w:bottom w:val="none" w:sz="0" w:space="0" w:color="auto"/>
            <w:right w:val="none" w:sz="0" w:space="0" w:color="auto"/>
          </w:divBdr>
        </w:div>
        <w:div w:id="1060980660">
          <w:marLeft w:val="0"/>
          <w:marRight w:val="0"/>
          <w:marTop w:val="0"/>
          <w:marBottom w:val="0"/>
          <w:divBdr>
            <w:top w:val="none" w:sz="0" w:space="0" w:color="auto"/>
            <w:left w:val="none" w:sz="0" w:space="0" w:color="auto"/>
            <w:bottom w:val="none" w:sz="0" w:space="0" w:color="auto"/>
            <w:right w:val="none" w:sz="0" w:space="0" w:color="auto"/>
          </w:divBdr>
        </w:div>
        <w:div w:id="1492597327">
          <w:marLeft w:val="0"/>
          <w:marRight w:val="0"/>
          <w:marTop w:val="0"/>
          <w:marBottom w:val="0"/>
          <w:divBdr>
            <w:top w:val="none" w:sz="0" w:space="0" w:color="auto"/>
            <w:left w:val="none" w:sz="0" w:space="0" w:color="auto"/>
            <w:bottom w:val="none" w:sz="0" w:space="0" w:color="auto"/>
            <w:right w:val="none" w:sz="0" w:space="0" w:color="auto"/>
          </w:divBdr>
        </w:div>
        <w:div w:id="40177557">
          <w:marLeft w:val="0"/>
          <w:marRight w:val="0"/>
          <w:marTop w:val="0"/>
          <w:marBottom w:val="0"/>
          <w:divBdr>
            <w:top w:val="none" w:sz="0" w:space="0" w:color="auto"/>
            <w:left w:val="none" w:sz="0" w:space="0" w:color="auto"/>
            <w:bottom w:val="none" w:sz="0" w:space="0" w:color="auto"/>
            <w:right w:val="none" w:sz="0" w:space="0" w:color="auto"/>
          </w:divBdr>
        </w:div>
        <w:div w:id="1300039144">
          <w:marLeft w:val="0"/>
          <w:marRight w:val="0"/>
          <w:marTop w:val="0"/>
          <w:marBottom w:val="0"/>
          <w:divBdr>
            <w:top w:val="none" w:sz="0" w:space="0" w:color="auto"/>
            <w:left w:val="none" w:sz="0" w:space="0" w:color="auto"/>
            <w:bottom w:val="none" w:sz="0" w:space="0" w:color="auto"/>
            <w:right w:val="none" w:sz="0" w:space="0" w:color="auto"/>
          </w:divBdr>
        </w:div>
        <w:div w:id="553733371">
          <w:marLeft w:val="0"/>
          <w:marRight w:val="0"/>
          <w:marTop w:val="0"/>
          <w:marBottom w:val="0"/>
          <w:divBdr>
            <w:top w:val="none" w:sz="0" w:space="0" w:color="auto"/>
            <w:left w:val="none" w:sz="0" w:space="0" w:color="auto"/>
            <w:bottom w:val="none" w:sz="0" w:space="0" w:color="auto"/>
            <w:right w:val="none" w:sz="0" w:space="0" w:color="auto"/>
          </w:divBdr>
        </w:div>
        <w:div w:id="1662929107">
          <w:marLeft w:val="0"/>
          <w:marRight w:val="0"/>
          <w:marTop w:val="0"/>
          <w:marBottom w:val="0"/>
          <w:divBdr>
            <w:top w:val="none" w:sz="0" w:space="0" w:color="auto"/>
            <w:left w:val="none" w:sz="0" w:space="0" w:color="auto"/>
            <w:bottom w:val="none" w:sz="0" w:space="0" w:color="auto"/>
            <w:right w:val="none" w:sz="0" w:space="0" w:color="auto"/>
          </w:divBdr>
        </w:div>
        <w:div w:id="1917014472">
          <w:marLeft w:val="0"/>
          <w:marRight w:val="0"/>
          <w:marTop w:val="0"/>
          <w:marBottom w:val="0"/>
          <w:divBdr>
            <w:top w:val="none" w:sz="0" w:space="0" w:color="auto"/>
            <w:left w:val="none" w:sz="0" w:space="0" w:color="auto"/>
            <w:bottom w:val="none" w:sz="0" w:space="0" w:color="auto"/>
            <w:right w:val="none" w:sz="0" w:space="0" w:color="auto"/>
          </w:divBdr>
        </w:div>
        <w:div w:id="177083424">
          <w:marLeft w:val="0"/>
          <w:marRight w:val="0"/>
          <w:marTop w:val="0"/>
          <w:marBottom w:val="0"/>
          <w:divBdr>
            <w:top w:val="none" w:sz="0" w:space="0" w:color="auto"/>
            <w:left w:val="none" w:sz="0" w:space="0" w:color="auto"/>
            <w:bottom w:val="none" w:sz="0" w:space="0" w:color="auto"/>
            <w:right w:val="none" w:sz="0" w:space="0" w:color="auto"/>
          </w:divBdr>
        </w:div>
        <w:div w:id="350375009">
          <w:marLeft w:val="0"/>
          <w:marRight w:val="0"/>
          <w:marTop w:val="0"/>
          <w:marBottom w:val="0"/>
          <w:divBdr>
            <w:top w:val="none" w:sz="0" w:space="0" w:color="auto"/>
            <w:left w:val="none" w:sz="0" w:space="0" w:color="auto"/>
            <w:bottom w:val="none" w:sz="0" w:space="0" w:color="auto"/>
            <w:right w:val="none" w:sz="0" w:space="0" w:color="auto"/>
          </w:divBdr>
        </w:div>
        <w:div w:id="921336124">
          <w:marLeft w:val="0"/>
          <w:marRight w:val="0"/>
          <w:marTop w:val="0"/>
          <w:marBottom w:val="0"/>
          <w:divBdr>
            <w:top w:val="none" w:sz="0" w:space="0" w:color="auto"/>
            <w:left w:val="none" w:sz="0" w:space="0" w:color="auto"/>
            <w:bottom w:val="none" w:sz="0" w:space="0" w:color="auto"/>
            <w:right w:val="none" w:sz="0" w:space="0" w:color="auto"/>
          </w:divBdr>
        </w:div>
        <w:div w:id="315452830">
          <w:marLeft w:val="0"/>
          <w:marRight w:val="0"/>
          <w:marTop w:val="0"/>
          <w:marBottom w:val="0"/>
          <w:divBdr>
            <w:top w:val="none" w:sz="0" w:space="0" w:color="auto"/>
            <w:left w:val="none" w:sz="0" w:space="0" w:color="auto"/>
            <w:bottom w:val="none" w:sz="0" w:space="0" w:color="auto"/>
            <w:right w:val="none" w:sz="0" w:space="0" w:color="auto"/>
          </w:divBdr>
        </w:div>
        <w:div w:id="1845319041">
          <w:marLeft w:val="0"/>
          <w:marRight w:val="0"/>
          <w:marTop w:val="0"/>
          <w:marBottom w:val="0"/>
          <w:divBdr>
            <w:top w:val="none" w:sz="0" w:space="0" w:color="auto"/>
            <w:left w:val="none" w:sz="0" w:space="0" w:color="auto"/>
            <w:bottom w:val="none" w:sz="0" w:space="0" w:color="auto"/>
            <w:right w:val="none" w:sz="0" w:space="0" w:color="auto"/>
          </w:divBdr>
        </w:div>
        <w:div w:id="1224875601">
          <w:marLeft w:val="0"/>
          <w:marRight w:val="0"/>
          <w:marTop w:val="0"/>
          <w:marBottom w:val="0"/>
          <w:divBdr>
            <w:top w:val="none" w:sz="0" w:space="0" w:color="auto"/>
            <w:left w:val="none" w:sz="0" w:space="0" w:color="auto"/>
            <w:bottom w:val="none" w:sz="0" w:space="0" w:color="auto"/>
            <w:right w:val="none" w:sz="0" w:space="0" w:color="auto"/>
          </w:divBdr>
        </w:div>
        <w:div w:id="321470868">
          <w:marLeft w:val="0"/>
          <w:marRight w:val="0"/>
          <w:marTop w:val="0"/>
          <w:marBottom w:val="0"/>
          <w:divBdr>
            <w:top w:val="none" w:sz="0" w:space="0" w:color="auto"/>
            <w:left w:val="none" w:sz="0" w:space="0" w:color="auto"/>
            <w:bottom w:val="none" w:sz="0" w:space="0" w:color="auto"/>
            <w:right w:val="none" w:sz="0" w:space="0" w:color="auto"/>
          </w:divBdr>
        </w:div>
        <w:div w:id="1870219339">
          <w:marLeft w:val="0"/>
          <w:marRight w:val="0"/>
          <w:marTop w:val="0"/>
          <w:marBottom w:val="0"/>
          <w:divBdr>
            <w:top w:val="none" w:sz="0" w:space="0" w:color="auto"/>
            <w:left w:val="none" w:sz="0" w:space="0" w:color="auto"/>
            <w:bottom w:val="none" w:sz="0" w:space="0" w:color="auto"/>
            <w:right w:val="none" w:sz="0" w:space="0" w:color="auto"/>
          </w:divBdr>
        </w:div>
        <w:div w:id="1940136782">
          <w:marLeft w:val="0"/>
          <w:marRight w:val="0"/>
          <w:marTop w:val="0"/>
          <w:marBottom w:val="0"/>
          <w:divBdr>
            <w:top w:val="none" w:sz="0" w:space="0" w:color="auto"/>
            <w:left w:val="none" w:sz="0" w:space="0" w:color="auto"/>
            <w:bottom w:val="none" w:sz="0" w:space="0" w:color="auto"/>
            <w:right w:val="none" w:sz="0" w:space="0" w:color="auto"/>
          </w:divBdr>
        </w:div>
        <w:div w:id="2047636699">
          <w:marLeft w:val="0"/>
          <w:marRight w:val="0"/>
          <w:marTop w:val="0"/>
          <w:marBottom w:val="0"/>
          <w:divBdr>
            <w:top w:val="none" w:sz="0" w:space="0" w:color="auto"/>
            <w:left w:val="none" w:sz="0" w:space="0" w:color="auto"/>
            <w:bottom w:val="none" w:sz="0" w:space="0" w:color="auto"/>
            <w:right w:val="none" w:sz="0" w:space="0" w:color="auto"/>
          </w:divBdr>
        </w:div>
        <w:div w:id="721634376">
          <w:marLeft w:val="0"/>
          <w:marRight w:val="0"/>
          <w:marTop w:val="0"/>
          <w:marBottom w:val="0"/>
          <w:divBdr>
            <w:top w:val="none" w:sz="0" w:space="0" w:color="auto"/>
            <w:left w:val="none" w:sz="0" w:space="0" w:color="auto"/>
            <w:bottom w:val="none" w:sz="0" w:space="0" w:color="auto"/>
            <w:right w:val="none" w:sz="0" w:space="0" w:color="auto"/>
          </w:divBdr>
        </w:div>
        <w:div w:id="467745920">
          <w:marLeft w:val="0"/>
          <w:marRight w:val="0"/>
          <w:marTop w:val="0"/>
          <w:marBottom w:val="0"/>
          <w:divBdr>
            <w:top w:val="none" w:sz="0" w:space="0" w:color="auto"/>
            <w:left w:val="none" w:sz="0" w:space="0" w:color="auto"/>
            <w:bottom w:val="none" w:sz="0" w:space="0" w:color="auto"/>
            <w:right w:val="none" w:sz="0" w:space="0" w:color="auto"/>
          </w:divBdr>
        </w:div>
        <w:div w:id="654534652">
          <w:marLeft w:val="0"/>
          <w:marRight w:val="0"/>
          <w:marTop w:val="0"/>
          <w:marBottom w:val="0"/>
          <w:divBdr>
            <w:top w:val="none" w:sz="0" w:space="0" w:color="auto"/>
            <w:left w:val="none" w:sz="0" w:space="0" w:color="auto"/>
            <w:bottom w:val="none" w:sz="0" w:space="0" w:color="auto"/>
            <w:right w:val="none" w:sz="0" w:space="0" w:color="auto"/>
          </w:divBdr>
        </w:div>
        <w:div w:id="1673138270">
          <w:marLeft w:val="0"/>
          <w:marRight w:val="0"/>
          <w:marTop w:val="0"/>
          <w:marBottom w:val="0"/>
          <w:divBdr>
            <w:top w:val="none" w:sz="0" w:space="0" w:color="auto"/>
            <w:left w:val="none" w:sz="0" w:space="0" w:color="auto"/>
            <w:bottom w:val="none" w:sz="0" w:space="0" w:color="auto"/>
            <w:right w:val="none" w:sz="0" w:space="0" w:color="auto"/>
          </w:divBdr>
        </w:div>
        <w:div w:id="1634672660">
          <w:marLeft w:val="0"/>
          <w:marRight w:val="0"/>
          <w:marTop w:val="0"/>
          <w:marBottom w:val="0"/>
          <w:divBdr>
            <w:top w:val="none" w:sz="0" w:space="0" w:color="auto"/>
            <w:left w:val="none" w:sz="0" w:space="0" w:color="auto"/>
            <w:bottom w:val="none" w:sz="0" w:space="0" w:color="auto"/>
            <w:right w:val="none" w:sz="0" w:space="0" w:color="auto"/>
          </w:divBdr>
        </w:div>
        <w:div w:id="711616190">
          <w:marLeft w:val="0"/>
          <w:marRight w:val="0"/>
          <w:marTop w:val="0"/>
          <w:marBottom w:val="0"/>
          <w:divBdr>
            <w:top w:val="none" w:sz="0" w:space="0" w:color="auto"/>
            <w:left w:val="none" w:sz="0" w:space="0" w:color="auto"/>
            <w:bottom w:val="none" w:sz="0" w:space="0" w:color="auto"/>
            <w:right w:val="none" w:sz="0" w:space="0" w:color="auto"/>
          </w:divBdr>
        </w:div>
        <w:div w:id="572859147">
          <w:marLeft w:val="0"/>
          <w:marRight w:val="0"/>
          <w:marTop w:val="0"/>
          <w:marBottom w:val="0"/>
          <w:divBdr>
            <w:top w:val="none" w:sz="0" w:space="0" w:color="auto"/>
            <w:left w:val="none" w:sz="0" w:space="0" w:color="auto"/>
            <w:bottom w:val="none" w:sz="0" w:space="0" w:color="auto"/>
            <w:right w:val="none" w:sz="0" w:space="0" w:color="auto"/>
          </w:divBdr>
        </w:div>
        <w:div w:id="1605721011">
          <w:marLeft w:val="0"/>
          <w:marRight w:val="0"/>
          <w:marTop w:val="0"/>
          <w:marBottom w:val="0"/>
          <w:divBdr>
            <w:top w:val="none" w:sz="0" w:space="0" w:color="auto"/>
            <w:left w:val="none" w:sz="0" w:space="0" w:color="auto"/>
            <w:bottom w:val="none" w:sz="0" w:space="0" w:color="auto"/>
            <w:right w:val="none" w:sz="0" w:space="0" w:color="auto"/>
          </w:divBdr>
        </w:div>
        <w:div w:id="2143231660">
          <w:marLeft w:val="0"/>
          <w:marRight w:val="0"/>
          <w:marTop w:val="0"/>
          <w:marBottom w:val="0"/>
          <w:divBdr>
            <w:top w:val="none" w:sz="0" w:space="0" w:color="auto"/>
            <w:left w:val="none" w:sz="0" w:space="0" w:color="auto"/>
            <w:bottom w:val="none" w:sz="0" w:space="0" w:color="auto"/>
            <w:right w:val="none" w:sz="0" w:space="0" w:color="auto"/>
          </w:divBdr>
        </w:div>
        <w:div w:id="1005863303">
          <w:marLeft w:val="0"/>
          <w:marRight w:val="0"/>
          <w:marTop w:val="0"/>
          <w:marBottom w:val="0"/>
          <w:divBdr>
            <w:top w:val="none" w:sz="0" w:space="0" w:color="auto"/>
            <w:left w:val="none" w:sz="0" w:space="0" w:color="auto"/>
            <w:bottom w:val="none" w:sz="0" w:space="0" w:color="auto"/>
            <w:right w:val="none" w:sz="0" w:space="0" w:color="auto"/>
          </w:divBdr>
        </w:div>
        <w:div w:id="1893417652">
          <w:marLeft w:val="0"/>
          <w:marRight w:val="0"/>
          <w:marTop w:val="0"/>
          <w:marBottom w:val="0"/>
          <w:divBdr>
            <w:top w:val="none" w:sz="0" w:space="0" w:color="auto"/>
            <w:left w:val="none" w:sz="0" w:space="0" w:color="auto"/>
            <w:bottom w:val="none" w:sz="0" w:space="0" w:color="auto"/>
            <w:right w:val="none" w:sz="0" w:space="0" w:color="auto"/>
          </w:divBdr>
        </w:div>
        <w:div w:id="335152545">
          <w:marLeft w:val="0"/>
          <w:marRight w:val="0"/>
          <w:marTop w:val="0"/>
          <w:marBottom w:val="0"/>
          <w:divBdr>
            <w:top w:val="none" w:sz="0" w:space="0" w:color="auto"/>
            <w:left w:val="none" w:sz="0" w:space="0" w:color="auto"/>
            <w:bottom w:val="none" w:sz="0" w:space="0" w:color="auto"/>
            <w:right w:val="none" w:sz="0" w:space="0" w:color="auto"/>
          </w:divBdr>
        </w:div>
        <w:div w:id="1909609398">
          <w:marLeft w:val="0"/>
          <w:marRight w:val="0"/>
          <w:marTop w:val="0"/>
          <w:marBottom w:val="0"/>
          <w:divBdr>
            <w:top w:val="none" w:sz="0" w:space="0" w:color="auto"/>
            <w:left w:val="none" w:sz="0" w:space="0" w:color="auto"/>
            <w:bottom w:val="none" w:sz="0" w:space="0" w:color="auto"/>
            <w:right w:val="none" w:sz="0" w:space="0" w:color="auto"/>
          </w:divBdr>
        </w:div>
        <w:div w:id="46688063">
          <w:marLeft w:val="0"/>
          <w:marRight w:val="0"/>
          <w:marTop w:val="0"/>
          <w:marBottom w:val="0"/>
          <w:divBdr>
            <w:top w:val="none" w:sz="0" w:space="0" w:color="auto"/>
            <w:left w:val="none" w:sz="0" w:space="0" w:color="auto"/>
            <w:bottom w:val="none" w:sz="0" w:space="0" w:color="auto"/>
            <w:right w:val="none" w:sz="0" w:space="0" w:color="auto"/>
          </w:divBdr>
        </w:div>
        <w:div w:id="2067095863">
          <w:marLeft w:val="0"/>
          <w:marRight w:val="0"/>
          <w:marTop w:val="0"/>
          <w:marBottom w:val="0"/>
          <w:divBdr>
            <w:top w:val="none" w:sz="0" w:space="0" w:color="auto"/>
            <w:left w:val="none" w:sz="0" w:space="0" w:color="auto"/>
            <w:bottom w:val="none" w:sz="0" w:space="0" w:color="auto"/>
            <w:right w:val="none" w:sz="0" w:space="0" w:color="auto"/>
          </w:divBdr>
        </w:div>
        <w:div w:id="842089875">
          <w:marLeft w:val="0"/>
          <w:marRight w:val="0"/>
          <w:marTop w:val="0"/>
          <w:marBottom w:val="0"/>
          <w:divBdr>
            <w:top w:val="none" w:sz="0" w:space="0" w:color="auto"/>
            <w:left w:val="none" w:sz="0" w:space="0" w:color="auto"/>
            <w:bottom w:val="none" w:sz="0" w:space="0" w:color="auto"/>
            <w:right w:val="none" w:sz="0" w:space="0" w:color="auto"/>
          </w:divBdr>
        </w:div>
        <w:div w:id="915045917">
          <w:marLeft w:val="0"/>
          <w:marRight w:val="0"/>
          <w:marTop w:val="0"/>
          <w:marBottom w:val="0"/>
          <w:divBdr>
            <w:top w:val="none" w:sz="0" w:space="0" w:color="auto"/>
            <w:left w:val="none" w:sz="0" w:space="0" w:color="auto"/>
            <w:bottom w:val="none" w:sz="0" w:space="0" w:color="auto"/>
            <w:right w:val="none" w:sz="0" w:space="0" w:color="auto"/>
          </w:divBdr>
        </w:div>
        <w:div w:id="1477645112">
          <w:marLeft w:val="0"/>
          <w:marRight w:val="0"/>
          <w:marTop w:val="0"/>
          <w:marBottom w:val="0"/>
          <w:divBdr>
            <w:top w:val="none" w:sz="0" w:space="0" w:color="auto"/>
            <w:left w:val="none" w:sz="0" w:space="0" w:color="auto"/>
            <w:bottom w:val="none" w:sz="0" w:space="0" w:color="auto"/>
            <w:right w:val="none" w:sz="0" w:space="0" w:color="auto"/>
          </w:divBdr>
        </w:div>
        <w:div w:id="1687706676">
          <w:marLeft w:val="0"/>
          <w:marRight w:val="0"/>
          <w:marTop w:val="0"/>
          <w:marBottom w:val="0"/>
          <w:divBdr>
            <w:top w:val="none" w:sz="0" w:space="0" w:color="auto"/>
            <w:left w:val="none" w:sz="0" w:space="0" w:color="auto"/>
            <w:bottom w:val="none" w:sz="0" w:space="0" w:color="auto"/>
            <w:right w:val="none" w:sz="0" w:space="0" w:color="auto"/>
          </w:divBdr>
        </w:div>
        <w:div w:id="151310314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952394449">
          <w:marLeft w:val="0"/>
          <w:marRight w:val="0"/>
          <w:marTop w:val="0"/>
          <w:marBottom w:val="0"/>
          <w:divBdr>
            <w:top w:val="none" w:sz="0" w:space="0" w:color="auto"/>
            <w:left w:val="none" w:sz="0" w:space="0" w:color="auto"/>
            <w:bottom w:val="none" w:sz="0" w:space="0" w:color="auto"/>
            <w:right w:val="none" w:sz="0" w:space="0" w:color="auto"/>
          </w:divBdr>
        </w:div>
        <w:div w:id="1432779657">
          <w:marLeft w:val="0"/>
          <w:marRight w:val="0"/>
          <w:marTop w:val="0"/>
          <w:marBottom w:val="0"/>
          <w:divBdr>
            <w:top w:val="none" w:sz="0" w:space="0" w:color="auto"/>
            <w:left w:val="none" w:sz="0" w:space="0" w:color="auto"/>
            <w:bottom w:val="none" w:sz="0" w:space="0" w:color="auto"/>
            <w:right w:val="none" w:sz="0" w:space="0" w:color="auto"/>
          </w:divBdr>
        </w:div>
        <w:div w:id="1599558212">
          <w:marLeft w:val="0"/>
          <w:marRight w:val="0"/>
          <w:marTop w:val="0"/>
          <w:marBottom w:val="0"/>
          <w:divBdr>
            <w:top w:val="none" w:sz="0" w:space="0" w:color="auto"/>
            <w:left w:val="none" w:sz="0" w:space="0" w:color="auto"/>
            <w:bottom w:val="none" w:sz="0" w:space="0" w:color="auto"/>
            <w:right w:val="none" w:sz="0" w:space="0" w:color="auto"/>
          </w:divBdr>
        </w:div>
        <w:div w:id="542790583">
          <w:marLeft w:val="0"/>
          <w:marRight w:val="0"/>
          <w:marTop w:val="0"/>
          <w:marBottom w:val="0"/>
          <w:divBdr>
            <w:top w:val="none" w:sz="0" w:space="0" w:color="auto"/>
            <w:left w:val="none" w:sz="0" w:space="0" w:color="auto"/>
            <w:bottom w:val="none" w:sz="0" w:space="0" w:color="auto"/>
            <w:right w:val="none" w:sz="0" w:space="0" w:color="auto"/>
          </w:divBdr>
        </w:div>
        <w:div w:id="847716105">
          <w:marLeft w:val="0"/>
          <w:marRight w:val="0"/>
          <w:marTop w:val="0"/>
          <w:marBottom w:val="0"/>
          <w:divBdr>
            <w:top w:val="none" w:sz="0" w:space="0" w:color="auto"/>
            <w:left w:val="none" w:sz="0" w:space="0" w:color="auto"/>
            <w:bottom w:val="none" w:sz="0" w:space="0" w:color="auto"/>
            <w:right w:val="none" w:sz="0" w:space="0" w:color="auto"/>
          </w:divBdr>
        </w:div>
        <w:div w:id="704524561">
          <w:marLeft w:val="0"/>
          <w:marRight w:val="0"/>
          <w:marTop w:val="0"/>
          <w:marBottom w:val="0"/>
          <w:divBdr>
            <w:top w:val="none" w:sz="0" w:space="0" w:color="auto"/>
            <w:left w:val="none" w:sz="0" w:space="0" w:color="auto"/>
            <w:bottom w:val="none" w:sz="0" w:space="0" w:color="auto"/>
            <w:right w:val="none" w:sz="0" w:space="0" w:color="auto"/>
          </w:divBdr>
        </w:div>
        <w:div w:id="2021195858">
          <w:marLeft w:val="0"/>
          <w:marRight w:val="0"/>
          <w:marTop w:val="0"/>
          <w:marBottom w:val="0"/>
          <w:divBdr>
            <w:top w:val="none" w:sz="0" w:space="0" w:color="auto"/>
            <w:left w:val="none" w:sz="0" w:space="0" w:color="auto"/>
            <w:bottom w:val="none" w:sz="0" w:space="0" w:color="auto"/>
            <w:right w:val="none" w:sz="0" w:space="0" w:color="auto"/>
          </w:divBdr>
        </w:div>
        <w:div w:id="1133404400">
          <w:marLeft w:val="0"/>
          <w:marRight w:val="0"/>
          <w:marTop w:val="0"/>
          <w:marBottom w:val="0"/>
          <w:divBdr>
            <w:top w:val="none" w:sz="0" w:space="0" w:color="auto"/>
            <w:left w:val="none" w:sz="0" w:space="0" w:color="auto"/>
            <w:bottom w:val="none" w:sz="0" w:space="0" w:color="auto"/>
            <w:right w:val="none" w:sz="0" w:space="0" w:color="auto"/>
          </w:divBdr>
        </w:div>
        <w:div w:id="2110082595">
          <w:marLeft w:val="0"/>
          <w:marRight w:val="0"/>
          <w:marTop w:val="0"/>
          <w:marBottom w:val="0"/>
          <w:divBdr>
            <w:top w:val="none" w:sz="0" w:space="0" w:color="auto"/>
            <w:left w:val="none" w:sz="0" w:space="0" w:color="auto"/>
            <w:bottom w:val="none" w:sz="0" w:space="0" w:color="auto"/>
            <w:right w:val="none" w:sz="0" w:space="0" w:color="auto"/>
          </w:divBdr>
        </w:div>
        <w:div w:id="1053578452">
          <w:marLeft w:val="0"/>
          <w:marRight w:val="0"/>
          <w:marTop w:val="0"/>
          <w:marBottom w:val="0"/>
          <w:divBdr>
            <w:top w:val="none" w:sz="0" w:space="0" w:color="auto"/>
            <w:left w:val="none" w:sz="0" w:space="0" w:color="auto"/>
            <w:bottom w:val="none" w:sz="0" w:space="0" w:color="auto"/>
            <w:right w:val="none" w:sz="0" w:space="0" w:color="auto"/>
          </w:divBdr>
        </w:div>
        <w:div w:id="1819149124">
          <w:marLeft w:val="0"/>
          <w:marRight w:val="0"/>
          <w:marTop w:val="0"/>
          <w:marBottom w:val="0"/>
          <w:divBdr>
            <w:top w:val="none" w:sz="0" w:space="0" w:color="auto"/>
            <w:left w:val="none" w:sz="0" w:space="0" w:color="auto"/>
            <w:bottom w:val="none" w:sz="0" w:space="0" w:color="auto"/>
            <w:right w:val="none" w:sz="0" w:space="0" w:color="auto"/>
          </w:divBdr>
        </w:div>
        <w:div w:id="1390303481">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 w:id="851266284">
          <w:marLeft w:val="0"/>
          <w:marRight w:val="0"/>
          <w:marTop w:val="0"/>
          <w:marBottom w:val="0"/>
          <w:divBdr>
            <w:top w:val="none" w:sz="0" w:space="0" w:color="auto"/>
            <w:left w:val="none" w:sz="0" w:space="0" w:color="auto"/>
            <w:bottom w:val="none" w:sz="0" w:space="0" w:color="auto"/>
            <w:right w:val="none" w:sz="0" w:space="0" w:color="auto"/>
          </w:divBdr>
        </w:div>
        <w:div w:id="1661155261">
          <w:marLeft w:val="0"/>
          <w:marRight w:val="0"/>
          <w:marTop w:val="0"/>
          <w:marBottom w:val="0"/>
          <w:divBdr>
            <w:top w:val="none" w:sz="0" w:space="0" w:color="auto"/>
            <w:left w:val="none" w:sz="0" w:space="0" w:color="auto"/>
            <w:bottom w:val="none" w:sz="0" w:space="0" w:color="auto"/>
            <w:right w:val="none" w:sz="0" w:space="0" w:color="auto"/>
          </w:divBdr>
        </w:div>
        <w:div w:id="2007827948">
          <w:marLeft w:val="0"/>
          <w:marRight w:val="0"/>
          <w:marTop w:val="0"/>
          <w:marBottom w:val="0"/>
          <w:divBdr>
            <w:top w:val="none" w:sz="0" w:space="0" w:color="auto"/>
            <w:left w:val="none" w:sz="0" w:space="0" w:color="auto"/>
            <w:bottom w:val="none" w:sz="0" w:space="0" w:color="auto"/>
            <w:right w:val="none" w:sz="0" w:space="0" w:color="auto"/>
          </w:divBdr>
        </w:div>
        <w:div w:id="632564524">
          <w:marLeft w:val="0"/>
          <w:marRight w:val="0"/>
          <w:marTop w:val="0"/>
          <w:marBottom w:val="0"/>
          <w:divBdr>
            <w:top w:val="none" w:sz="0" w:space="0" w:color="auto"/>
            <w:left w:val="none" w:sz="0" w:space="0" w:color="auto"/>
            <w:bottom w:val="none" w:sz="0" w:space="0" w:color="auto"/>
            <w:right w:val="none" w:sz="0" w:space="0" w:color="auto"/>
          </w:divBdr>
        </w:div>
        <w:div w:id="1012075024">
          <w:marLeft w:val="0"/>
          <w:marRight w:val="0"/>
          <w:marTop w:val="0"/>
          <w:marBottom w:val="0"/>
          <w:divBdr>
            <w:top w:val="none" w:sz="0" w:space="0" w:color="auto"/>
            <w:left w:val="none" w:sz="0" w:space="0" w:color="auto"/>
            <w:bottom w:val="none" w:sz="0" w:space="0" w:color="auto"/>
            <w:right w:val="none" w:sz="0" w:space="0" w:color="auto"/>
          </w:divBdr>
        </w:div>
      </w:divsChild>
    </w:div>
    <w:div w:id="1318806195">
      <w:bodyDiv w:val="1"/>
      <w:marLeft w:val="0"/>
      <w:marRight w:val="0"/>
      <w:marTop w:val="0"/>
      <w:marBottom w:val="0"/>
      <w:divBdr>
        <w:top w:val="none" w:sz="0" w:space="0" w:color="auto"/>
        <w:left w:val="none" w:sz="0" w:space="0" w:color="auto"/>
        <w:bottom w:val="none" w:sz="0" w:space="0" w:color="auto"/>
        <w:right w:val="none" w:sz="0" w:space="0" w:color="auto"/>
      </w:divBdr>
    </w:div>
    <w:div w:id="1343045384">
      <w:bodyDiv w:val="1"/>
      <w:marLeft w:val="0"/>
      <w:marRight w:val="0"/>
      <w:marTop w:val="0"/>
      <w:marBottom w:val="0"/>
      <w:divBdr>
        <w:top w:val="none" w:sz="0" w:space="0" w:color="auto"/>
        <w:left w:val="none" w:sz="0" w:space="0" w:color="auto"/>
        <w:bottom w:val="none" w:sz="0" w:space="0" w:color="auto"/>
        <w:right w:val="none" w:sz="0" w:space="0" w:color="auto"/>
      </w:divBdr>
    </w:div>
    <w:div w:id="1343508479">
      <w:bodyDiv w:val="1"/>
      <w:marLeft w:val="0"/>
      <w:marRight w:val="0"/>
      <w:marTop w:val="0"/>
      <w:marBottom w:val="0"/>
      <w:divBdr>
        <w:top w:val="none" w:sz="0" w:space="0" w:color="auto"/>
        <w:left w:val="none" w:sz="0" w:space="0" w:color="auto"/>
        <w:bottom w:val="none" w:sz="0" w:space="0" w:color="auto"/>
        <w:right w:val="none" w:sz="0" w:space="0" w:color="auto"/>
      </w:divBdr>
      <w:divsChild>
        <w:div w:id="474026874">
          <w:marLeft w:val="0"/>
          <w:marRight w:val="0"/>
          <w:marTop w:val="0"/>
          <w:marBottom w:val="0"/>
          <w:divBdr>
            <w:top w:val="none" w:sz="0" w:space="0" w:color="auto"/>
            <w:left w:val="none" w:sz="0" w:space="0" w:color="auto"/>
            <w:bottom w:val="none" w:sz="0" w:space="0" w:color="auto"/>
            <w:right w:val="none" w:sz="0" w:space="0" w:color="auto"/>
          </w:divBdr>
        </w:div>
        <w:div w:id="1215120099">
          <w:marLeft w:val="0"/>
          <w:marRight w:val="0"/>
          <w:marTop w:val="0"/>
          <w:marBottom w:val="0"/>
          <w:divBdr>
            <w:top w:val="none" w:sz="0" w:space="0" w:color="auto"/>
            <w:left w:val="none" w:sz="0" w:space="0" w:color="auto"/>
            <w:bottom w:val="none" w:sz="0" w:space="0" w:color="auto"/>
            <w:right w:val="none" w:sz="0" w:space="0" w:color="auto"/>
          </w:divBdr>
        </w:div>
        <w:div w:id="272446551">
          <w:marLeft w:val="0"/>
          <w:marRight w:val="0"/>
          <w:marTop w:val="0"/>
          <w:marBottom w:val="0"/>
          <w:divBdr>
            <w:top w:val="none" w:sz="0" w:space="0" w:color="auto"/>
            <w:left w:val="none" w:sz="0" w:space="0" w:color="auto"/>
            <w:bottom w:val="none" w:sz="0" w:space="0" w:color="auto"/>
            <w:right w:val="none" w:sz="0" w:space="0" w:color="auto"/>
          </w:divBdr>
        </w:div>
        <w:div w:id="1926651664">
          <w:marLeft w:val="0"/>
          <w:marRight w:val="0"/>
          <w:marTop w:val="0"/>
          <w:marBottom w:val="0"/>
          <w:divBdr>
            <w:top w:val="none" w:sz="0" w:space="0" w:color="auto"/>
            <w:left w:val="none" w:sz="0" w:space="0" w:color="auto"/>
            <w:bottom w:val="none" w:sz="0" w:space="0" w:color="auto"/>
            <w:right w:val="none" w:sz="0" w:space="0" w:color="auto"/>
          </w:divBdr>
        </w:div>
        <w:div w:id="2065054758">
          <w:marLeft w:val="0"/>
          <w:marRight w:val="0"/>
          <w:marTop w:val="0"/>
          <w:marBottom w:val="0"/>
          <w:divBdr>
            <w:top w:val="none" w:sz="0" w:space="0" w:color="auto"/>
            <w:left w:val="none" w:sz="0" w:space="0" w:color="auto"/>
            <w:bottom w:val="none" w:sz="0" w:space="0" w:color="auto"/>
            <w:right w:val="none" w:sz="0" w:space="0" w:color="auto"/>
          </w:divBdr>
        </w:div>
        <w:div w:id="391200458">
          <w:marLeft w:val="0"/>
          <w:marRight w:val="0"/>
          <w:marTop w:val="0"/>
          <w:marBottom w:val="0"/>
          <w:divBdr>
            <w:top w:val="none" w:sz="0" w:space="0" w:color="auto"/>
            <w:left w:val="none" w:sz="0" w:space="0" w:color="auto"/>
            <w:bottom w:val="none" w:sz="0" w:space="0" w:color="auto"/>
            <w:right w:val="none" w:sz="0" w:space="0" w:color="auto"/>
          </w:divBdr>
        </w:div>
        <w:div w:id="2025010290">
          <w:marLeft w:val="0"/>
          <w:marRight w:val="0"/>
          <w:marTop w:val="0"/>
          <w:marBottom w:val="0"/>
          <w:divBdr>
            <w:top w:val="none" w:sz="0" w:space="0" w:color="auto"/>
            <w:left w:val="none" w:sz="0" w:space="0" w:color="auto"/>
            <w:bottom w:val="none" w:sz="0" w:space="0" w:color="auto"/>
            <w:right w:val="none" w:sz="0" w:space="0" w:color="auto"/>
          </w:divBdr>
        </w:div>
        <w:div w:id="357898971">
          <w:marLeft w:val="0"/>
          <w:marRight w:val="0"/>
          <w:marTop w:val="0"/>
          <w:marBottom w:val="0"/>
          <w:divBdr>
            <w:top w:val="none" w:sz="0" w:space="0" w:color="auto"/>
            <w:left w:val="none" w:sz="0" w:space="0" w:color="auto"/>
            <w:bottom w:val="none" w:sz="0" w:space="0" w:color="auto"/>
            <w:right w:val="none" w:sz="0" w:space="0" w:color="auto"/>
          </w:divBdr>
        </w:div>
        <w:div w:id="1532914418">
          <w:marLeft w:val="0"/>
          <w:marRight w:val="0"/>
          <w:marTop w:val="0"/>
          <w:marBottom w:val="0"/>
          <w:divBdr>
            <w:top w:val="none" w:sz="0" w:space="0" w:color="auto"/>
            <w:left w:val="none" w:sz="0" w:space="0" w:color="auto"/>
            <w:bottom w:val="none" w:sz="0" w:space="0" w:color="auto"/>
            <w:right w:val="none" w:sz="0" w:space="0" w:color="auto"/>
          </w:divBdr>
        </w:div>
        <w:div w:id="1636911155">
          <w:marLeft w:val="0"/>
          <w:marRight w:val="0"/>
          <w:marTop w:val="0"/>
          <w:marBottom w:val="0"/>
          <w:divBdr>
            <w:top w:val="none" w:sz="0" w:space="0" w:color="auto"/>
            <w:left w:val="none" w:sz="0" w:space="0" w:color="auto"/>
            <w:bottom w:val="none" w:sz="0" w:space="0" w:color="auto"/>
            <w:right w:val="none" w:sz="0" w:space="0" w:color="auto"/>
          </w:divBdr>
        </w:div>
        <w:div w:id="1675960759">
          <w:marLeft w:val="0"/>
          <w:marRight w:val="0"/>
          <w:marTop w:val="0"/>
          <w:marBottom w:val="0"/>
          <w:divBdr>
            <w:top w:val="none" w:sz="0" w:space="0" w:color="auto"/>
            <w:left w:val="none" w:sz="0" w:space="0" w:color="auto"/>
            <w:bottom w:val="none" w:sz="0" w:space="0" w:color="auto"/>
            <w:right w:val="none" w:sz="0" w:space="0" w:color="auto"/>
          </w:divBdr>
        </w:div>
        <w:div w:id="102265602">
          <w:marLeft w:val="0"/>
          <w:marRight w:val="0"/>
          <w:marTop w:val="0"/>
          <w:marBottom w:val="0"/>
          <w:divBdr>
            <w:top w:val="none" w:sz="0" w:space="0" w:color="auto"/>
            <w:left w:val="none" w:sz="0" w:space="0" w:color="auto"/>
            <w:bottom w:val="none" w:sz="0" w:space="0" w:color="auto"/>
            <w:right w:val="none" w:sz="0" w:space="0" w:color="auto"/>
          </w:divBdr>
        </w:div>
        <w:div w:id="1308703124">
          <w:marLeft w:val="0"/>
          <w:marRight w:val="0"/>
          <w:marTop w:val="0"/>
          <w:marBottom w:val="0"/>
          <w:divBdr>
            <w:top w:val="none" w:sz="0" w:space="0" w:color="auto"/>
            <w:left w:val="none" w:sz="0" w:space="0" w:color="auto"/>
            <w:bottom w:val="none" w:sz="0" w:space="0" w:color="auto"/>
            <w:right w:val="none" w:sz="0" w:space="0" w:color="auto"/>
          </w:divBdr>
        </w:div>
        <w:div w:id="1849708281">
          <w:marLeft w:val="0"/>
          <w:marRight w:val="0"/>
          <w:marTop w:val="0"/>
          <w:marBottom w:val="0"/>
          <w:divBdr>
            <w:top w:val="none" w:sz="0" w:space="0" w:color="auto"/>
            <w:left w:val="none" w:sz="0" w:space="0" w:color="auto"/>
            <w:bottom w:val="none" w:sz="0" w:space="0" w:color="auto"/>
            <w:right w:val="none" w:sz="0" w:space="0" w:color="auto"/>
          </w:divBdr>
        </w:div>
        <w:div w:id="995643037">
          <w:marLeft w:val="0"/>
          <w:marRight w:val="0"/>
          <w:marTop w:val="0"/>
          <w:marBottom w:val="0"/>
          <w:divBdr>
            <w:top w:val="none" w:sz="0" w:space="0" w:color="auto"/>
            <w:left w:val="none" w:sz="0" w:space="0" w:color="auto"/>
            <w:bottom w:val="none" w:sz="0" w:space="0" w:color="auto"/>
            <w:right w:val="none" w:sz="0" w:space="0" w:color="auto"/>
          </w:divBdr>
        </w:div>
        <w:div w:id="1890416176">
          <w:marLeft w:val="0"/>
          <w:marRight w:val="0"/>
          <w:marTop w:val="0"/>
          <w:marBottom w:val="0"/>
          <w:divBdr>
            <w:top w:val="none" w:sz="0" w:space="0" w:color="auto"/>
            <w:left w:val="none" w:sz="0" w:space="0" w:color="auto"/>
            <w:bottom w:val="none" w:sz="0" w:space="0" w:color="auto"/>
            <w:right w:val="none" w:sz="0" w:space="0" w:color="auto"/>
          </w:divBdr>
        </w:div>
        <w:div w:id="888809352">
          <w:marLeft w:val="0"/>
          <w:marRight w:val="0"/>
          <w:marTop w:val="0"/>
          <w:marBottom w:val="0"/>
          <w:divBdr>
            <w:top w:val="none" w:sz="0" w:space="0" w:color="auto"/>
            <w:left w:val="none" w:sz="0" w:space="0" w:color="auto"/>
            <w:bottom w:val="none" w:sz="0" w:space="0" w:color="auto"/>
            <w:right w:val="none" w:sz="0" w:space="0" w:color="auto"/>
          </w:divBdr>
        </w:div>
        <w:div w:id="714424393">
          <w:marLeft w:val="0"/>
          <w:marRight w:val="0"/>
          <w:marTop w:val="0"/>
          <w:marBottom w:val="0"/>
          <w:divBdr>
            <w:top w:val="none" w:sz="0" w:space="0" w:color="auto"/>
            <w:left w:val="none" w:sz="0" w:space="0" w:color="auto"/>
            <w:bottom w:val="none" w:sz="0" w:space="0" w:color="auto"/>
            <w:right w:val="none" w:sz="0" w:space="0" w:color="auto"/>
          </w:divBdr>
        </w:div>
        <w:div w:id="1436438350">
          <w:marLeft w:val="0"/>
          <w:marRight w:val="0"/>
          <w:marTop w:val="0"/>
          <w:marBottom w:val="0"/>
          <w:divBdr>
            <w:top w:val="none" w:sz="0" w:space="0" w:color="auto"/>
            <w:left w:val="none" w:sz="0" w:space="0" w:color="auto"/>
            <w:bottom w:val="none" w:sz="0" w:space="0" w:color="auto"/>
            <w:right w:val="none" w:sz="0" w:space="0" w:color="auto"/>
          </w:divBdr>
        </w:div>
        <w:div w:id="310603860">
          <w:marLeft w:val="0"/>
          <w:marRight w:val="0"/>
          <w:marTop w:val="0"/>
          <w:marBottom w:val="0"/>
          <w:divBdr>
            <w:top w:val="none" w:sz="0" w:space="0" w:color="auto"/>
            <w:left w:val="none" w:sz="0" w:space="0" w:color="auto"/>
            <w:bottom w:val="none" w:sz="0" w:space="0" w:color="auto"/>
            <w:right w:val="none" w:sz="0" w:space="0" w:color="auto"/>
          </w:divBdr>
        </w:div>
        <w:div w:id="1658997756">
          <w:marLeft w:val="0"/>
          <w:marRight w:val="0"/>
          <w:marTop w:val="0"/>
          <w:marBottom w:val="0"/>
          <w:divBdr>
            <w:top w:val="none" w:sz="0" w:space="0" w:color="auto"/>
            <w:left w:val="none" w:sz="0" w:space="0" w:color="auto"/>
            <w:bottom w:val="none" w:sz="0" w:space="0" w:color="auto"/>
            <w:right w:val="none" w:sz="0" w:space="0" w:color="auto"/>
          </w:divBdr>
        </w:div>
        <w:div w:id="348877126">
          <w:marLeft w:val="0"/>
          <w:marRight w:val="0"/>
          <w:marTop w:val="0"/>
          <w:marBottom w:val="0"/>
          <w:divBdr>
            <w:top w:val="none" w:sz="0" w:space="0" w:color="auto"/>
            <w:left w:val="none" w:sz="0" w:space="0" w:color="auto"/>
            <w:bottom w:val="none" w:sz="0" w:space="0" w:color="auto"/>
            <w:right w:val="none" w:sz="0" w:space="0" w:color="auto"/>
          </w:divBdr>
        </w:div>
        <w:div w:id="886337272">
          <w:marLeft w:val="0"/>
          <w:marRight w:val="0"/>
          <w:marTop w:val="0"/>
          <w:marBottom w:val="0"/>
          <w:divBdr>
            <w:top w:val="none" w:sz="0" w:space="0" w:color="auto"/>
            <w:left w:val="none" w:sz="0" w:space="0" w:color="auto"/>
            <w:bottom w:val="none" w:sz="0" w:space="0" w:color="auto"/>
            <w:right w:val="none" w:sz="0" w:space="0" w:color="auto"/>
          </w:divBdr>
        </w:div>
        <w:div w:id="1070807866">
          <w:marLeft w:val="0"/>
          <w:marRight w:val="0"/>
          <w:marTop w:val="0"/>
          <w:marBottom w:val="0"/>
          <w:divBdr>
            <w:top w:val="none" w:sz="0" w:space="0" w:color="auto"/>
            <w:left w:val="none" w:sz="0" w:space="0" w:color="auto"/>
            <w:bottom w:val="none" w:sz="0" w:space="0" w:color="auto"/>
            <w:right w:val="none" w:sz="0" w:space="0" w:color="auto"/>
          </w:divBdr>
        </w:div>
        <w:div w:id="1070468062">
          <w:marLeft w:val="0"/>
          <w:marRight w:val="0"/>
          <w:marTop w:val="0"/>
          <w:marBottom w:val="0"/>
          <w:divBdr>
            <w:top w:val="none" w:sz="0" w:space="0" w:color="auto"/>
            <w:left w:val="none" w:sz="0" w:space="0" w:color="auto"/>
            <w:bottom w:val="none" w:sz="0" w:space="0" w:color="auto"/>
            <w:right w:val="none" w:sz="0" w:space="0" w:color="auto"/>
          </w:divBdr>
        </w:div>
        <w:div w:id="1206403345">
          <w:marLeft w:val="0"/>
          <w:marRight w:val="0"/>
          <w:marTop w:val="0"/>
          <w:marBottom w:val="0"/>
          <w:divBdr>
            <w:top w:val="none" w:sz="0" w:space="0" w:color="auto"/>
            <w:left w:val="none" w:sz="0" w:space="0" w:color="auto"/>
            <w:bottom w:val="none" w:sz="0" w:space="0" w:color="auto"/>
            <w:right w:val="none" w:sz="0" w:space="0" w:color="auto"/>
          </w:divBdr>
        </w:div>
        <w:div w:id="1078788523">
          <w:marLeft w:val="0"/>
          <w:marRight w:val="0"/>
          <w:marTop w:val="0"/>
          <w:marBottom w:val="0"/>
          <w:divBdr>
            <w:top w:val="none" w:sz="0" w:space="0" w:color="auto"/>
            <w:left w:val="none" w:sz="0" w:space="0" w:color="auto"/>
            <w:bottom w:val="none" w:sz="0" w:space="0" w:color="auto"/>
            <w:right w:val="none" w:sz="0" w:space="0" w:color="auto"/>
          </w:divBdr>
        </w:div>
        <w:div w:id="292558877">
          <w:marLeft w:val="0"/>
          <w:marRight w:val="0"/>
          <w:marTop w:val="0"/>
          <w:marBottom w:val="0"/>
          <w:divBdr>
            <w:top w:val="none" w:sz="0" w:space="0" w:color="auto"/>
            <w:left w:val="none" w:sz="0" w:space="0" w:color="auto"/>
            <w:bottom w:val="none" w:sz="0" w:space="0" w:color="auto"/>
            <w:right w:val="none" w:sz="0" w:space="0" w:color="auto"/>
          </w:divBdr>
        </w:div>
        <w:div w:id="423648834">
          <w:marLeft w:val="0"/>
          <w:marRight w:val="0"/>
          <w:marTop w:val="0"/>
          <w:marBottom w:val="0"/>
          <w:divBdr>
            <w:top w:val="none" w:sz="0" w:space="0" w:color="auto"/>
            <w:left w:val="none" w:sz="0" w:space="0" w:color="auto"/>
            <w:bottom w:val="none" w:sz="0" w:space="0" w:color="auto"/>
            <w:right w:val="none" w:sz="0" w:space="0" w:color="auto"/>
          </w:divBdr>
        </w:div>
        <w:div w:id="879900115">
          <w:marLeft w:val="0"/>
          <w:marRight w:val="0"/>
          <w:marTop w:val="0"/>
          <w:marBottom w:val="0"/>
          <w:divBdr>
            <w:top w:val="none" w:sz="0" w:space="0" w:color="auto"/>
            <w:left w:val="none" w:sz="0" w:space="0" w:color="auto"/>
            <w:bottom w:val="none" w:sz="0" w:space="0" w:color="auto"/>
            <w:right w:val="none" w:sz="0" w:space="0" w:color="auto"/>
          </w:divBdr>
        </w:div>
        <w:div w:id="141849435">
          <w:marLeft w:val="0"/>
          <w:marRight w:val="0"/>
          <w:marTop w:val="0"/>
          <w:marBottom w:val="0"/>
          <w:divBdr>
            <w:top w:val="none" w:sz="0" w:space="0" w:color="auto"/>
            <w:left w:val="none" w:sz="0" w:space="0" w:color="auto"/>
            <w:bottom w:val="none" w:sz="0" w:space="0" w:color="auto"/>
            <w:right w:val="none" w:sz="0" w:space="0" w:color="auto"/>
          </w:divBdr>
        </w:div>
        <w:div w:id="67771195">
          <w:marLeft w:val="0"/>
          <w:marRight w:val="0"/>
          <w:marTop w:val="0"/>
          <w:marBottom w:val="0"/>
          <w:divBdr>
            <w:top w:val="none" w:sz="0" w:space="0" w:color="auto"/>
            <w:left w:val="none" w:sz="0" w:space="0" w:color="auto"/>
            <w:bottom w:val="none" w:sz="0" w:space="0" w:color="auto"/>
            <w:right w:val="none" w:sz="0" w:space="0" w:color="auto"/>
          </w:divBdr>
        </w:div>
        <w:div w:id="597565058">
          <w:marLeft w:val="0"/>
          <w:marRight w:val="0"/>
          <w:marTop w:val="0"/>
          <w:marBottom w:val="0"/>
          <w:divBdr>
            <w:top w:val="none" w:sz="0" w:space="0" w:color="auto"/>
            <w:left w:val="none" w:sz="0" w:space="0" w:color="auto"/>
            <w:bottom w:val="none" w:sz="0" w:space="0" w:color="auto"/>
            <w:right w:val="none" w:sz="0" w:space="0" w:color="auto"/>
          </w:divBdr>
        </w:div>
        <w:div w:id="1795830581">
          <w:marLeft w:val="0"/>
          <w:marRight w:val="0"/>
          <w:marTop w:val="0"/>
          <w:marBottom w:val="0"/>
          <w:divBdr>
            <w:top w:val="none" w:sz="0" w:space="0" w:color="auto"/>
            <w:left w:val="none" w:sz="0" w:space="0" w:color="auto"/>
            <w:bottom w:val="none" w:sz="0" w:space="0" w:color="auto"/>
            <w:right w:val="none" w:sz="0" w:space="0" w:color="auto"/>
          </w:divBdr>
        </w:div>
        <w:div w:id="302738960">
          <w:marLeft w:val="0"/>
          <w:marRight w:val="0"/>
          <w:marTop w:val="0"/>
          <w:marBottom w:val="0"/>
          <w:divBdr>
            <w:top w:val="none" w:sz="0" w:space="0" w:color="auto"/>
            <w:left w:val="none" w:sz="0" w:space="0" w:color="auto"/>
            <w:bottom w:val="none" w:sz="0" w:space="0" w:color="auto"/>
            <w:right w:val="none" w:sz="0" w:space="0" w:color="auto"/>
          </w:divBdr>
        </w:div>
        <w:div w:id="29457942">
          <w:marLeft w:val="0"/>
          <w:marRight w:val="0"/>
          <w:marTop w:val="0"/>
          <w:marBottom w:val="0"/>
          <w:divBdr>
            <w:top w:val="none" w:sz="0" w:space="0" w:color="auto"/>
            <w:left w:val="none" w:sz="0" w:space="0" w:color="auto"/>
            <w:bottom w:val="none" w:sz="0" w:space="0" w:color="auto"/>
            <w:right w:val="none" w:sz="0" w:space="0" w:color="auto"/>
          </w:divBdr>
        </w:div>
        <w:div w:id="1316764654">
          <w:marLeft w:val="0"/>
          <w:marRight w:val="0"/>
          <w:marTop w:val="0"/>
          <w:marBottom w:val="0"/>
          <w:divBdr>
            <w:top w:val="none" w:sz="0" w:space="0" w:color="auto"/>
            <w:left w:val="none" w:sz="0" w:space="0" w:color="auto"/>
            <w:bottom w:val="none" w:sz="0" w:space="0" w:color="auto"/>
            <w:right w:val="none" w:sz="0" w:space="0" w:color="auto"/>
          </w:divBdr>
        </w:div>
        <w:div w:id="661931341">
          <w:marLeft w:val="0"/>
          <w:marRight w:val="0"/>
          <w:marTop w:val="0"/>
          <w:marBottom w:val="0"/>
          <w:divBdr>
            <w:top w:val="none" w:sz="0" w:space="0" w:color="auto"/>
            <w:left w:val="none" w:sz="0" w:space="0" w:color="auto"/>
            <w:bottom w:val="none" w:sz="0" w:space="0" w:color="auto"/>
            <w:right w:val="none" w:sz="0" w:space="0" w:color="auto"/>
          </w:divBdr>
        </w:div>
        <w:div w:id="1183397706">
          <w:marLeft w:val="0"/>
          <w:marRight w:val="0"/>
          <w:marTop w:val="0"/>
          <w:marBottom w:val="0"/>
          <w:divBdr>
            <w:top w:val="none" w:sz="0" w:space="0" w:color="auto"/>
            <w:left w:val="none" w:sz="0" w:space="0" w:color="auto"/>
            <w:bottom w:val="none" w:sz="0" w:space="0" w:color="auto"/>
            <w:right w:val="none" w:sz="0" w:space="0" w:color="auto"/>
          </w:divBdr>
        </w:div>
        <w:div w:id="737676439">
          <w:marLeft w:val="0"/>
          <w:marRight w:val="0"/>
          <w:marTop w:val="0"/>
          <w:marBottom w:val="0"/>
          <w:divBdr>
            <w:top w:val="none" w:sz="0" w:space="0" w:color="auto"/>
            <w:left w:val="none" w:sz="0" w:space="0" w:color="auto"/>
            <w:bottom w:val="none" w:sz="0" w:space="0" w:color="auto"/>
            <w:right w:val="none" w:sz="0" w:space="0" w:color="auto"/>
          </w:divBdr>
        </w:div>
        <w:div w:id="233129509">
          <w:marLeft w:val="0"/>
          <w:marRight w:val="0"/>
          <w:marTop w:val="0"/>
          <w:marBottom w:val="0"/>
          <w:divBdr>
            <w:top w:val="none" w:sz="0" w:space="0" w:color="auto"/>
            <w:left w:val="none" w:sz="0" w:space="0" w:color="auto"/>
            <w:bottom w:val="none" w:sz="0" w:space="0" w:color="auto"/>
            <w:right w:val="none" w:sz="0" w:space="0" w:color="auto"/>
          </w:divBdr>
        </w:div>
        <w:div w:id="494106831">
          <w:marLeft w:val="0"/>
          <w:marRight w:val="0"/>
          <w:marTop w:val="0"/>
          <w:marBottom w:val="0"/>
          <w:divBdr>
            <w:top w:val="none" w:sz="0" w:space="0" w:color="auto"/>
            <w:left w:val="none" w:sz="0" w:space="0" w:color="auto"/>
            <w:bottom w:val="none" w:sz="0" w:space="0" w:color="auto"/>
            <w:right w:val="none" w:sz="0" w:space="0" w:color="auto"/>
          </w:divBdr>
        </w:div>
        <w:div w:id="1527139329">
          <w:marLeft w:val="0"/>
          <w:marRight w:val="0"/>
          <w:marTop w:val="0"/>
          <w:marBottom w:val="0"/>
          <w:divBdr>
            <w:top w:val="none" w:sz="0" w:space="0" w:color="auto"/>
            <w:left w:val="none" w:sz="0" w:space="0" w:color="auto"/>
            <w:bottom w:val="none" w:sz="0" w:space="0" w:color="auto"/>
            <w:right w:val="none" w:sz="0" w:space="0" w:color="auto"/>
          </w:divBdr>
        </w:div>
        <w:div w:id="1559632934">
          <w:marLeft w:val="0"/>
          <w:marRight w:val="0"/>
          <w:marTop w:val="0"/>
          <w:marBottom w:val="0"/>
          <w:divBdr>
            <w:top w:val="none" w:sz="0" w:space="0" w:color="auto"/>
            <w:left w:val="none" w:sz="0" w:space="0" w:color="auto"/>
            <w:bottom w:val="none" w:sz="0" w:space="0" w:color="auto"/>
            <w:right w:val="none" w:sz="0" w:space="0" w:color="auto"/>
          </w:divBdr>
        </w:div>
        <w:div w:id="1992756181">
          <w:marLeft w:val="0"/>
          <w:marRight w:val="0"/>
          <w:marTop w:val="0"/>
          <w:marBottom w:val="0"/>
          <w:divBdr>
            <w:top w:val="none" w:sz="0" w:space="0" w:color="auto"/>
            <w:left w:val="none" w:sz="0" w:space="0" w:color="auto"/>
            <w:bottom w:val="none" w:sz="0" w:space="0" w:color="auto"/>
            <w:right w:val="none" w:sz="0" w:space="0" w:color="auto"/>
          </w:divBdr>
        </w:div>
        <w:div w:id="1798337012">
          <w:marLeft w:val="0"/>
          <w:marRight w:val="0"/>
          <w:marTop w:val="0"/>
          <w:marBottom w:val="0"/>
          <w:divBdr>
            <w:top w:val="none" w:sz="0" w:space="0" w:color="auto"/>
            <w:left w:val="none" w:sz="0" w:space="0" w:color="auto"/>
            <w:bottom w:val="none" w:sz="0" w:space="0" w:color="auto"/>
            <w:right w:val="none" w:sz="0" w:space="0" w:color="auto"/>
          </w:divBdr>
        </w:div>
        <w:div w:id="1388140492">
          <w:marLeft w:val="0"/>
          <w:marRight w:val="0"/>
          <w:marTop w:val="0"/>
          <w:marBottom w:val="0"/>
          <w:divBdr>
            <w:top w:val="none" w:sz="0" w:space="0" w:color="auto"/>
            <w:left w:val="none" w:sz="0" w:space="0" w:color="auto"/>
            <w:bottom w:val="none" w:sz="0" w:space="0" w:color="auto"/>
            <w:right w:val="none" w:sz="0" w:space="0" w:color="auto"/>
          </w:divBdr>
        </w:div>
        <w:div w:id="1199581773">
          <w:marLeft w:val="0"/>
          <w:marRight w:val="0"/>
          <w:marTop w:val="0"/>
          <w:marBottom w:val="0"/>
          <w:divBdr>
            <w:top w:val="none" w:sz="0" w:space="0" w:color="auto"/>
            <w:left w:val="none" w:sz="0" w:space="0" w:color="auto"/>
            <w:bottom w:val="none" w:sz="0" w:space="0" w:color="auto"/>
            <w:right w:val="none" w:sz="0" w:space="0" w:color="auto"/>
          </w:divBdr>
        </w:div>
        <w:div w:id="1858763208">
          <w:marLeft w:val="0"/>
          <w:marRight w:val="0"/>
          <w:marTop w:val="0"/>
          <w:marBottom w:val="0"/>
          <w:divBdr>
            <w:top w:val="none" w:sz="0" w:space="0" w:color="auto"/>
            <w:left w:val="none" w:sz="0" w:space="0" w:color="auto"/>
            <w:bottom w:val="none" w:sz="0" w:space="0" w:color="auto"/>
            <w:right w:val="none" w:sz="0" w:space="0" w:color="auto"/>
          </w:divBdr>
        </w:div>
        <w:div w:id="383480343">
          <w:marLeft w:val="0"/>
          <w:marRight w:val="0"/>
          <w:marTop w:val="0"/>
          <w:marBottom w:val="0"/>
          <w:divBdr>
            <w:top w:val="none" w:sz="0" w:space="0" w:color="auto"/>
            <w:left w:val="none" w:sz="0" w:space="0" w:color="auto"/>
            <w:bottom w:val="none" w:sz="0" w:space="0" w:color="auto"/>
            <w:right w:val="none" w:sz="0" w:space="0" w:color="auto"/>
          </w:divBdr>
        </w:div>
        <w:div w:id="1984962944">
          <w:marLeft w:val="0"/>
          <w:marRight w:val="0"/>
          <w:marTop w:val="0"/>
          <w:marBottom w:val="0"/>
          <w:divBdr>
            <w:top w:val="none" w:sz="0" w:space="0" w:color="auto"/>
            <w:left w:val="none" w:sz="0" w:space="0" w:color="auto"/>
            <w:bottom w:val="none" w:sz="0" w:space="0" w:color="auto"/>
            <w:right w:val="none" w:sz="0" w:space="0" w:color="auto"/>
          </w:divBdr>
        </w:div>
        <w:div w:id="742528148">
          <w:marLeft w:val="0"/>
          <w:marRight w:val="0"/>
          <w:marTop w:val="0"/>
          <w:marBottom w:val="0"/>
          <w:divBdr>
            <w:top w:val="none" w:sz="0" w:space="0" w:color="auto"/>
            <w:left w:val="none" w:sz="0" w:space="0" w:color="auto"/>
            <w:bottom w:val="none" w:sz="0" w:space="0" w:color="auto"/>
            <w:right w:val="none" w:sz="0" w:space="0" w:color="auto"/>
          </w:divBdr>
        </w:div>
        <w:div w:id="303699111">
          <w:marLeft w:val="0"/>
          <w:marRight w:val="0"/>
          <w:marTop w:val="0"/>
          <w:marBottom w:val="0"/>
          <w:divBdr>
            <w:top w:val="none" w:sz="0" w:space="0" w:color="auto"/>
            <w:left w:val="none" w:sz="0" w:space="0" w:color="auto"/>
            <w:bottom w:val="none" w:sz="0" w:space="0" w:color="auto"/>
            <w:right w:val="none" w:sz="0" w:space="0" w:color="auto"/>
          </w:divBdr>
        </w:div>
        <w:div w:id="1471167884">
          <w:marLeft w:val="0"/>
          <w:marRight w:val="0"/>
          <w:marTop w:val="0"/>
          <w:marBottom w:val="0"/>
          <w:divBdr>
            <w:top w:val="none" w:sz="0" w:space="0" w:color="auto"/>
            <w:left w:val="none" w:sz="0" w:space="0" w:color="auto"/>
            <w:bottom w:val="none" w:sz="0" w:space="0" w:color="auto"/>
            <w:right w:val="none" w:sz="0" w:space="0" w:color="auto"/>
          </w:divBdr>
        </w:div>
        <w:div w:id="1125082898">
          <w:marLeft w:val="0"/>
          <w:marRight w:val="0"/>
          <w:marTop w:val="0"/>
          <w:marBottom w:val="0"/>
          <w:divBdr>
            <w:top w:val="none" w:sz="0" w:space="0" w:color="auto"/>
            <w:left w:val="none" w:sz="0" w:space="0" w:color="auto"/>
            <w:bottom w:val="none" w:sz="0" w:space="0" w:color="auto"/>
            <w:right w:val="none" w:sz="0" w:space="0" w:color="auto"/>
          </w:divBdr>
        </w:div>
        <w:div w:id="1236167091">
          <w:marLeft w:val="0"/>
          <w:marRight w:val="0"/>
          <w:marTop w:val="0"/>
          <w:marBottom w:val="0"/>
          <w:divBdr>
            <w:top w:val="none" w:sz="0" w:space="0" w:color="auto"/>
            <w:left w:val="none" w:sz="0" w:space="0" w:color="auto"/>
            <w:bottom w:val="none" w:sz="0" w:space="0" w:color="auto"/>
            <w:right w:val="none" w:sz="0" w:space="0" w:color="auto"/>
          </w:divBdr>
        </w:div>
        <w:div w:id="277687824">
          <w:marLeft w:val="0"/>
          <w:marRight w:val="0"/>
          <w:marTop w:val="0"/>
          <w:marBottom w:val="0"/>
          <w:divBdr>
            <w:top w:val="none" w:sz="0" w:space="0" w:color="auto"/>
            <w:left w:val="none" w:sz="0" w:space="0" w:color="auto"/>
            <w:bottom w:val="none" w:sz="0" w:space="0" w:color="auto"/>
            <w:right w:val="none" w:sz="0" w:space="0" w:color="auto"/>
          </w:divBdr>
        </w:div>
        <w:div w:id="638343003">
          <w:marLeft w:val="0"/>
          <w:marRight w:val="0"/>
          <w:marTop w:val="0"/>
          <w:marBottom w:val="0"/>
          <w:divBdr>
            <w:top w:val="none" w:sz="0" w:space="0" w:color="auto"/>
            <w:left w:val="none" w:sz="0" w:space="0" w:color="auto"/>
            <w:bottom w:val="none" w:sz="0" w:space="0" w:color="auto"/>
            <w:right w:val="none" w:sz="0" w:space="0" w:color="auto"/>
          </w:divBdr>
        </w:div>
        <w:div w:id="1492059225">
          <w:marLeft w:val="0"/>
          <w:marRight w:val="0"/>
          <w:marTop w:val="0"/>
          <w:marBottom w:val="0"/>
          <w:divBdr>
            <w:top w:val="none" w:sz="0" w:space="0" w:color="auto"/>
            <w:left w:val="none" w:sz="0" w:space="0" w:color="auto"/>
            <w:bottom w:val="none" w:sz="0" w:space="0" w:color="auto"/>
            <w:right w:val="none" w:sz="0" w:space="0" w:color="auto"/>
          </w:divBdr>
        </w:div>
        <w:div w:id="1103496744">
          <w:marLeft w:val="0"/>
          <w:marRight w:val="0"/>
          <w:marTop w:val="0"/>
          <w:marBottom w:val="0"/>
          <w:divBdr>
            <w:top w:val="none" w:sz="0" w:space="0" w:color="auto"/>
            <w:left w:val="none" w:sz="0" w:space="0" w:color="auto"/>
            <w:bottom w:val="none" w:sz="0" w:space="0" w:color="auto"/>
            <w:right w:val="none" w:sz="0" w:space="0" w:color="auto"/>
          </w:divBdr>
        </w:div>
        <w:div w:id="717360711">
          <w:marLeft w:val="0"/>
          <w:marRight w:val="0"/>
          <w:marTop w:val="0"/>
          <w:marBottom w:val="0"/>
          <w:divBdr>
            <w:top w:val="none" w:sz="0" w:space="0" w:color="auto"/>
            <w:left w:val="none" w:sz="0" w:space="0" w:color="auto"/>
            <w:bottom w:val="none" w:sz="0" w:space="0" w:color="auto"/>
            <w:right w:val="none" w:sz="0" w:space="0" w:color="auto"/>
          </w:divBdr>
        </w:div>
        <w:div w:id="1487042536">
          <w:marLeft w:val="0"/>
          <w:marRight w:val="0"/>
          <w:marTop w:val="0"/>
          <w:marBottom w:val="0"/>
          <w:divBdr>
            <w:top w:val="none" w:sz="0" w:space="0" w:color="auto"/>
            <w:left w:val="none" w:sz="0" w:space="0" w:color="auto"/>
            <w:bottom w:val="none" w:sz="0" w:space="0" w:color="auto"/>
            <w:right w:val="none" w:sz="0" w:space="0" w:color="auto"/>
          </w:divBdr>
        </w:div>
        <w:div w:id="794131240">
          <w:marLeft w:val="0"/>
          <w:marRight w:val="0"/>
          <w:marTop w:val="0"/>
          <w:marBottom w:val="0"/>
          <w:divBdr>
            <w:top w:val="none" w:sz="0" w:space="0" w:color="auto"/>
            <w:left w:val="none" w:sz="0" w:space="0" w:color="auto"/>
            <w:bottom w:val="none" w:sz="0" w:space="0" w:color="auto"/>
            <w:right w:val="none" w:sz="0" w:space="0" w:color="auto"/>
          </w:divBdr>
        </w:div>
        <w:div w:id="1334992786">
          <w:marLeft w:val="0"/>
          <w:marRight w:val="0"/>
          <w:marTop w:val="0"/>
          <w:marBottom w:val="0"/>
          <w:divBdr>
            <w:top w:val="none" w:sz="0" w:space="0" w:color="auto"/>
            <w:left w:val="none" w:sz="0" w:space="0" w:color="auto"/>
            <w:bottom w:val="none" w:sz="0" w:space="0" w:color="auto"/>
            <w:right w:val="none" w:sz="0" w:space="0" w:color="auto"/>
          </w:divBdr>
        </w:div>
        <w:div w:id="2132823573">
          <w:marLeft w:val="0"/>
          <w:marRight w:val="0"/>
          <w:marTop w:val="0"/>
          <w:marBottom w:val="0"/>
          <w:divBdr>
            <w:top w:val="none" w:sz="0" w:space="0" w:color="auto"/>
            <w:left w:val="none" w:sz="0" w:space="0" w:color="auto"/>
            <w:bottom w:val="none" w:sz="0" w:space="0" w:color="auto"/>
            <w:right w:val="none" w:sz="0" w:space="0" w:color="auto"/>
          </w:divBdr>
        </w:div>
        <w:div w:id="461733713">
          <w:marLeft w:val="0"/>
          <w:marRight w:val="0"/>
          <w:marTop w:val="0"/>
          <w:marBottom w:val="0"/>
          <w:divBdr>
            <w:top w:val="none" w:sz="0" w:space="0" w:color="auto"/>
            <w:left w:val="none" w:sz="0" w:space="0" w:color="auto"/>
            <w:bottom w:val="none" w:sz="0" w:space="0" w:color="auto"/>
            <w:right w:val="none" w:sz="0" w:space="0" w:color="auto"/>
          </w:divBdr>
        </w:div>
        <w:div w:id="1701197848">
          <w:marLeft w:val="0"/>
          <w:marRight w:val="0"/>
          <w:marTop w:val="0"/>
          <w:marBottom w:val="0"/>
          <w:divBdr>
            <w:top w:val="none" w:sz="0" w:space="0" w:color="auto"/>
            <w:left w:val="none" w:sz="0" w:space="0" w:color="auto"/>
            <w:bottom w:val="none" w:sz="0" w:space="0" w:color="auto"/>
            <w:right w:val="none" w:sz="0" w:space="0" w:color="auto"/>
          </w:divBdr>
        </w:div>
        <w:div w:id="2113012045">
          <w:marLeft w:val="0"/>
          <w:marRight w:val="0"/>
          <w:marTop w:val="0"/>
          <w:marBottom w:val="0"/>
          <w:divBdr>
            <w:top w:val="none" w:sz="0" w:space="0" w:color="auto"/>
            <w:left w:val="none" w:sz="0" w:space="0" w:color="auto"/>
            <w:bottom w:val="none" w:sz="0" w:space="0" w:color="auto"/>
            <w:right w:val="none" w:sz="0" w:space="0" w:color="auto"/>
          </w:divBdr>
        </w:div>
        <w:div w:id="5445110">
          <w:marLeft w:val="0"/>
          <w:marRight w:val="0"/>
          <w:marTop w:val="0"/>
          <w:marBottom w:val="0"/>
          <w:divBdr>
            <w:top w:val="none" w:sz="0" w:space="0" w:color="auto"/>
            <w:left w:val="none" w:sz="0" w:space="0" w:color="auto"/>
            <w:bottom w:val="none" w:sz="0" w:space="0" w:color="auto"/>
            <w:right w:val="none" w:sz="0" w:space="0" w:color="auto"/>
          </w:divBdr>
        </w:div>
        <w:div w:id="2050568967">
          <w:marLeft w:val="0"/>
          <w:marRight w:val="0"/>
          <w:marTop w:val="0"/>
          <w:marBottom w:val="0"/>
          <w:divBdr>
            <w:top w:val="none" w:sz="0" w:space="0" w:color="auto"/>
            <w:left w:val="none" w:sz="0" w:space="0" w:color="auto"/>
            <w:bottom w:val="none" w:sz="0" w:space="0" w:color="auto"/>
            <w:right w:val="none" w:sz="0" w:space="0" w:color="auto"/>
          </w:divBdr>
        </w:div>
        <w:div w:id="768042964">
          <w:marLeft w:val="0"/>
          <w:marRight w:val="0"/>
          <w:marTop w:val="0"/>
          <w:marBottom w:val="0"/>
          <w:divBdr>
            <w:top w:val="none" w:sz="0" w:space="0" w:color="auto"/>
            <w:left w:val="none" w:sz="0" w:space="0" w:color="auto"/>
            <w:bottom w:val="none" w:sz="0" w:space="0" w:color="auto"/>
            <w:right w:val="none" w:sz="0" w:space="0" w:color="auto"/>
          </w:divBdr>
        </w:div>
        <w:div w:id="1316912407">
          <w:marLeft w:val="0"/>
          <w:marRight w:val="0"/>
          <w:marTop w:val="0"/>
          <w:marBottom w:val="0"/>
          <w:divBdr>
            <w:top w:val="none" w:sz="0" w:space="0" w:color="auto"/>
            <w:left w:val="none" w:sz="0" w:space="0" w:color="auto"/>
            <w:bottom w:val="none" w:sz="0" w:space="0" w:color="auto"/>
            <w:right w:val="none" w:sz="0" w:space="0" w:color="auto"/>
          </w:divBdr>
        </w:div>
        <w:div w:id="1995134128">
          <w:marLeft w:val="0"/>
          <w:marRight w:val="0"/>
          <w:marTop w:val="0"/>
          <w:marBottom w:val="0"/>
          <w:divBdr>
            <w:top w:val="none" w:sz="0" w:space="0" w:color="auto"/>
            <w:left w:val="none" w:sz="0" w:space="0" w:color="auto"/>
            <w:bottom w:val="none" w:sz="0" w:space="0" w:color="auto"/>
            <w:right w:val="none" w:sz="0" w:space="0" w:color="auto"/>
          </w:divBdr>
        </w:div>
        <w:div w:id="385955084">
          <w:marLeft w:val="0"/>
          <w:marRight w:val="0"/>
          <w:marTop w:val="0"/>
          <w:marBottom w:val="0"/>
          <w:divBdr>
            <w:top w:val="none" w:sz="0" w:space="0" w:color="auto"/>
            <w:left w:val="none" w:sz="0" w:space="0" w:color="auto"/>
            <w:bottom w:val="none" w:sz="0" w:space="0" w:color="auto"/>
            <w:right w:val="none" w:sz="0" w:space="0" w:color="auto"/>
          </w:divBdr>
        </w:div>
        <w:div w:id="572012982">
          <w:marLeft w:val="0"/>
          <w:marRight w:val="0"/>
          <w:marTop w:val="0"/>
          <w:marBottom w:val="0"/>
          <w:divBdr>
            <w:top w:val="none" w:sz="0" w:space="0" w:color="auto"/>
            <w:left w:val="none" w:sz="0" w:space="0" w:color="auto"/>
            <w:bottom w:val="none" w:sz="0" w:space="0" w:color="auto"/>
            <w:right w:val="none" w:sz="0" w:space="0" w:color="auto"/>
          </w:divBdr>
        </w:div>
        <w:div w:id="417141678">
          <w:marLeft w:val="0"/>
          <w:marRight w:val="0"/>
          <w:marTop w:val="0"/>
          <w:marBottom w:val="0"/>
          <w:divBdr>
            <w:top w:val="none" w:sz="0" w:space="0" w:color="auto"/>
            <w:left w:val="none" w:sz="0" w:space="0" w:color="auto"/>
            <w:bottom w:val="none" w:sz="0" w:space="0" w:color="auto"/>
            <w:right w:val="none" w:sz="0" w:space="0" w:color="auto"/>
          </w:divBdr>
        </w:div>
        <w:div w:id="2105762618">
          <w:marLeft w:val="0"/>
          <w:marRight w:val="0"/>
          <w:marTop w:val="0"/>
          <w:marBottom w:val="0"/>
          <w:divBdr>
            <w:top w:val="none" w:sz="0" w:space="0" w:color="auto"/>
            <w:left w:val="none" w:sz="0" w:space="0" w:color="auto"/>
            <w:bottom w:val="none" w:sz="0" w:space="0" w:color="auto"/>
            <w:right w:val="none" w:sz="0" w:space="0" w:color="auto"/>
          </w:divBdr>
        </w:div>
        <w:div w:id="1057557565">
          <w:marLeft w:val="0"/>
          <w:marRight w:val="0"/>
          <w:marTop w:val="0"/>
          <w:marBottom w:val="0"/>
          <w:divBdr>
            <w:top w:val="none" w:sz="0" w:space="0" w:color="auto"/>
            <w:left w:val="none" w:sz="0" w:space="0" w:color="auto"/>
            <w:bottom w:val="none" w:sz="0" w:space="0" w:color="auto"/>
            <w:right w:val="none" w:sz="0" w:space="0" w:color="auto"/>
          </w:divBdr>
        </w:div>
        <w:div w:id="53093401">
          <w:marLeft w:val="0"/>
          <w:marRight w:val="0"/>
          <w:marTop w:val="0"/>
          <w:marBottom w:val="0"/>
          <w:divBdr>
            <w:top w:val="none" w:sz="0" w:space="0" w:color="auto"/>
            <w:left w:val="none" w:sz="0" w:space="0" w:color="auto"/>
            <w:bottom w:val="none" w:sz="0" w:space="0" w:color="auto"/>
            <w:right w:val="none" w:sz="0" w:space="0" w:color="auto"/>
          </w:divBdr>
        </w:div>
        <w:div w:id="1586959338">
          <w:marLeft w:val="0"/>
          <w:marRight w:val="0"/>
          <w:marTop w:val="0"/>
          <w:marBottom w:val="0"/>
          <w:divBdr>
            <w:top w:val="none" w:sz="0" w:space="0" w:color="auto"/>
            <w:left w:val="none" w:sz="0" w:space="0" w:color="auto"/>
            <w:bottom w:val="none" w:sz="0" w:space="0" w:color="auto"/>
            <w:right w:val="none" w:sz="0" w:space="0" w:color="auto"/>
          </w:divBdr>
        </w:div>
        <w:div w:id="2105614703">
          <w:marLeft w:val="0"/>
          <w:marRight w:val="0"/>
          <w:marTop w:val="0"/>
          <w:marBottom w:val="0"/>
          <w:divBdr>
            <w:top w:val="none" w:sz="0" w:space="0" w:color="auto"/>
            <w:left w:val="none" w:sz="0" w:space="0" w:color="auto"/>
            <w:bottom w:val="none" w:sz="0" w:space="0" w:color="auto"/>
            <w:right w:val="none" w:sz="0" w:space="0" w:color="auto"/>
          </w:divBdr>
        </w:div>
        <w:div w:id="668751033">
          <w:marLeft w:val="0"/>
          <w:marRight w:val="0"/>
          <w:marTop w:val="0"/>
          <w:marBottom w:val="0"/>
          <w:divBdr>
            <w:top w:val="none" w:sz="0" w:space="0" w:color="auto"/>
            <w:left w:val="none" w:sz="0" w:space="0" w:color="auto"/>
            <w:bottom w:val="none" w:sz="0" w:space="0" w:color="auto"/>
            <w:right w:val="none" w:sz="0" w:space="0" w:color="auto"/>
          </w:divBdr>
        </w:div>
        <w:div w:id="1839156737">
          <w:marLeft w:val="0"/>
          <w:marRight w:val="0"/>
          <w:marTop w:val="0"/>
          <w:marBottom w:val="0"/>
          <w:divBdr>
            <w:top w:val="none" w:sz="0" w:space="0" w:color="auto"/>
            <w:left w:val="none" w:sz="0" w:space="0" w:color="auto"/>
            <w:bottom w:val="none" w:sz="0" w:space="0" w:color="auto"/>
            <w:right w:val="none" w:sz="0" w:space="0" w:color="auto"/>
          </w:divBdr>
        </w:div>
        <w:div w:id="705906865">
          <w:marLeft w:val="0"/>
          <w:marRight w:val="0"/>
          <w:marTop w:val="0"/>
          <w:marBottom w:val="0"/>
          <w:divBdr>
            <w:top w:val="none" w:sz="0" w:space="0" w:color="auto"/>
            <w:left w:val="none" w:sz="0" w:space="0" w:color="auto"/>
            <w:bottom w:val="none" w:sz="0" w:space="0" w:color="auto"/>
            <w:right w:val="none" w:sz="0" w:space="0" w:color="auto"/>
          </w:divBdr>
        </w:div>
        <w:div w:id="1192109357">
          <w:marLeft w:val="0"/>
          <w:marRight w:val="0"/>
          <w:marTop w:val="0"/>
          <w:marBottom w:val="0"/>
          <w:divBdr>
            <w:top w:val="none" w:sz="0" w:space="0" w:color="auto"/>
            <w:left w:val="none" w:sz="0" w:space="0" w:color="auto"/>
            <w:bottom w:val="none" w:sz="0" w:space="0" w:color="auto"/>
            <w:right w:val="none" w:sz="0" w:space="0" w:color="auto"/>
          </w:divBdr>
        </w:div>
        <w:div w:id="1110930472">
          <w:marLeft w:val="0"/>
          <w:marRight w:val="0"/>
          <w:marTop w:val="0"/>
          <w:marBottom w:val="0"/>
          <w:divBdr>
            <w:top w:val="none" w:sz="0" w:space="0" w:color="auto"/>
            <w:left w:val="none" w:sz="0" w:space="0" w:color="auto"/>
            <w:bottom w:val="none" w:sz="0" w:space="0" w:color="auto"/>
            <w:right w:val="none" w:sz="0" w:space="0" w:color="auto"/>
          </w:divBdr>
        </w:div>
        <w:div w:id="1569029368">
          <w:marLeft w:val="0"/>
          <w:marRight w:val="0"/>
          <w:marTop w:val="0"/>
          <w:marBottom w:val="0"/>
          <w:divBdr>
            <w:top w:val="none" w:sz="0" w:space="0" w:color="auto"/>
            <w:left w:val="none" w:sz="0" w:space="0" w:color="auto"/>
            <w:bottom w:val="none" w:sz="0" w:space="0" w:color="auto"/>
            <w:right w:val="none" w:sz="0" w:space="0" w:color="auto"/>
          </w:divBdr>
        </w:div>
        <w:div w:id="1656566409">
          <w:marLeft w:val="0"/>
          <w:marRight w:val="0"/>
          <w:marTop w:val="0"/>
          <w:marBottom w:val="0"/>
          <w:divBdr>
            <w:top w:val="none" w:sz="0" w:space="0" w:color="auto"/>
            <w:left w:val="none" w:sz="0" w:space="0" w:color="auto"/>
            <w:bottom w:val="none" w:sz="0" w:space="0" w:color="auto"/>
            <w:right w:val="none" w:sz="0" w:space="0" w:color="auto"/>
          </w:divBdr>
        </w:div>
        <w:div w:id="920874486">
          <w:marLeft w:val="0"/>
          <w:marRight w:val="0"/>
          <w:marTop w:val="0"/>
          <w:marBottom w:val="0"/>
          <w:divBdr>
            <w:top w:val="none" w:sz="0" w:space="0" w:color="auto"/>
            <w:left w:val="none" w:sz="0" w:space="0" w:color="auto"/>
            <w:bottom w:val="none" w:sz="0" w:space="0" w:color="auto"/>
            <w:right w:val="none" w:sz="0" w:space="0" w:color="auto"/>
          </w:divBdr>
        </w:div>
        <w:div w:id="467210106">
          <w:marLeft w:val="0"/>
          <w:marRight w:val="0"/>
          <w:marTop w:val="0"/>
          <w:marBottom w:val="0"/>
          <w:divBdr>
            <w:top w:val="none" w:sz="0" w:space="0" w:color="auto"/>
            <w:left w:val="none" w:sz="0" w:space="0" w:color="auto"/>
            <w:bottom w:val="none" w:sz="0" w:space="0" w:color="auto"/>
            <w:right w:val="none" w:sz="0" w:space="0" w:color="auto"/>
          </w:divBdr>
        </w:div>
        <w:div w:id="1361473352">
          <w:marLeft w:val="0"/>
          <w:marRight w:val="0"/>
          <w:marTop w:val="0"/>
          <w:marBottom w:val="0"/>
          <w:divBdr>
            <w:top w:val="none" w:sz="0" w:space="0" w:color="auto"/>
            <w:left w:val="none" w:sz="0" w:space="0" w:color="auto"/>
            <w:bottom w:val="none" w:sz="0" w:space="0" w:color="auto"/>
            <w:right w:val="none" w:sz="0" w:space="0" w:color="auto"/>
          </w:divBdr>
        </w:div>
        <w:div w:id="1419131902">
          <w:marLeft w:val="0"/>
          <w:marRight w:val="0"/>
          <w:marTop w:val="0"/>
          <w:marBottom w:val="0"/>
          <w:divBdr>
            <w:top w:val="none" w:sz="0" w:space="0" w:color="auto"/>
            <w:left w:val="none" w:sz="0" w:space="0" w:color="auto"/>
            <w:bottom w:val="none" w:sz="0" w:space="0" w:color="auto"/>
            <w:right w:val="none" w:sz="0" w:space="0" w:color="auto"/>
          </w:divBdr>
        </w:div>
        <w:div w:id="655232666">
          <w:marLeft w:val="0"/>
          <w:marRight w:val="0"/>
          <w:marTop w:val="0"/>
          <w:marBottom w:val="0"/>
          <w:divBdr>
            <w:top w:val="none" w:sz="0" w:space="0" w:color="auto"/>
            <w:left w:val="none" w:sz="0" w:space="0" w:color="auto"/>
            <w:bottom w:val="none" w:sz="0" w:space="0" w:color="auto"/>
            <w:right w:val="none" w:sz="0" w:space="0" w:color="auto"/>
          </w:divBdr>
        </w:div>
        <w:div w:id="1050494966">
          <w:marLeft w:val="0"/>
          <w:marRight w:val="0"/>
          <w:marTop w:val="0"/>
          <w:marBottom w:val="0"/>
          <w:divBdr>
            <w:top w:val="none" w:sz="0" w:space="0" w:color="auto"/>
            <w:left w:val="none" w:sz="0" w:space="0" w:color="auto"/>
            <w:bottom w:val="none" w:sz="0" w:space="0" w:color="auto"/>
            <w:right w:val="none" w:sz="0" w:space="0" w:color="auto"/>
          </w:divBdr>
        </w:div>
        <w:div w:id="860893434">
          <w:marLeft w:val="0"/>
          <w:marRight w:val="0"/>
          <w:marTop w:val="0"/>
          <w:marBottom w:val="0"/>
          <w:divBdr>
            <w:top w:val="none" w:sz="0" w:space="0" w:color="auto"/>
            <w:left w:val="none" w:sz="0" w:space="0" w:color="auto"/>
            <w:bottom w:val="none" w:sz="0" w:space="0" w:color="auto"/>
            <w:right w:val="none" w:sz="0" w:space="0" w:color="auto"/>
          </w:divBdr>
        </w:div>
        <w:div w:id="7490389">
          <w:marLeft w:val="0"/>
          <w:marRight w:val="0"/>
          <w:marTop w:val="0"/>
          <w:marBottom w:val="0"/>
          <w:divBdr>
            <w:top w:val="none" w:sz="0" w:space="0" w:color="auto"/>
            <w:left w:val="none" w:sz="0" w:space="0" w:color="auto"/>
            <w:bottom w:val="none" w:sz="0" w:space="0" w:color="auto"/>
            <w:right w:val="none" w:sz="0" w:space="0" w:color="auto"/>
          </w:divBdr>
        </w:div>
        <w:div w:id="395862328">
          <w:marLeft w:val="0"/>
          <w:marRight w:val="0"/>
          <w:marTop w:val="0"/>
          <w:marBottom w:val="0"/>
          <w:divBdr>
            <w:top w:val="none" w:sz="0" w:space="0" w:color="auto"/>
            <w:left w:val="none" w:sz="0" w:space="0" w:color="auto"/>
            <w:bottom w:val="none" w:sz="0" w:space="0" w:color="auto"/>
            <w:right w:val="none" w:sz="0" w:space="0" w:color="auto"/>
          </w:divBdr>
        </w:div>
        <w:div w:id="1010715362">
          <w:marLeft w:val="0"/>
          <w:marRight w:val="0"/>
          <w:marTop w:val="0"/>
          <w:marBottom w:val="0"/>
          <w:divBdr>
            <w:top w:val="none" w:sz="0" w:space="0" w:color="auto"/>
            <w:left w:val="none" w:sz="0" w:space="0" w:color="auto"/>
            <w:bottom w:val="none" w:sz="0" w:space="0" w:color="auto"/>
            <w:right w:val="none" w:sz="0" w:space="0" w:color="auto"/>
          </w:divBdr>
        </w:div>
        <w:div w:id="1714577771">
          <w:marLeft w:val="0"/>
          <w:marRight w:val="0"/>
          <w:marTop w:val="0"/>
          <w:marBottom w:val="0"/>
          <w:divBdr>
            <w:top w:val="none" w:sz="0" w:space="0" w:color="auto"/>
            <w:left w:val="none" w:sz="0" w:space="0" w:color="auto"/>
            <w:bottom w:val="none" w:sz="0" w:space="0" w:color="auto"/>
            <w:right w:val="none" w:sz="0" w:space="0" w:color="auto"/>
          </w:divBdr>
        </w:div>
        <w:div w:id="1533035239">
          <w:marLeft w:val="0"/>
          <w:marRight w:val="0"/>
          <w:marTop w:val="0"/>
          <w:marBottom w:val="0"/>
          <w:divBdr>
            <w:top w:val="none" w:sz="0" w:space="0" w:color="auto"/>
            <w:left w:val="none" w:sz="0" w:space="0" w:color="auto"/>
            <w:bottom w:val="none" w:sz="0" w:space="0" w:color="auto"/>
            <w:right w:val="none" w:sz="0" w:space="0" w:color="auto"/>
          </w:divBdr>
        </w:div>
        <w:div w:id="917984792">
          <w:marLeft w:val="0"/>
          <w:marRight w:val="0"/>
          <w:marTop w:val="0"/>
          <w:marBottom w:val="0"/>
          <w:divBdr>
            <w:top w:val="none" w:sz="0" w:space="0" w:color="auto"/>
            <w:left w:val="none" w:sz="0" w:space="0" w:color="auto"/>
            <w:bottom w:val="none" w:sz="0" w:space="0" w:color="auto"/>
            <w:right w:val="none" w:sz="0" w:space="0" w:color="auto"/>
          </w:divBdr>
        </w:div>
      </w:divsChild>
    </w:div>
    <w:div w:id="1349331660">
      <w:bodyDiv w:val="1"/>
      <w:marLeft w:val="0"/>
      <w:marRight w:val="0"/>
      <w:marTop w:val="0"/>
      <w:marBottom w:val="0"/>
      <w:divBdr>
        <w:top w:val="none" w:sz="0" w:space="0" w:color="auto"/>
        <w:left w:val="none" w:sz="0" w:space="0" w:color="auto"/>
        <w:bottom w:val="none" w:sz="0" w:space="0" w:color="auto"/>
        <w:right w:val="none" w:sz="0" w:space="0" w:color="auto"/>
      </w:divBdr>
    </w:div>
    <w:div w:id="1354696419">
      <w:bodyDiv w:val="1"/>
      <w:marLeft w:val="0"/>
      <w:marRight w:val="0"/>
      <w:marTop w:val="0"/>
      <w:marBottom w:val="0"/>
      <w:divBdr>
        <w:top w:val="none" w:sz="0" w:space="0" w:color="auto"/>
        <w:left w:val="none" w:sz="0" w:space="0" w:color="auto"/>
        <w:bottom w:val="none" w:sz="0" w:space="0" w:color="auto"/>
        <w:right w:val="none" w:sz="0" w:space="0" w:color="auto"/>
      </w:divBdr>
    </w:div>
    <w:div w:id="1387871816">
      <w:bodyDiv w:val="1"/>
      <w:marLeft w:val="0"/>
      <w:marRight w:val="0"/>
      <w:marTop w:val="0"/>
      <w:marBottom w:val="0"/>
      <w:divBdr>
        <w:top w:val="none" w:sz="0" w:space="0" w:color="auto"/>
        <w:left w:val="none" w:sz="0" w:space="0" w:color="auto"/>
        <w:bottom w:val="none" w:sz="0" w:space="0" w:color="auto"/>
        <w:right w:val="none" w:sz="0" w:space="0" w:color="auto"/>
      </w:divBdr>
    </w:div>
    <w:div w:id="1485657259">
      <w:bodyDiv w:val="1"/>
      <w:marLeft w:val="0"/>
      <w:marRight w:val="0"/>
      <w:marTop w:val="0"/>
      <w:marBottom w:val="0"/>
      <w:divBdr>
        <w:top w:val="none" w:sz="0" w:space="0" w:color="auto"/>
        <w:left w:val="none" w:sz="0" w:space="0" w:color="auto"/>
        <w:bottom w:val="none" w:sz="0" w:space="0" w:color="auto"/>
        <w:right w:val="none" w:sz="0" w:space="0" w:color="auto"/>
      </w:divBdr>
    </w:div>
    <w:div w:id="1539276542">
      <w:bodyDiv w:val="1"/>
      <w:marLeft w:val="0"/>
      <w:marRight w:val="0"/>
      <w:marTop w:val="0"/>
      <w:marBottom w:val="0"/>
      <w:divBdr>
        <w:top w:val="none" w:sz="0" w:space="0" w:color="auto"/>
        <w:left w:val="none" w:sz="0" w:space="0" w:color="auto"/>
        <w:bottom w:val="none" w:sz="0" w:space="0" w:color="auto"/>
        <w:right w:val="none" w:sz="0" w:space="0" w:color="auto"/>
      </w:divBdr>
    </w:div>
    <w:div w:id="1546524225">
      <w:bodyDiv w:val="1"/>
      <w:marLeft w:val="0"/>
      <w:marRight w:val="0"/>
      <w:marTop w:val="0"/>
      <w:marBottom w:val="0"/>
      <w:divBdr>
        <w:top w:val="none" w:sz="0" w:space="0" w:color="auto"/>
        <w:left w:val="none" w:sz="0" w:space="0" w:color="auto"/>
        <w:bottom w:val="none" w:sz="0" w:space="0" w:color="auto"/>
        <w:right w:val="none" w:sz="0" w:space="0" w:color="auto"/>
      </w:divBdr>
    </w:div>
    <w:div w:id="1565024341">
      <w:bodyDiv w:val="1"/>
      <w:marLeft w:val="0"/>
      <w:marRight w:val="0"/>
      <w:marTop w:val="0"/>
      <w:marBottom w:val="0"/>
      <w:divBdr>
        <w:top w:val="none" w:sz="0" w:space="0" w:color="auto"/>
        <w:left w:val="none" w:sz="0" w:space="0" w:color="auto"/>
        <w:bottom w:val="none" w:sz="0" w:space="0" w:color="auto"/>
        <w:right w:val="none" w:sz="0" w:space="0" w:color="auto"/>
      </w:divBdr>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670792361">
      <w:marLeft w:val="0"/>
      <w:marRight w:val="0"/>
      <w:marTop w:val="0"/>
      <w:marBottom w:val="0"/>
      <w:divBdr>
        <w:top w:val="none" w:sz="0" w:space="0" w:color="auto"/>
        <w:left w:val="none" w:sz="0" w:space="0" w:color="auto"/>
        <w:bottom w:val="none" w:sz="0" w:space="0" w:color="auto"/>
        <w:right w:val="none" w:sz="0" w:space="0" w:color="auto"/>
      </w:divBdr>
      <w:divsChild>
        <w:div w:id="2012100828">
          <w:marLeft w:val="0"/>
          <w:marRight w:val="0"/>
          <w:marTop w:val="0"/>
          <w:marBottom w:val="0"/>
          <w:divBdr>
            <w:top w:val="none" w:sz="0" w:space="0" w:color="auto"/>
            <w:left w:val="none" w:sz="0" w:space="0" w:color="auto"/>
            <w:bottom w:val="none" w:sz="0" w:space="0" w:color="auto"/>
            <w:right w:val="none" w:sz="0" w:space="0" w:color="auto"/>
          </w:divBdr>
        </w:div>
      </w:divsChild>
    </w:div>
    <w:div w:id="1693266845">
      <w:bodyDiv w:val="1"/>
      <w:marLeft w:val="0"/>
      <w:marRight w:val="0"/>
      <w:marTop w:val="0"/>
      <w:marBottom w:val="0"/>
      <w:divBdr>
        <w:top w:val="none" w:sz="0" w:space="0" w:color="auto"/>
        <w:left w:val="none" w:sz="0" w:space="0" w:color="auto"/>
        <w:bottom w:val="none" w:sz="0" w:space="0" w:color="auto"/>
        <w:right w:val="none" w:sz="0" w:space="0" w:color="auto"/>
      </w:divBdr>
      <w:divsChild>
        <w:div w:id="1046759739">
          <w:marLeft w:val="0"/>
          <w:marRight w:val="0"/>
          <w:marTop w:val="0"/>
          <w:marBottom w:val="0"/>
          <w:divBdr>
            <w:top w:val="none" w:sz="0" w:space="0" w:color="auto"/>
            <w:left w:val="none" w:sz="0" w:space="0" w:color="auto"/>
            <w:bottom w:val="none" w:sz="0" w:space="0" w:color="auto"/>
            <w:right w:val="none" w:sz="0" w:space="0" w:color="auto"/>
          </w:divBdr>
        </w:div>
        <w:div w:id="174224852">
          <w:marLeft w:val="0"/>
          <w:marRight w:val="0"/>
          <w:marTop w:val="0"/>
          <w:marBottom w:val="0"/>
          <w:divBdr>
            <w:top w:val="none" w:sz="0" w:space="0" w:color="auto"/>
            <w:left w:val="none" w:sz="0" w:space="0" w:color="auto"/>
            <w:bottom w:val="none" w:sz="0" w:space="0" w:color="auto"/>
            <w:right w:val="none" w:sz="0" w:space="0" w:color="auto"/>
          </w:divBdr>
        </w:div>
        <w:div w:id="1602495030">
          <w:marLeft w:val="0"/>
          <w:marRight w:val="0"/>
          <w:marTop w:val="0"/>
          <w:marBottom w:val="0"/>
          <w:divBdr>
            <w:top w:val="none" w:sz="0" w:space="0" w:color="auto"/>
            <w:left w:val="none" w:sz="0" w:space="0" w:color="auto"/>
            <w:bottom w:val="none" w:sz="0" w:space="0" w:color="auto"/>
            <w:right w:val="none" w:sz="0" w:space="0" w:color="auto"/>
          </w:divBdr>
        </w:div>
        <w:div w:id="212010192">
          <w:marLeft w:val="0"/>
          <w:marRight w:val="0"/>
          <w:marTop w:val="0"/>
          <w:marBottom w:val="0"/>
          <w:divBdr>
            <w:top w:val="none" w:sz="0" w:space="0" w:color="auto"/>
            <w:left w:val="none" w:sz="0" w:space="0" w:color="auto"/>
            <w:bottom w:val="none" w:sz="0" w:space="0" w:color="auto"/>
            <w:right w:val="none" w:sz="0" w:space="0" w:color="auto"/>
          </w:divBdr>
        </w:div>
        <w:div w:id="714044645">
          <w:marLeft w:val="0"/>
          <w:marRight w:val="0"/>
          <w:marTop w:val="0"/>
          <w:marBottom w:val="0"/>
          <w:divBdr>
            <w:top w:val="none" w:sz="0" w:space="0" w:color="auto"/>
            <w:left w:val="none" w:sz="0" w:space="0" w:color="auto"/>
            <w:bottom w:val="none" w:sz="0" w:space="0" w:color="auto"/>
            <w:right w:val="none" w:sz="0" w:space="0" w:color="auto"/>
          </w:divBdr>
        </w:div>
        <w:div w:id="236288408">
          <w:marLeft w:val="0"/>
          <w:marRight w:val="0"/>
          <w:marTop w:val="0"/>
          <w:marBottom w:val="0"/>
          <w:divBdr>
            <w:top w:val="none" w:sz="0" w:space="0" w:color="auto"/>
            <w:left w:val="none" w:sz="0" w:space="0" w:color="auto"/>
            <w:bottom w:val="none" w:sz="0" w:space="0" w:color="auto"/>
            <w:right w:val="none" w:sz="0" w:space="0" w:color="auto"/>
          </w:divBdr>
        </w:div>
        <w:div w:id="1877505969">
          <w:marLeft w:val="0"/>
          <w:marRight w:val="0"/>
          <w:marTop w:val="0"/>
          <w:marBottom w:val="0"/>
          <w:divBdr>
            <w:top w:val="none" w:sz="0" w:space="0" w:color="auto"/>
            <w:left w:val="none" w:sz="0" w:space="0" w:color="auto"/>
            <w:bottom w:val="none" w:sz="0" w:space="0" w:color="auto"/>
            <w:right w:val="none" w:sz="0" w:space="0" w:color="auto"/>
          </w:divBdr>
        </w:div>
        <w:div w:id="1880698534">
          <w:marLeft w:val="0"/>
          <w:marRight w:val="0"/>
          <w:marTop w:val="0"/>
          <w:marBottom w:val="0"/>
          <w:divBdr>
            <w:top w:val="none" w:sz="0" w:space="0" w:color="auto"/>
            <w:left w:val="none" w:sz="0" w:space="0" w:color="auto"/>
            <w:bottom w:val="none" w:sz="0" w:space="0" w:color="auto"/>
            <w:right w:val="none" w:sz="0" w:space="0" w:color="auto"/>
          </w:divBdr>
        </w:div>
        <w:div w:id="547453119">
          <w:marLeft w:val="0"/>
          <w:marRight w:val="0"/>
          <w:marTop w:val="0"/>
          <w:marBottom w:val="0"/>
          <w:divBdr>
            <w:top w:val="none" w:sz="0" w:space="0" w:color="auto"/>
            <w:left w:val="none" w:sz="0" w:space="0" w:color="auto"/>
            <w:bottom w:val="none" w:sz="0" w:space="0" w:color="auto"/>
            <w:right w:val="none" w:sz="0" w:space="0" w:color="auto"/>
          </w:divBdr>
        </w:div>
        <w:div w:id="1711688757">
          <w:marLeft w:val="0"/>
          <w:marRight w:val="0"/>
          <w:marTop w:val="0"/>
          <w:marBottom w:val="0"/>
          <w:divBdr>
            <w:top w:val="none" w:sz="0" w:space="0" w:color="auto"/>
            <w:left w:val="none" w:sz="0" w:space="0" w:color="auto"/>
            <w:bottom w:val="none" w:sz="0" w:space="0" w:color="auto"/>
            <w:right w:val="none" w:sz="0" w:space="0" w:color="auto"/>
          </w:divBdr>
        </w:div>
        <w:div w:id="662853823">
          <w:marLeft w:val="0"/>
          <w:marRight w:val="0"/>
          <w:marTop w:val="0"/>
          <w:marBottom w:val="0"/>
          <w:divBdr>
            <w:top w:val="none" w:sz="0" w:space="0" w:color="auto"/>
            <w:left w:val="none" w:sz="0" w:space="0" w:color="auto"/>
            <w:bottom w:val="none" w:sz="0" w:space="0" w:color="auto"/>
            <w:right w:val="none" w:sz="0" w:space="0" w:color="auto"/>
          </w:divBdr>
        </w:div>
        <w:div w:id="868689194">
          <w:marLeft w:val="0"/>
          <w:marRight w:val="0"/>
          <w:marTop w:val="0"/>
          <w:marBottom w:val="0"/>
          <w:divBdr>
            <w:top w:val="none" w:sz="0" w:space="0" w:color="auto"/>
            <w:left w:val="none" w:sz="0" w:space="0" w:color="auto"/>
            <w:bottom w:val="none" w:sz="0" w:space="0" w:color="auto"/>
            <w:right w:val="none" w:sz="0" w:space="0" w:color="auto"/>
          </w:divBdr>
        </w:div>
        <w:div w:id="1159079376">
          <w:marLeft w:val="0"/>
          <w:marRight w:val="0"/>
          <w:marTop w:val="0"/>
          <w:marBottom w:val="0"/>
          <w:divBdr>
            <w:top w:val="none" w:sz="0" w:space="0" w:color="auto"/>
            <w:left w:val="none" w:sz="0" w:space="0" w:color="auto"/>
            <w:bottom w:val="none" w:sz="0" w:space="0" w:color="auto"/>
            <w:right w:val="none" w:sz="0" w:space="0" w:color="auto"/>
          </w:divBdr>
        </w:div>
        <w:div w:id="1059668250">
          <w:marLeft w:val="0"/>
          <w:marRight w:val="0"/>
          <w:marTop w:val="0"/>
          <w:marBottom w:val="0"/>
          <w:divBdr>
            <w:top w:val="none" w:sz="0" w:space="0" w:color="auto"/>
            <w:left w:val="none" w:sz="0" w:space="0" w:color="auto"/>
            <w:bottom w:val="none" w:sz="0" w:space="0" w:color="auto"/>
            <w:right w:val="none" w:sz="0" w:space="0" w:color="auto"/>
          </w:divBdr>
        </w:div>
        <w:div w:id="660936720">
          <w:marLeft w:val="0"/>
          <w:marRight w:val="0"/>
          <w:marTop w:val="0"/>
          <w:marBottom w:val="0"/>
          <w:divBdr>
            <w:top w:val="none" w:sz="0" w:space="0" w:color="auto"/>
            <w:left w:val="none" w:sz="0" w:space="0" w:color="auto"/>
            <w:bottom w:val="none" w:sz="0" w:space="0" w:color="auto"/>
            <w:right w:val="none" w:sz="0" w:space="0" w:color="auto"/>
          </w:divBdr>
        </w:div>
        <w:div w:id="1074162378">
          <w:marLeft w:val="0"/>
          <w:marRight w:val="0"/>
          <w:marTop w:val="0"/>
          <w:marBottom w:val="0"/>
          <w:divBdr>
            <w:top w:val="none" w:sz="0" w:space="0" w:color="auto"/>
            <w:left w:val="none" w:sz="0" w:space="0" w:color="auto"/>
            <w:bottom w:val="none" w:sz="0" w:space="0" w:color="auto"/>
            <w:right w:val="none" w:sz="0" w:space="0" w:color="auto"/>
          </w:divBdr>
        </w:div>
        <w:div w:id="1727728398">
          <w:marLeft w:val="0"/>
          <w:marRight w:val="0"/>
          <w:marTop w:val="0"/>
          <w:marBottom w:val="0"/>
          <w:divBdr>
            <w:top w:val="none" w:sz="0" w:space="0" w:color="auto"/>
            <w:left w:val="none" w:sz="0" w:space="0" w:color="auto"/>
            <w:bottom w:val="none" w:sz="0" w:space="0" w:color="auto"/>
            <w:right w:val="none" w:sz="0" w:space="0" w:color="auto"/>
          </w:divBdr>
        </w:div>
        <w:div w:id="428703354">
          <w:marLeft w:val="0"/>
          <w:marRight w:val="0"/>
          <w:marTop w:val="0"/>
          <w:marBottom w:val="0"/>
          <w:divBdr>
            <w:top w:val="none" w:sz="0" w:space="0" w:color="auto"/>
            <w:left w:val="none" w:sz="0" w:space="0" w:color="auto"/>
            <w:bottom w:val="none" w:sz="0" w:space="0" w:color="auto"/>
            <w:right w:val="none" w:sz="0" w:space="0" w:color="auto"/>
          </w:divBdr>
        </w:div>
        <w:div w:id="998733834">
          <w:marLeft w:val="0"/>
          <w:marRight w:val="0"/>
          <w:marTop w:val="0"/>
          <w:marBottom w:val="0"/>
          <w:divBdr>
            <w:top w:val="none" w:sz="0" w:space="0" w:color="auto"/>
            <w:left w:val="none" w:sz="0" w:space="0" w:color="auto"/>
            <w:bottom w:val="none" w:sz="0" w:space="0" w:color="auto"/>
            <w:right w:val="none" w:sz="0" w:space="0" w:color="auto"/>
          </w:divBdr>
        </w:div>
        <w:div w:id="1023750796">
          <w:marLeft w:val="0"/>
          <w:marRight w:val="0"/>
          <w:marTop w:val="0"/>
          <w:marBottom w:val="0"/>
          <w:divBdr>
            <w:top w:val="none" w:sz="0" w:space="0" w:color="auto"/>
            <w:left w:val="none" w:sz="0" w:space="0" w:color="auto"/>
            <w:bottom w:val="none" w:sz="0" w:space="0" w:color="auto"/>
            <w:right w:val="none" w:sz="0" w:space="0" w:color="auto"/>
          </w:divBdr>
        </w:div>
        <w:div w:id="849639404">
          <w:marLeft w:val="0"/>
          <w:marRight w:val="0"/>
          <w:marTop w:val="0"/>
          <w:marBottom w:val="0"/>
          <w:divBdr>
            <w:top w:val="none" w:sz="0" w:space="0" w:color="auto"/>
            <w:left w:val="none" w:sz="0" w:space="0" w:color="auto"/>
            <w:bottom w:val="none" w:sz="0" w:space="0" w:color="auto"/>
            <w:right w:val="none" w:sz="0" w:space="0" w:color="auto"/>
          </w:divBdr>
        </w:div>
        <w:div w:id="1052850708">
          <w:marLeft w:val="0"/>
          <w:marRight w:val="0"/>
          <w:marTop w:val="0"/>
          <w:marBottom w:val="0"/>
          <w:divBdr>
            <w:top w:val="none" w:sz="0" w:space="0" w:color="auto"/>
            <w:left w:val="none" w:sz="0" w:space="0" w:color="auto"/>
            <w:bottom w:val="none" w:sz="0" w:space="0" w:color="auto"/>
            <w:right w:val="none" w:sz="0" w:space="0" w:color="auto"/>
          </w:divBdr>
        </w:div>
        <w:div w:id="500464904">
          <w:marLeft w:val="0"/>
          <w:marRight w:val="0"/>
          <w:marTop w:val="0"/>
          <w:marBottom w:val="0"/>
          <w:divBdr>
            <w:top w:val="none" w:sz="0" w:space="0" w:color="auto"/>
            <w:left w:val="none" w:sz="0" w:space="0" w:color="auto"/>
            <w:bottom w:val="none" w:sz="0" w:space="0" w:color="auto"/>
            <w:right w:val="none" w:sz="0" w:space="0" w:color="auto"/>
          </w:divBdr>
        </w:div>
        <w:div w:id="1440833605">
          <w:marLeft w:val="0"/>
          <w:marRight w:val="0"/>
          <w:marTop w:val="0"/>
          <w:marBottom w:val="0"/>
          <w:divBdr>
            <w:top w:val="none" w:sz="0" w:space="0" w:color="auto"/>
            <w:left w:val="none" w:sz="0" w:space="0" w:color="auto"/>
            <w:bottom w:val="none" w:sz="0" w:space="0" w:color="auto"/>
            <w:right w:val="none" w:sz="0" w:space="0" w:color="auto"/>
          </w:divBdr>
        </w:div>
        <w:div w:id="1221750780">
          <w:marLeft w:val="0"/>
          <w:marRight w:val="0"/>
          <w:marTop w:val="0"/>
          <w:marBottom w:val="0"/>
          <w:divBdr>
            <w:top w:val="none" w:sz="0" w:space="0" w:color="auto"/>
            <w:left w:val="none" w:sz="0" w:space="0" w:color="auto"/>
            <w:bottom w:val="none" w:sz="0" w:space="0" w:color="auto"/>
            <w:right w:val="none" w:sz="0" w:space="0" w:color="auto"/>
          </w:divBdr>
        </w:div>
        <w:div w:id="824509087">
          <w:marLeft w:val="0"/>
          <w:marRight w:val="0"/>
          <w:marTop w:val="0"/>
          <w:marBottom w:val="0"/>
          <w:divBdr>
            <w:top w:val="none" w:sz="0" w:space="0" w:color="auto"/>
            <w:left w:val="none" w:sz="0" w:space="0" w:color="auto"/>
            <w:bottom w:val="none" w:sz="0" w:space="0" w:color="auto"/>
            <w:right w:val="none" w:sz="0" w:space="0" w:color="auto"/>
          </w:divBdr>
        </w:div>
        <w:div w:id="538399442">
          <w:marLeft w:val="0"/>
          <w:marRight w:val="0"/>
          <w:marTop w:val="0"/>
          <w:marBottom w:val="0"/>
          <w:divBdr>
            <w:top w:val="none" w:sz="0" w:space="0" w:color="auto"/>
            <w:left w:val="none" w:sz="0" w:space="0" w:color="auto"/>
            <w:bottom w:val="none" w:sz="0" w:space="0" w:color="auto"/>
            <w:right w:val="none" w:sz="0" w:space="0" w:color="auto"/>
          </w:divBdr>
        </w:div>
        <w:div w:id="1856849014">
          <w:marLeft w:val="0"/>
          <w:marRight w:val="0"/>
          <w:marTop w:val="0"/>
          <w:marBottom w:val="0"/>
          <w:divBdr>
            <w:top w:val="none" w:sz="0" w:space="0" w:color="auto"/>
            <w:left w:val="none" w:sz="0" w:space="0" w:color="auto"/>
            <w:bottom w:val="none" w:sz="0" w:space="0" w:color="auto"/>
            <w:right w:val="none" w:sz="0" w:space="0" w:color="auto"/>
          </w:divBdr>
        </w:div>
        <w:div w:id="107312244">
          <w:marLeft w:val="0"/>
          <w:marRight w:val="0"/>
          <w:marTop w:val="0"/>
          <w:marBottom w:val="0"/>
          <w:divBdr>
            <w:top w:val="none" w:sz="0" w:space="0" w:color="auto"/>
            <w:left w:val="none" w:sz="0" w:space="0" w:color="auto"/>
            <w:bottom w:val="none" w:sz="0" w:space="0" w:color="auto"/>
            <w:right w:val="none" w:sz="0" w:space="0" w:color="auto"/>
          </w:divBdr>
        </w:div>
        <w:div w:id="757024909">
          <w:marLeft w:val="0"/>
          <w:marRight w:val="0"/>
          <w:marTop w:val="0"/>
          <w:marBottom w:val="0"/>
          <w:divBdr>
            <w:top w:val="none" w:sz="0" w:space="0" w:color="auto"/>
            <w:left w:val="none" w:sz="0" w:space="0" w:color="auto"/>
            <w:bottom w:val="none" w:sz="0" w:space="0" w:color="auto"/>
            <w:right w:val="none" w:sz="0" w:space="0" w:color="auto"/>
          </w:divBdr>
        </w:div>
        <w:div w:id="2035030097">
          <w:marLeft w:val="0"/>
          <w:marRight w:val="0"/>
          <w:marTop w:val="0"/>
          <w:marBottom w:val="0"/>
          <w:divBdr>
            <w:top w:val="none" w:sz="0" w:space="0" w:color="auto"/>
            <w:left w:val="none" w:sz="0" w:space="0" w:color="auto"/>
            <w:bottom w:val="none" w:sz="0" w:space="0" w:color="auto"/>
            <w:right w:val="none" w:sz="0" w:space="0" w:color="auto"/>
          </w:divBdr>
        </w:div>
        <w:div w:id="2008167752">
          <w:marLeft w:val="0"/>
          <w:marRight w:val="0"/>
          <w:marTop w:val="0"/>
          <w:marBottom w:val="0"/>
          <w:divBdr>
            <w:top w:val="none" w:sz="0" w:space="0" w:color="auto"/>
            <w:left w:val="none" w:sz="0" w:space="0" w:color="auto"/>
            <w:bottom w:val="none" w:sz="0" w:space="0" w:color="auto"/>
            <w:right w:val="none" w:sz="0" w:space="0" w:color="auto"/>
          </w:divBdr>
        </w:div>
        <w:div w:id="529876577">
          <w:marLeft w:val="0"/>
          <w:marRight w:val="0"/>
          <w:marTop w:val="0"/>
          <w:marBottom w:val="0"/>
          <w:divBdr>
            <w:top w:val="none" w:sz="0" w:space="0" w:color="auto"/>
            <w:left w:val="none" w:sz="0" w:space="0" w:color="auto"/>
            <w:bottom w:val="none" w:sz="0" w:space="0" w:color="auto"/>
            <w:right w:val="none" w:sz="0" w:space="0" w:color="auto"/>
          </w:divBdr>
        </w:div>
        <w:div w:id="140924938">
          <w:marLeft w:val="0"/>
          <w:marRight w:val="0"/>
          <w:marTop w:val="0"/>
          <w:marBottom w:val="0"/>
          <w:divBdr>
            <w:top w:val="none" w:sz="0" w:space="0" w:color="auto"/>
            <w:left w:val="none" w:sz="0" w:space="0" w:color="auto"/>
            <w:bottom w:val="none" w:sz="0" w:space="0" w:color="auto"/>
            <w:right w:val="none" w:sz="0" w:space="0" w:color="auto"/>
          </w:divBdr>
        </w:div>
        <w:div w:id="182280707">
          <w:marLeft w:val="0"/>
          <w:marRight w:val="0"/>
          <w:marTop w:val="0"/>
          <w:marBottom w:val="0"/>
          <w:divBdr>
            <w:top w:val="none" w:sz="0" w:space="0" w:color="auto"/>
            <w:left w:val="none" w:sz="0" w:space="0" w:color="auto"/>
            <w:bottom w:val="none" w:sz="0" w:space="0" w:color="auto"/>
            <w:right w:val="none" w:sz="0" w:space="0" w:color="auto"/>
          </w:divBdr>
        </w:div>
        <w:div w:id="676733742">
          <w:marLeft w:val="0"/>
          <w:marRight w:val="0"/>
          <w:marTop w:val="0"/>
          <w:marBottom w:val="0"/>
          <w:divBdr>
            <w:top w:val="none" w:sz="0" w:space="0" w:color="auto"/>
            <w:left w:val="none" w:sz="0" w:space="0" w:color="auto"/>
            <w:bottom w:val="none" w:sz="0" w:space="0" w:color="auto"/>
            <w:right w:val="none" w:sz="0" w:space="0" w:color="auto"/>
          </w:divBdr>
        </w:div>
        <w:div w:id="927419451">
          <w:marLeft w:val="0"/>
          <w:marRight w:val="0"/>
          <w:marTop w:val="0"/>
          <w:marBottom w:val="0"/>
          <w:divBdr>
            <w:top w:val="none" w:sz="0" w:space="0" w:color="auto"/>
            <w:left w:val="none" w:sz="0" w:space="0" w:color="auto"/>
            <w:bottom w:val="none" w:sz="0" w:space="0" w:color="auto"/>
            <w:right w:val="none" w:sz="0" w:space="0" w:color="auto"/>
          </w:divBdr>
        </w:div>
        <w:div w:id="52699205">
          <w:marLeft w:val="0"/>
          <w:marRight w:val="0"/>
          <w:marTop w:val="0"/>
          <w:marBottom w:val="0"/>
          <w:divBdr>
            <w:top w:val="none" w:sz="0" w:space="0" w:color="auto"/>
            <w:left w:val="none" w:sz="0" w:space="0" w:color="auto"/>
            <w:bottom w:val="none" w:sz="0" w:space="0" w:color="auto"/>
            <w:right w:val="none" w:sz="0" w:space="0" w:color="auto"/>
          </w:divBdr>
        </w:div>
        <w:div w:id="298807460">
          <w:marLeft w:val="0"/>
          <w:marRight w:val="0"/>
          <w:marTop w:val="0"/>
          <w:marBottom w:val="0"/>
          <w:divBdr>
            <w:top w:val="none" w:sz="0" w:space="0" w:color="auto"/>
            <w:left w:val="none" w:sz="0" w:space="0" w:color="auto"/>
            <w:bottom w:val="none" w:sz="0" w:space="0" w:color="auto"/>
            <w:right w:val="none" w:sz="0" w:space="0" w:color="auto"/>
          </w:divBdr>
        </w:div>
        <w:div w:id="2047097546">
          <w:marLeft w:val="0"/>
          <w:marRight w:val="0"/>
          <w:marTop w:val="0"/>
          <w:marBottom w:val="0"/>
          <w:divBdr>
            <w:top w:val="none" w:sz="0" w:space="0" w:color="auto"/>
            <w:left w:val="none" w:sz="0" w:space="0" w:color="auto"/>
            <w:bottom w:val="none" w:sz="0" w:space="0" w:color="auto"/>
            <w:right w:val="none" w:sz="0" w:space="0" w:color="auto"/>
          </w:divBdr>
        </w:div>
        <w:div w:id="50619698">
          <w:marLeft w:val="0"/>
          <w:marRight w:val="0"/>
          <w:marTop w:val="0"/>
          <w:marBottom w:val="0"/>
          <w:divBdr>
            <w:top w:val="none" w:sz="0" w:space="0" w:color="auto"/>
            <w:left w:val="none" w:sz="0" w:space="0" w:color="auto"/>
            <w:bottom w:val="none" w:sz="0" w:space="0" w:color="auto"/>
            <w:right w:val="none" w:sz="0" w:space="0" w:color="auto"/>
          </w:divBdr>
        </w:div>
        <w:div w:id="1474717486">
          <w:marLeft w:val="0"/>
          <w:marRight w:val="0"/>
          <w:marTop w:val="0"/>
          <w:marBottom w:val="0"/>
          <w:divBdr>
            <w:top w:val="none" w:sz="0" w:space="0" w:color="auto"/>
            <w:left w:val="none" w:sz="0" w:space="0" w:color="auto"/>
            <w:bottom w:val="none" w:sz="0" w:space="0" w:color="auto"/>
            <w:right w:val="none" w:sz="0" w:space="0" w:color="auto"/>
          </w:divBdr>
        </w:div>
        <w:div w:id="2081244545">
          <w:marLeft w:val="0"/>
          <w:marRight w:val="0"/>
          <w:marTop w:val="0"/>
          <w:marBottom w:val="0"/>
          <w:divBdr>
            <w:top w:val="none" w:sz="0" w:space="0" w:color="auto"/>
            <w:left w:val="none" w:sz="0" w:space="0" w:color="auto"/>
            <w:bottom w:val="none" w:sz="0" w:space="0" w:color="auto"/>
            <w:right w:val="none" w:sz="0" w:space="0" w:color="auto"/>
          </w:divBdr>
        </w:div>
        <w:div w:id="2011634270">
          <w:marLeft w:val="0"/>
          <w:marRight w:val="0"/>
          <w:marTop w:val="0"/>
          <w:marBottom w:val="0"/>
          <w:divBdr>
            <w:top w:val="none" w:sz="0" w:space="0" w:color="auto"/>
            <w:left w:val="none" w:sz="0" w:space="0" w:color="auto"/>
            <w:bottom w:val="none" w:sz="0" w:space="0" w:color="auto"/>
            <w:right w:val="none" w:sz="0" w:space="0" w:color="auto"/>
          </w:divBdr>
        </w:div>
        <w:div w:id="433794236">
          <w:marLeft w:val="0"/>
          <w:marRight w:val="0"/>
          <w:marTop w:val="0"/>
          <w:marBottom w:val="0"/>
          <w:divBdr>
            <w:top w:val="none" w:sz="0" w:space="0" w:color="auto"/>
            <w:left w:val="none" w:sz="0" w:space="0" w:color="auto"/>
            <w:bottom w:val="none" w:sz="0" w:space="0" w:color="auto"/>
            <w:right w:val="none" w:sz="0" w:space="0" w:color="auto"/>
          </w:divBdr>
        </w:div>
        <w:div w:id="1132093565">
          <w:marLeft w:val="0"/>
          <w:marRight w:val="0"/>
          <w:marTop w:val="0"/>
          <w:marBottom w:val="0"/>
          <w:divBdr>
            <w:top w:val="none" w:sz="0" w:space="0" w:color="auto"/>
            <w:left w:val="none" w:sz="0" w:space="0" w:color="auto"/>
            <w:bottom w:val="none" w:sz="0" w:space="0" w:color="auto"/>
            <w:right w:val="none" w:sz="0" w:space="0" w:color="auto"/>
          </w:divBdr>
        </w:div>
        <w:div w:id="1196886817">
          <w:marLeft w:val="0"/>
          <w:marRight w:val="0"/>
          <w:marTop w:val="0"/>
          <w:marBottom w:val="0"/>
          <w:divBdr>
            <w:top w:val="none" w:sz="0" w:space="0" w:color="auto"/>
            <w:left w:val="none" w:sz="0" w:space="0" w:color="auto"/>
            <w:bottom w:val="none" w:sz="0" w:space="0" w:color="auto"/>
            <w:right w:val="none" w:sz="0" w:space="0" w:color="auto"/>
          </w:divBdr>
        </w:div>
        <w:div w:id="2092696409">
          <w:marLeft w:val="0"/>
          <w:marRight w:val="0"/>
          <w:marTop w:val="0"/>
          <w:marBottom w:val="0"/>
          <w:divBdr>
            <w:top w:val="none" w:sz="0" w:space="0" w:color="auto"/>
            <w:left w:val="none" w:sz="0" w:space="0" w:color="auto"/>
            <w:bottom w:val="none" w:sz="0" w:space="0" w:color="auto"/>
            <w:right w:val="none" w:sz="0" w:space="0" w:color="auto"/>
          </w:divBdr>
        </w:div>
        <w:div w:id="78213331">
          <w:marLeft w:val="0"/>
          <w:marRight w:val="0"/>
          <w:marTop w:val="0"/>
          <w:marBottom w:val="0"/>
          <w:divBdr>
            <w:top w:val="none" w:sz="0" w:space="0" w:color="auto"/>
            <w:left w:val="none" w:sz="0" w:space="0" w:color="auto"/>
            <w:bottom w:val="none" w:sz="0" w:space="0" w:color="auto"/>
            <w:right w:val="none" w:sz="0" w:space="0" w:color="auto"/>
          </w:divBdr>
        </w:div>
        <w:div w:id="5254767">
          <w:marLeft w:val="0"/>
          <w:marRight w:val="0"/>
          <w:marTop w:val="0"/>
          <w:marBottom w:val="0"/>
          <w:divBdr>
            <w:top w:val="none" w:sz="0" w:space="0" w:color="auto"/>
            <w:left w:val="none" w:sz="0" w:space="0" w:color="auto"/>
            <w:bottom w:val="none" w:sz="0" w:space="0" w:color="auto"/>
            <w:right w:val="none" w:sz="0" w:space="0" w:color="auto"/>
          </w:divBdr>
        </w:div>
        <w:div w:id="1966540746">
          <w:marLeft w:val="0"/>
          <w:marRight w:val="0"/>
          <w:marTop w:val="0"/>
          <w:marBottom w:val="0"/>
          <w:divBdr>
            <w:top w:val="none" w:sz="0" w:space="0" w:color="auto"/>
            <w:left w:val="none" w:sz="0" w:space="0" w:color="auto"/>
            <w:bottom w:val="none" w:sz="0" w:space="0" w:color="auto"/>
            <w:right w:val="none" w:sz="0" w:space="0" w:color="auto"/>
          </w:divBdr>
        </w:div>
        <w:div w:id="1346519039">
          <w:marLeft w:val="0"/>
          <w:marRight w:val="0"/>
          <w:marTop w:val="0"/>
          <w:marBottom w:val="0"/>
          <w:divBdr>
            <w:top w:val="none" w:sz="0" w:space="0" w:color="auto"/>
            <w:left w:val="none" w:sz="0" w:space="0" w:color="auto"/>
            <w:bottom w:val="none" w:sz="0" w:space="0" w:color="auto"/>
            <w:right w:val="none" w:sz="0" w:space="0" w:color="auto"/>
          </w:divBdr>
        </w:div>
        <w:div w:id="1147237201">
          <w:marLeft w:val="0"/>
          <w:marRight w:val="0"/>
          <w:marTop w:val="0"/>
          <w:marBottom w:val="0"/>
          <w:divBdr>
            <w:top w:val="none" w:sz="0" w:space="0" w:color="auto"/>
            <w:left w:val="none" w:sz="0" w:space="0" w:color="auto"/>
            <w:bottom w:val="none" w:sz="0" w:space="0" w:color="auto"/>
            <w:right w:val="none" w:sz="0" w:space="0" w:color="auto"/>
          </w:divBdr>
        </w:div>
        <w:div w:id="139276655">
          <w:marLeft w:val="0"/>
          <w:marRight w:val="0"/>
          <w:marTop w:val="0"/>
          <w:marBottom w:val="0"/>
          <w:divBdr>
            <w:top w:val="none" w:sz="0" w:space="0" w:color="auto"/>
            <w:left w:val="none" w:sz="0" w:space="0" w:color="auto"/>
            <w:bottom w:val="none" w:sz="0" w:space="0" w:color="auto"/>
            <w:right w:val="none" w:sz="0" w:space="0" w:color="auto"/>
          </w:divBdr>
        </w:div>
        <w:div w:id="64955120">
          <w:marLeft w:val="0"/>
          <w:marRight w:val="0"/>
          <w:marTop w:val="0"/>
          <w:marBottom w:val="0"/>
          <w:divBdr>
            <w:top w:val="none" w:sz="0" w:space="0" w:color="auto"/>
            <w:left w:val="none" w:sz="0" w:space="0" w:color="auto"/>
            <w:bottom w:val="none" w:sz="0" w:space="0" w:color="auto"/>
            <w:right w:val="none" w:sz="0" w:space="0" w:color="auto"/>
          </w:divBdr>
        </w:div>
        <w:div w:id="1819572899">
          <w:marLeft w:val="0"/>
          <w:marRight w:val="0"/>
          <w:marTop w:val="0"/>
          <w:marBottom w:val="0"/>
          <w:divBdr>
            <w:top w:val="none" w:sz="0" w:space="0" w:color="auto"/>
            <w:left w:val="none" w:sz="0" w:space="0" w:color="auto"/>
            <w:bottom w:val="none" w:sz="0" w:space="0" w:color="auto"/>
            <w:right w:val="none" w:sz="0" w:space="0" w:color="auto"/>
          </w:divBdr>
        </w:div>
        <w:div w:id="1748381891">
          <w:marLeft w:val="0"/>
          <w:marRight w:val="0"/>
          <w:marTop w:val="0"/>
          <w:marBottom w:val="0"/>
          <w:divBdr>
            <w:top w:val="none" w:sz="0" w:space="0" w:color="auto"/>
            <w:left w:val="none" w:sz="0" w:space="0" w:color="auto"/>
            <w:bottom w:val="none" w:sz="0" w:space="0" w:color="auto"/>
            <w:right w:val="none" w:sz="0" w:space="0" w:color="auto"/>
          </w:divBdr>
        </w:div>
        <w:div w:id="898436499">
          <w:marLeft w:val="0"/>
          <w:marRight w:val="0"/>
          <w:marTop w:val="0"/>
          <w:marBottom w:val="0"/>
          <w:divBdr>
            <w:top w:val="none" w:sz="0" w:space="0" w:color="auto"/>
            <w:left w:val="none" w:sz="0" w:space="0" w:color="auto"/>
            <w:bottom w:val="none" w:sz="0" w:space="0" w:color="auto"/>
            <w:right w:val="none" w:sz="0" w:space="0" w:color="auto"/>
          </w:divBdr>
        </w:div>
        <w:div w:id="1137449761">
          <w:marLeft w:val="0"/>
          <w:marRight w:val="0"/>
          <w:marTop w:val="0"/>
          <w:marBottom w:val="0"/>
          <w:divBdr>
            <w:top w:val="none" w:sz="0" w:space="0" w:color="auto"/>
            <w:left w:val="none" w:sz="0" w:space="0" w:color="auto"/>
            <w:bottom w:val="none" w:sz="0" w:space="0" w:color="auto"/>
            <w:right w:val="none" w:sz="0" w:space="0" w:color="auto"/>
          </w:divBdr>
        </w:div>
        <w:div w:id="1114327689">
          <w:marLeft w:val="0"/>
          <w:marRight w:val="0"/>
          <w:marTop w:val="0"/>
          <w:marBottom w:val="0"/>
          <w:divBdr>
            <w:top w:val="none" w:sz="0" w:space="0" w:color="auto"/>
            <w:left w:val="none" w:sz="0" w:space="0" w:color="auto"/>
            <w:bottom w:val="none" w:sz="0" w:space="0" w:color="auto"/>
            <w:right w:val="none" w:sz="0" w:space="0" w:color="auto"/>
          </w:divBdr>
        </w:div>
        <w:div w:id="263612547">
          <w:marLeft w:val="0"/>
          <w:marRight w:val="0"/>
          <w:marTop w:val="0"/>
          <w:marBottom w:val="0"/>
          <w:divBdr>
            <w:top w:val="none" w:sz="0" w:space="0" w:color="auto"/>
            <w:left w:val="none" w:sz="0" w:space="0" w:color="auto"/>
            <w:bottom w:val="none" w:sz="0" w:space="0" w:color="auto"/>
            <w:right w:val="none" w:sz="0" w:space="0" w:color="auto"/>
          </w:divBdr>
        </w:div>
        <w:div w:id="237179977">
          <w:marLeft w:val="0"/>
          <w:marRight w:val="0"/>
          <w:marTop w:val="0"/>
          <w:marBottom w:val="0"/>
          <w:divBdr>
            <w:top w:val="none" w:sz="0" w:space="0" w:color="auto"/>
            <w:left w:val="none" w:sz="0" w:space="0" w:color="auto"/>
            <w:bottom w:val="none" w:sz="0" w:space="0" w:color="auto"/>
            <w:right w:val="none" w:sz="0" w:space="0" w:color="auto"/>
          </w:divBdr>
        </w:div>
        <w:div w:id="981153739">
          <w:marLeft w:val="0"/>
          <w:marRight w:val="0"/>
          <w:marTop w:val="0"/>
          <w:marBottom w:val="0"/>
          <w:divBdr>
            <w:top w:val="none" w:sz="0" w:space="0" w:color="auto"/>
            <w:left w:val="none" w:sz="0" w:space="0" w:color="auto"/>
            <w:bottom w:val="none" w:sz="0" w:space="0" w:color="auto"/>
            <w:right w:val="none" w:sz="0" w:space="0" w:color="auto"/>
          </w:divBdr>
        </w:div>
        <w:div w:id="110057118">
          <w:marLeft w:val="0"/>
          <w:marRight w:val="0"/>
          <w:marTop w:val="0"/>
          <w:marBottom w:val="0"/>
          <w:divBdr>
            <w:top w:val="none" w:sz="0" w:space="0" w:color="auto"/>
            <w:left w:val="none" w:sz="0" w:space="0" w:color="auto"/>
            <w:bottom w:val="none" w:sz="0" w:space="0" w:color="auto"/>
            <w:right w:val="none" w:sz="0" w:space="0" w:color="auto"/>
          </w:divBdr>
        </w:div>
        <w:div w:id="157810774">
          <w:marLeft w:val="0"/>
          <w:marRight w:val="0"/>
          <w:marTop w:val="0"/>
          <w:marBottom w:val="0"/>
          <w:divBdr>
            <w:top w:val="none" w:sz="0" w:space="0" w:color="auto"/>
            <w:left w:val="none" w:sz="0" w:space="0" w:color="auto"/>
            <w:bottom w:val="none" w:sz="0" w:space="0" w:color="auto"/>
            <w:right w:val="none" w:sz="0" w:space="0" w:color="auto"/>
          </w:divBdr>
        </w:div>
        <w:div w:id="1595480361">
          <w:marLeft w:val="0"/>
          <w:marRight w:val="0"/>
          <w:marTop w:val="0"/>
          <w:marBottom w:val="0"/>
          <w:divBdr>
            <w:top w:val="none" w:sz="0" w:space="0" w:color="auto"/>
            <w:left w:val="none" w:sz="0" w:space="0" w:color="auto"/>
            <w:bottom w:val="none" w:sz="0" w:space="0" w:color="auto"/>
            <w:right w:val="none" w:sz="0" w:space="0" w:color="auto"/>
          </w:divBdr>
        </w:div>
        <w:div w:id="1480272338">
          <w:marLeft w:val="0"/>
          <w:marRight w:val="0"/>
          <w:marTop w:val="0"/>
          <w:marBottom w:val="0"/>
          <w:divBdr>
            <w:top w:val="none" w:sz="0" w:space="0" w:color="auto"/>
            <w:left w:val="none" w:sz="0" w:space="0" w:color="auto"/>
            <w:bottom w:val="none" w:sz="0" w:space="0" w:color="auto"/>
            <w:right w:val="none" w:sz="0" w:space="0" w:color="auto"/>
          </w:divBdr>
        </w:div>
        <w:div w:id="81420559">
          <w:marLeft w:val="0"/>
          <w:marRight w:val="0"/>
          <w:marTop w:val="0"/>
          <w:marBottom w:val="0"/>
          <w:divBdr>
            <w:top w:val="none" w:sz="0" w:space="0" w:color="auto"/>
            <w:left w:val="none" w:sz="0" w:space="0" w:color="auto"/>
            <w:bottom w:val="none" w:sz="0" w:space="0" w:color="auto"/>
            <w:right w:val="none" w:sz="0" w:space="0" w:color="auto"/>
          </w:divBdr>
        </w:div>
        <w:div w:id="637952322">
          <w:marLeft w:val="0"/>
          <w:marRight w:val="0"/>
          <w:marTop w:val="0"/>
          <w:marBottom w:val="0"/>
          <w:divBdr>
            <w:top w:val="none" w:sz="0" w:space="0" w:color="auto"/>
            <w:left w:val="none" w:sz="0" w:space="0" w:color="auto"/>
            <w:bottom w:val="none" w:sz="0" w:space="0" w:color="auto"/>
            <w:right w:val="none" w:sz="0" w:space="0" w:color="auto"/>
          </w:divBdr>
        </w:div>
        <w:div w:id="1120488120">
          <w:marLeft w:val="0"/>
          <w:marRight w:val="0"/>
          <w:marTop w:val="0"/>
          <w:marBottom w:val="0"/>
          <w:divBdr>
            <w:top w:val="none" w:sz="0" w:space="0" w:color="auto"/>
            <w:left w:val="none" w:sz="0" w:space="0" w:color="auto"/>
            <w:bottom w:val="none" w:sz="0" w:space="0" w:color="auto"/>
            <w:right w:val="none" w:sz="0" w:space="0" w:color="auto"/>
          </w:divBdr>
        </w:div>
        <w:div w:id="264732397">
          <w:marLeft w:val="0"/>
          <w:marRight w:val="0"/>
          <w:marTop w:val="0"/>
          <w:marBottom w:val="0"/>
          <w:divBdr>
            <w:top w:val="none" w:sz="0" w:space="0" w:color="auto"/>
            <w:left w:val="none" w:sz="0" w:space="0" w:color="auto"/>
            <w:bottom w:val="none" w:sz="0" w:space="0" w:color="auto"/>
            <w:right w:val="none" w:sz="0" w:space="0" w:color="auto"/>
          </w:divBdr>
        </w:div>
        <w:div w:id="1788163652">
          <w:marLeft w:val="0"/>
          <w:marRight w:val="0"/>
          <w:marTop w:val="0"/>
          <w:marBottom w:val="0"/>
          <w:divBdr>
            <w:top w:val="none" w:sz="0" w:space="0" w:color="auto"/>
            <w:left w:val="none" w:sz="0" w:space="0" w:color="auto"/>
            <w:bottom w:val="none" w:sz="0" w:space="0" w:color="auto"/>
            <w:right w:val="none" w:sz="0" w:space="0" w:color="auto"/>
          </w:divBdr>
        </w:div>
        <w:div w:id="1465392921">
          <w:marLeft w:val="0"/>
          <w:marRight w:val="0"/>
          <w:marTop w:val="0"/>
          <w:marBottom w:val="0"/>
          <w:divBdr>
            <w:top w:val="none" w:sz="0" w:space="0" w:color="auto"/>
            <w:left w:val="none" w:sz="0" w:space="0" w:color="auto"/>
            <w:bottom w:val="none" w:sz="0" w:space="0" w:color="auto"/>
            <w:right w:val="none" w:sz="0" w:space="0" w:color="auto"/>
          </w:divBdr>
        </w:div>
        <w:div w:id="29186101">
          <w:marLeft w:val="0"/>
          <w:marRight w:val="0"/>
          <w:marTop w:val="0"/>
          <w:marBottom w:val="0"/>
          <w:divBdr>
            <w:top w:val="none" w:sz="0" w:space="0" w:color="auto"/>
            <w:left w:val="none" w:sz="0" w:space="0" w:color="auto"/>
            <w:bottom w:val="none" w:sz="0" w:space="0" w:color="auto"/>
            <w:right w:val="none" w:sz="0" w:space="0" w:color="auto"/>
          </w:divBdr>
        </w:div>
        <w:div w:id="2081824737">
          <w:marLeft w:val="0"/>
          <w:marRight w:val="0"/>
          <w:marTop w:val="0"/>
          <w:marBottom w:val="0"/>
          <w:divBdr>
            <w:top w:val="none" w:sz="0" w:space="0" w:color="auto"/>
            <w:left w:val="none" w:sz="0" w:space="0" w:color="auto"/>
            <w:bottom w:val="none" w:sz="0" w:space="0" w:color="auto"/>
            <w:right w:val="none" w:sz="0" w:space="0" w:color="auto"/>
          </w:divBdr>
        </w:div>
        <w:div w:id="2065523794">
          <w:marLeft w:val="0"/>
          <w:marRight w:val="0"/>
          <w:marTop w:val="0"/>
          <w:marBottom w:val="0"/>
          <w:divBdr>
            <w:top w:val="none" w:sz="0" w:space="0" w:color="auto"/>
            <w:left w:val="none" w:sz="0" w:space="0" w:color="auto"/>
            <w:bottom w:val="none" w:sz="0" w:space="0" w:color="auto"/>
            <w:right w:val="none" w:sz="0" w:space="0" w:color="auto"/>
          </w:divBdr>
        </w:div>
        <w:div w:id="1260798006">
          <w:marLeft w:val="0"/>
          <w:marRight w:val="0"/>
          <w:marTop w:val="0"/>
          <w:marBottom w:val="0"/>
          <w:divBdr>
            <w:top w:val="none" w:sz="0" w:space="0" w:color="auto"/>
            <w:left w:val="none" w:sz="0" w:space="0" w:color="auto"/>
            <w:bottom w:val="none" w:sz="0" w:space="0" w:color="auto"/>
            <w:right w:val="none" w:sz="0" w:space="0" w:color="auto"/>
          </w:divBdr>
        </w:div>
        <w:div w:id="2095777081">
          <w:marLeft w:val="0"/>
          <w:marRight w:val="0"/>
          <w:marTop w:val="0"/>
          <w:marBottom w:val="0"/>
          <w:divBdr>
            <w:top w:val="none" w:sz="0" w:space="0" w:color="auto"/>
            <w:left w:val="none" w:sz="0" w:space="0" w:color="auto"/>
            <w:bottom w:val="none" w:sz="0" w:space="0" w:color="auto"/>
            <w:right w:val="none" w:sz="0" w:space="0" w:color="auto"/>
          </w:divBdr>
        </w:div>
        <w:div w:id="1577594620">
          <w:marLeft w:val="0"/>
          <w:marRight w:val="0"/>
          <w:marTop w:val="0"/>
          <w:marBottom w:val="0"/>
          <w:divBdr>
            <w:top w:val="none" w:sz="0" w:space="0" w:color="auto"/>
            <w:left w:val="none" w:sz="0" w:space="0" w:color="auto"/>
            <w:bottom w:val="none" w:sz="0" w:space="0" w:color="auto"/>
            <w:right w:val="none" w:sz="0" w:space="0" w:color="auto"/>
          </w:divBdr>
        </w:div>
        <w:div w:id="189533354">
          <w:marLeft w:val="0"/>
          <w:marRight w:val="0"/>
          <w:marTop w:val="0"/>
          <w:marBottom w:val="0"/>
          <w:divBdr>
            <w:top w:val="none" w:sz="0" w:space="0" w:color="auto"/>
            <w:left w:val="none" w:sz="0" w:space="0" w:color="auto"/>
            <w:bottom w:val="none" w:sz="0" w:space="0" w:color="auto"/>
            <w:right w:val="none" w:sz="0" w:space="0" w:color="auto"/>
          </w:divBdr>
        </w:div>
        <w:div w:id="1591816753">
          <w:marLeft w:val="0"/>
          <w:marRight w:val="0"/>
          <w:marTop w:val="0"/>
          <w:marBottom w:val="0"/>
          <w:divBdr>
            <w:top w:val="none" w:sz="0" w:space="0" w:color="auto"/>
            <w:left w:val="none" w:sz="0" w:space="0" w:color="auto"/>
            <w:bottom w:val="none" w:sz="0" w:space="0" w:color="auto"/>
            <w:right w:val="none" w:sz="0" w:space="0" w:color="auto"/>
          </w:divBdr>
        </w:div>
        <w:div w:id="547642050">
          <w:marLeft w:val="0"/>
          <w:marRight w:val="0"/>
          <w:marTop w:val="0"/>
          <w:marBottom w:val="0"/>
          <w:divBdr>
            <w:top w:val="none" w:sz="0" w:space="0" w:color="auto"/>
            <w:left w:val="none" w:sz="0" w:space="0" w:color="auto"/>
            <w:bottom w:val="none" w:sz="0" w:space="0" w:color="auto"/>
            <w:right w:val="none" w:sz="0" w:space="0" w:color="auto"/>
          </w:divBdr>
        </w:div>
        <w:div w:id="1829007519">
          <w:marLeft w:val="0"/>
          <w:marRight w:val="0"/>
          <w:marTop w:val="0"/>
          <w:marBottom w:val="0"/>
          <w:divBdr>
            <w:top w:val="none" w:sz="0" w:space="0" w:color="auto"/>
            <w:left w:val="none" w:sz="0" w:space="0" w:color="auto"/>
            <w:bottom w:val="none" w:sz="0" w:space="0" w:color="auto"/>
            <w:right w:val="none" w:sz="0" w:space="0" w:color="auto"/>
          </w:divBdr>
        </w:div>
        <w:div w:id="787896117">
          <w:marLeft w:val="0"/>
          <w:marRight w:val="0"/>
          <w:marTop w:val="0"/>
          <w:marBottom w:val="0"/>
          <w:divBdr>
            <w:top w:val="none" w:sz="0" w:space="0" w:color="auto"/>
            <w:left w:val="none" w:sz="0" w:space="0" w:color="auto"/>
            <w:bottom w:val="none" w:sz="0" w:space="0" w:color="auto"/>
            <w:right w:val="none" w:sz="0" w:space="0" w:color="auto"/>
          </w:divBdr>
        </w:div>
        <w:div w:id="989753961">
          <w:marLeft w:val="0"/>
          <w:marRight w:val="0"/>
          <w:marTop w:val="0"/>
          <w:marBottom w:val="0"/>
          <w:divBdr>
            <w:top w:val="none" w:sz="0" w:space="0" w:color="auto"/>
            <w:left w:val="none" w:sz="0" w:space="0" w:color="auto"/>
            <w:bottom w:val="none" w:sz="0" w:space="0" w:color="auto"/>
            <w:right w:val="none" w:sz="0" w:space="0" w:color="auto"/>
          </w:divBdr>
        </w:div>
        <w:div w:id="1308124404">
          <w:marLeft w:val="0"/>
          <w:marRight w:val="0"/>
          <w:marTop w:val="0"/>
          <w:marBottom w:val="0"/>
          <w:divBdr>
            <w:top w:val="none" w:sz="0" w:space="0" w:color="auto"/>
            <w:left w:val="none" w:sz="0" w:space="0" w:color="auto"/>
            <w:bottom w:val="none" w:sz="0" w:space="0" w:color="auto"/>
            <w:right w:val="none" w:sz="0" w:space="0" w:color="auto"/>
          </w:divBdr>
        </w:div>
        <w:div w:id="469173230">
          <w:marLeft w:val="0"/>
          <w:marRight w:val="0"/>
          <w:marTop w:val="0"/>
          <w:marBottom w:val="0"/>
          <w:divBdr>
            <w:top w:val="none" w:sz="0" w:space="0" w:color="auto"/>
            <w:left w:val="none" w:sz="0" w:space="0" w:color="auto"/>
            <w:bottom w:val="none" w:sz="0" w:space="0" w:color="auto"/>
            <w:right w:val="none" w:sz="0" w:space="0" w:color="auto"/>
          </w:divBdr>
        </w:div>
        <w:div w:id="1222132298">
          <w:marLeft w:val="0"/>
          <w:marRight w:val="0"/>
          <w:marTop w:val="0"/>
          <w:marBottom w:val="0"/>
          <w:divBdr>
            <w:top w:val="none" w:sz="0" w:space="0" w:color="auto"/>
            <w:left w:val="none" w:sz="0" w:space="0" w:color="auto"/>
            <w:bottom w:val="none" w:sz="0" w:space="0" w:color="auto"/>
            <w:right w:val="none" w:sz="0" w:space="0" w:color="auto"/>
          </w:divBdr>
        </w:div>
        <w:div w:id="672685750">
          <w:marLeft w:val="0"/>
          <w:marRight w:val="0"/>
          <w:marTop w:val="0"/>
          <w:marBottom w:val="0"/>
          <w:divBdr>
            <w:top w:val="none" w:sz="0" w:space="0" w:color="auto"/>
            <w:left w:val="none" w:sz="0" w:space="0" w:color="auto"/>
            <w:bottom w:val="none" w:sz="0" w:space="0" w:color="auto"/>
            <w:right w:val="none" w:sz="0" w:space="0" w:color="auto"/>
          </w:divBdr>
        </w:div>
        <w:div w:id="3939962">
          <w:marLeft w:val="0"/>
          <w:marRight w:val="0"/>
          <w:marTop w:val="0"/>
          <w:marBottom w:val="0"/>
          <w:divBdr>
            <w:top w:val="none" w:sz="0" w:space="0" w:color="auto"/>
            <w:left w:val="none" w:sz="0" w:space="0" w:color="auto"/>
            <w:bottom w:val="none" w:sz="0" w:space="0" w:color="auto"/>
            <w:right w:val="none" w:sz="0" w:space="0" w:color="auto"/>
          </w:divBdr>
        </w:div>
        <w:div w:id="1151361732">
          <w:marLeft w:val="0"/>
          <w:marRight w:val="0"/>
          <w:marTop w:val="0"/>
          <w:marBottom w:val="0"/>
          <w:divBdr>
            <w:top w:val="none" w:sz="0" w:space="0" w:color="auto"/>
            <w:left w:val="none" w:sz="0" w:space="0" w:color="auto"/>
            <w:bottom w:val="none" w:sz="0" w:space="0" w:color="auto"/>
            <w:right w:val="none" w:sz="0" w:space="0" w:color="auto"/>
          </w:divBdr>
        </w:div>
        <w:div w:id="485902809">
          <w:marLeft w:val="0"/>
          <w:marRight w:val="0"/>
          <w:marTop w:val="0"/>
          <w:marBottom w:val="0"/>
          <w:divBdr>
            <w:top w:val="none" w:sz="0" w:space="0" w:color="auto"/>
            <w:left w:val="none" w:sz="0" w:space="0" w:color="auto"/>
            <w:bottom w:val="none" w:sz="0" w:space="0" w:color="auto"/>
            <w:right w:val="none" w:sz="0" w:space="0" w:color="auto"/>
          </w:divBdr>
        </w:div>
        <w:div w:id="657610810">
          <w:marLeft w:val="0"/>
          <w:marRight w:val="0"/>
          <w:marTop w:val="0"/>
          <w:marBottom w:val="0"/>
          <w:divBdr>
            <w:top w:val="none" w:sz="0" w:space="0" w:color="auto"/>
            <w:left w:val="none" w:sz="0" w:space="0" w:color="auto"/>
            <w:bottom w:val="none" w:sz="0" w:space="0" w:color="auto"/>
            <w:right w:val="none" w:sz="0" w:space="0" w:color="auto"/>
          </w:divBdr>
        </w:div>
        <w:div w:id="1173884903">
          <w:marLeft w:val="0"/>
          <w:marRight w:val="0"/>
          <w:marTop w:val="0"/>
          <w:marBottom w:val="0"/>
          <w:divBdr>
            <w:top w:val="none" w:sz="0" w:space="0" w:color="auto"/>
            <w:left w:val="none" w:sz="0" w:space="0" w:color="auto"/>
            <w:bottom w:val="none" w:sz="0" w:space="0" w:color="auto"/>
            <w:right w:val="none" w:sz="0" w:space="0" w:color="auto"/>
          </w:divBdr>
        </w:div>
        <w:div w:id="411706492">
          <w:marLeft w:val="0"/>
          <w:marRight w:val="0"/>
          <w:marTop w:val="0"/>
          <w:marBottom w:val="0"/>
          <w:divBdr>
            <w:top w:val="none" w:sz="0" w:space="0" w:color="auto"/>
            <w:left w:val="none" w:sz="0" w:space="0" w:color="auto"/>
            <w:bottom w:val="none" w:sz="0" w:space="0" w:color="auto"/>
            <w:right w:val="none" w:sz="0" w:space="0" w:color="auto"/>
          </w:divBdr>
        </w:div>
        <w:div w:id="981811387">
          <w:marLeft w:val="0"/>
          <w:marRight w:val="0"/>
          <w:marTop w:val="0"/>
          <w:marBottom w:val="0"/>
          <w:divBdr>
            <w:top w:val="none" w:sz="0" w:space="0" w:color="auto"/>
            <w:left w:val="none" w:sz="0" w:space="0" w:color="auto"/>
            <w:bottom w:val="none" w:sz="0" w:space="0" w:color="auto"/>
            <w:right w:val="none" w:sz="0" w:space="0" w:color="auto"/>
          </w:divBdr>
        </w:div>
        <w:div w:id="1914968063">
          <w:marLeft w:val="0"/>
          <w:marRight w:val="0"/>
          <w:marTop w:val="0"/>
          <w:marBottom w:val="0"/>
          <w:divBdr>
            <w:top w:val="none" w:sz="0" w:space="0" w:color="auto"/>
            <w:left w:val="none" w:sz="0" w:space="0" w:color="auto"/>
            <w:bottom w:val="none" w:sz="0" w:space="0" w:color="auto"/>
            <w:right w:val="none" w:sz="0" w:space="0" w:color="auto"/>
          </w:divBdr>
        </w:div>
        <w:div w:id="815879109">
          <w:marLeft w:val="0"/>
          <w:marRight w:val="0"/>
          <w:marTop w:val="0"/>
          <w:marBottom w:val="0"/>
          <w:divBdr>
            <w:top w:val="none" w:sz="0" w:space="0" w:color="auto"/>
            <w:left w:val="none" w:sz="0" w:space="0" w:color="auto"/>
            <w:bottom w:val="none" w:sz="0" w:space="0" w:color="auto"/>
            <w:right w:val="none" w:sz="0" w:space="0" w:color="auto"/>
          </w:divBdr>
        </w:div>
        <w:div w:id="1216697527">
          <w:marLeft w:val="0"/>
          <w:marRight w:val="0"/>
          <w:marTop w:val="0"/>
          <w:marBottom w:val="0"/>
          <w:divBdr>
            <w:top w:val="none" w:sz="0" w:space="0" w:color="auto"/>
            <w:left w:val="none" w:sz="0" w:space="0" w:color="auto"/>
            <w:bottom w:val="none" w:sz="0" w:space="0" w:color="auto"/>
            <w:right w:val="none" w:sz="0" w:space="0" w:color="auto"/>
          </w:divBdr>
        </w:div>
        <w:div w:id="76098254">
          <w:marLeft w:val="0"/>
          <w:marRight w:val="0"/>
          <w:marTop w:val="0"/>
          <w:marBottom w:val="0"/>
          <w:divBdr>
            <w:top w:val="none" w:sz="0" w:space="0" w:color="auto"/>
            <w:left w:val="none" w:sz="0" w:space="0" w:color="auto"/>
            <w:bottom w:val="none" w:sz="0" w:space="0" w:color="auto"/>
            <w:right w:val="none" w:sz="0" w:space="0" w:color="auto"/>
          </w:divBdr>
        </w:div>
        <w:div w:id="1147163899">
          <w:marLeft w:val="0"/>
          <w:marRight w:val="0"/>
          <w:marTop w:val="0"/>
          <w:marBottom w:val="0"/>
          <w:divBdr>
            <w:top w:val="none" w:sz="0" w:space="0" w:color="auto"/>
            <w:left w:val="none" w:sz="0" w:space="0" w:color="auto"/>
            <w:bottom w:val="none" w:sz="0" w:space="0" w:color="auto"/>
            <w:right w:val="none" w:sz="0" w:space="0" w:color="auto"/>
          </w:divBdr>
        </w:div>
      </w:divsChild>
    </w:div>
    <w:div w:id="1723362542">
      <w:bodyDiv w:val="1"/>
      <w:marLeft w:val="0"/>
      <w:marRight w:val="0"/>
      <w:marTop w:val="0"/>
      <w:marBottom w:val="0"/>
      <w:divBdr>
        <w:top w:val="none" w:sz="0" w:space="0" w:color="auto"/>
        <w:left w:val="none" w:sz="0" w:space="0" w:color="auto"/>
        <w:bottom w:val="none" w:sz="0" w:space="0" w:color="auto"/>
        <w:right w:val="none" w:sz="0" w:space="0" w:color="auto"/>
      </w:divBdr>
    </w:div>
    <w:div w:id="1808081120">
      <w:bodyDiv w:val="1"/>
      <w:marLeft w:val="0"/>
      <w:marRight w:val="0"/>
      <w:marTop w:val="0"/>
      <w:marBottom w:val="0"/>
      <w:divBdr>
        <w:top w:val="none" w:sz="0" w:space="0" w:color="auto"/>
        <w:left w:val="none" w:sz="0" w:space="0" w:color="auto"/>
        <w:bottom w:val="none" w:sz="0" w:space="0" w:color="auto"/>
        <w:right w:val="none" w:sz="0" w:space="0" w:color="auto"/>
      </w:divBdr>
    </w:div>
    <w:div w:id="1817868162">
      <w:bodyDiv w:val="1"/>
      <w:marLeft w:val="0"/>
      <w:marRight w:val="0"/>
      <w:marTop w:val="0"/>
      <w:marBottom w:val="0"/>
      <w:divBdr>
        <w:top w:val="none" w:sz="0" w:space="0" w:color="auto"/>
        <w:left w:val="none" w:sz="0" w:space="0" w:color="auto"/>
        <w:bottom w:val="none" w:sz="0" w:space="0" w:color="auto"/>
        <w:right w:val="none" w:sz="0" w:space="0" w:color="auto"/>
      </w:divBdr>
    </w:div>
    <w:div w:id="1885867604">
      <w:bodyDiv w:val="1"/>
      <w:marLeft w:val="0"/>
      <w:marRight w:val="0"/>
      <w:marTop w:val="0"/>
      <w:marBottom w:val="0"/>
      <w:divBdr>
        <w:top w:val="none" w:sz="0" w:space="0" w:color="auto"/>
        <w:left w:val="none" w:sz="0" w:space="0" w:color="auto"/>
        <w:bottom w:val="none" w:sz="0" w:space="0" w:color="auto"/>
        <w:right w:val="none" w:sz="0" w:space="0" w:color="auto"/>
      </w:divBdr>
    </w:div>
    <w:div w:id="1939555087">
      <w:bodyDiv w:val="1"/>
      <w:marLeft w:val="0"/>
      <w:marRight w:val="0"/>
      <w:marTop w:val="0"/>
      <w:marBottom w:val="0"/>
      <w:divBdr>
        <w:top w:val="none" w:sz="0" w:space="0" w:color="auto"/>
        <w:left w:val="none" w:sz="0" w:space="0" w:color="auto"/>
        <w:bottom w:val="none" w:sz="0" w:space="0" w:color="auto"/>
        <w:right w:val="none" w:sz="0" w:space="0" w:color="auto"/>
      </w:divBdr>
    </w:div>
    <w:div w:id="1956789287">
      <w:bodyDiv w:val="1"/>
      <w:marLeft w:val="0"/>
      <w:marRight w:val="0"/>
      <w:marTop w:val="0"/>
      <w:marBottom w:val="0"/>
      <w:divBdr>
        <w:top w:val="none" w:sz="0" w:space="0" w:color="auto"/>
        <w:left w:val="none" w:sz="0" w:space="0" w:color="auto"/>
        <w:bottom w:val="none" w:sz="0" w:space="0" w:color="auto"/>
        <w:right w:val="none" w:sz="0" w:space="0" w:color="auto"/>
      </w:divBdr>
    </w:div>
    <w:div w:id="1988245077">
      <w:bodyDiv w:val="1"/>
      <w:marLeft w:val="0"/>
      <w:marRight w:val="0"/>
      <w:marTop w:val="0"/>
      <w:marBottom w:val="0"/>
      <w:divBdr>
        <w:top w:val="none" w:sz="0" w:space="0" w:color="auto"/>
        <w:left w:val="none" w:sz="0" w:space="0" w:color="auto"/>
        <w:bottom w:val="none" w:sz="0" w:space="0" w:color="auto"/>
        <w:right w:val="none" w:sz="0" w:space="0" w:color="auto"/>
      </w:divBdr>
    </w:div>
    <w:div w:id="2026592686">
      <w:bodyDiv w:val="1"/>
      <w:marLeft w:val="0"/>
      <w:marRight w:val="0"/>
      <w:marTop w:val="0"/>
      <w:marBottom w:val="0"/>
      <w:divBdr>
        <w:top w:val="none" w:sz="0" w:space="0" w:color="auto"/>
        <w:left w:val="none" w:sz="0" w:space="0" w:color="auto"/>
        <w:bottom w:val="none" w:sz="0" w:space="0" w:color="auto"/>
        <w:right w:val="none" w:sz="0" w:space="0" w:color="auto"/>
      </w:divBdr>
    </w:div>
    <w:div w:id="2038306520">
      <w:bodyDiv w:val="1"/>
      <w:marLeft w:val="0"/>
      <w:marRight w:val="0"/>
      <w:marTop w:val="0"/>
      <w:marBottom w:val="0"/>
      <w:divBdr>
        <w:top w:val="none" w:sz="0" w:space="0" w:color="auto"/>
        <w:left w:val="none" w:sz="0" w:space="0" w:color="auto"/>
        <w:bottom w:val="none" w:sz="0" w:space="0" w:color="auto"/>
        <w:right w:val="none" w:sz="0" w:space="0" w:color="auto"/>
      </w:divBdr>
    </w:div>
    <w:div w:id="2077894940">
      <w:bodyDiv w:val="1"/>
      <w:marLeft w:val="0"/>
      <w:marRight w:val="0"/>
      <w:marTop w:val="0"/>
      <w:marBottom w:val="0"/>
      <w:divBdr>
        <w:top w:val="none" w:sz="0" w:space="0" w:color="auto"/>
        <w:left w:val="none" w:sz="0" w:space="0" w:color="auto"/>
        <w:bottom w:val="none" w:sz="0" w:space="0" w:color="auto"/>
        <w:right w:val="none" w:sz="0" w:space="0" w:color="auto"/>
      </w:divBdr>
      <w:divsChild>
        <w:div w:id="312880300">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1100175854">
          <w:marLeft w:val="0"/>
          <w:marRight w:val="0"/>
          <w:marTop w:val="0"/>
          <w:marBottom w:val="0"/>
          <w:divBdr>
            <w:top w:val="none" w:sz="0" w:space="0" w:color="auto"/>
            <w:left w:val="none" w:sz="0" w:space="0" w:color="auto"/>
            <w:bottom w:val="none" w:sz="0" w:space="0" w:color="auto"/>
            <w:right w:val="none" w:sz="0" w:space="0" w:color="auto"/>
          </w:divBdr>
        </w:div>
        <w:div w:id="710301565">
          <w:marLeft w:val="0"/>
          <w:marRight w:val="0"/>
          <w:marTop w:val="0"/>
          <w:marBottom w:val="0"/>
          <w:divBdr>
            <w:top w:val="none" w:sz="0" w:space="0" w:color="auto"/>
            <w:left w:val="none" w:sz="0" w:space="0" w:color="auto"/>
            <w:bottom w:val="none" w:sz="0" w:space="0" w:color="auto"/>
            <w:right w:val="none" w:sz="0" w:space="0" w:color="auto"/>
          </w:divBdr>
        </w:div>
        <w:div w:id="1702244928">
          <w:marLeft w:val="0"/>
          <w:marRight w:val="0"/>
          <w:marTop w:val="0"/>
          <w:marBottom w:val="0"/>
          <w:divBdr>
            <w:top w:val="none" w:sz="0" w:space="0" w:color="auto"/>
            <w:left w:val="none" w:sz="0" w:space="0" w:color="auto"/>
            <w:bottom w:val="none" w:sz="0" w:space="0" w:color="auto"/>
            <w:right w:val="none" w:sz="0" w:space="0" w:color="auto"/>
          </w:divBdr>
        </w:div>
        <w:div w:id="1713266553">
          <w:marLeft w:val="0"/>
          <w:marRight w:val="0"/>
          <w:marTop w:val="0"/>
          <w:marBottom w:val="0"/>
          <w:divBdr>
            <w:top w:val="none" w:sz="0" w:space="0" w:color="auto"/>
            <w:left w:val="none" w:sz="0" w:space="0" w:color="auto"/>
            <w:bottom w:val="none" w:sz="0" w:space="0" w:color="auto"/>
            <w:right w:val="none" w:sz="0" w:space="0" w:color="auto"/>
          </w:divBdr>
        </w:div>
        <w:div w:id="1275602031">
          <w:marLeft w:val="0"/>
          <w:marRight w:val="0"/>
          <w:marTop w:val="0"/>
          <w:marBottom w:val="0"/>
          <w:divBdr>
            <w:top w:val="none" w:sz="0" w:space="0" w:color="auto"/>
            <w:left w:val="none" w:sz="0" w:space="0" w:color="auto"/>
            <w:bottom w:val="none" w:sz="0" w:space="0" w:color="auto"/>
            <w:right w:val="none" w:sz="0" w:space="0" w:color="auto"/>
          </w:divBdr>
        </w:div>
        <w:div w:id="1200051974">
          <w:marLeft w:val="0"/>
          <w:marRight w:val="0"/>
          <w:marTop w:val="0"/>
          <w:marBottom w:val="0"/>
          <w:divBdr>
            <w:top w:val="none" w:sz="0" w:space="0" w:color="auto"/>
            <w:left w:val="none" w:sz="0" w:space="0" w:color="auto"/>
            <w:bottom w:val="none" w:sz="0" w:space="0" w:color="auto"/>
            <w:right w:val="none" w:sz="0" w:space="0" w:color="auto"/>
          </w:divBdr>
        </w:div>
        <w:div w:id="824782023">
          <w:marLeft w:val="0"/>
          <w:marRight w:val="0"/>
          <w:marTop w:val="0"/>
          <w:marBottom w:val="0"/>
          <w:divBdr>
            <w:top w:val="none" w:sz="0" w:space="0" w:color="auto"/>
            <w:left w:val="none" w:sz="0" w:space="0" w:color="auto"/>
            <w:bottom w:val="none" w:sz="0" w:space="0" w:color="auto"/>
            <w:right w:val="none" w:sz="0" w:space="0" w:color="auto"/>
          </w:divBdr>
        </w:div>
        <w:div w:id="1878541662">
          <w:marLeft w:val="0"/>
          <w:marRight w:val="0"/>
          <w:marTop w:val="0"/>
          <w:marBottom w:val="0"/>
          <w:divBdr>
            <w:top w:val="none" w:sz="0" w:space="0" w:color="auto"/>
            <w:left w:val="none" w:sz="0" w:space="0" w:color="auto"/>
            <w:bottom w:val="none" w:sz="0" w:space="0" w:color="auto"/>
            <w:right w:val="none" w:sz="0" w:space="0" w:color="auto"/>
          </w:divBdr>
        </w:div>
        <w:div w:id="1056079449">
          <w:marLeft w:val="0"/>
          <w:marRight w:val="0"/>
          <w:marTop w:val="0"/>
          <w:marBottom w:val="0"/>
          <w:divBdr>
            <w:top w:val="none" w:sz="0" w:space="0" w:color="auto"/>
            <w:left w:val="none" w:sz="0" w:space="0" w:color="auto"/>
            <w:bottom w:val="none" w:sz="0" w:space="0" w:color="auto"/>
            <w:right w:val="none" w:sz="0" w:space="0" w:color="auto"/>
          </w:divBdr>
        </w:div>
        <w:div w:id="1234778566">
          <w:marLeft w:val="0"/>
          <w:marRight w:val="0"/>
          <w:marTop w:val="0"/>
          <w:marBottom w:val="0"/>
          <w:divBdr>
            <w:top w:val="none" w:sz="0" w:space="0" w:color="auto"/>
            <w:left w:val="none" w:sz="0" w:space="0" w:color="auto"/>
            <w:bottom w:val="none" w:sz="0" w:space="0" w:color="auto"/>
            <w:right w:val="none" w:sz="0" w:space="0" w:color="auto"/>
          </w:divBdr>
        </w:div>
        <w:div w:id="132722815">
          <w:marLeft w:val="0"/>
          <w:marRight w:val="0"/>
          <w:marTop w:val="0"/>
          <w:marBottom w:val="0"/>
          <w:divBdr>
            <w:top w:val="none" w:sz="0" w:space="0" w:color="auto"/>
            <w:left w:val="none" w:sz="0" w:space="0" w:color="auto"/>
            <w:bottom w:val="none" w:sz="0" w:space="0" w:color="auto"/>
            <w:right w:val="none" w:sz="0" w:space="0" w:color="auto"/>
          </w:divBdr>
        </w:div>
        <w:div w:id="397478170">
          <w:marLeft w:val="0"/>
          <w:marRight w:val="0"/>
          <w:marTop w:val="0"/>
          <w:marBottom w:val="0"/>
          <w:divBdr>
            <w:top w:val="none" w:sz="0" w:space="0" w:color="auto"/>
            <w:left w:val="none" w:sz="0" w:space="0" w:color="auto"/>
            <w:bottom w:val="none" w:sz="0" w:space="0" w:color="auto"/>
            <w:right w:val="none" w:sz="0" w:space="0" w:color="auto"/>
          </w:divBdr>
        </w:div>
        <w:div w:id="1063990885">
          <w:marLeft w:val="0"/>
          <w:marRight w:val="0"/>
          <w:marTop w:val="0"/>
          <w:marBottom w:val="0"/>
          <w:divBdr>
            <w:top w:val="none" w:sz="0" w:space="0" w:color="auto"/>
            <w:left w:val="none" w:sz="0" w:space="0" w:color="auto"/>
            <w:bottom w:val="none" w:sz="0" w:space="0" w:color="auto"/>
            <w:right w:val="none" w:sz="0" w:space="0" w:color="auto"/>
          </w:divBdr>
        </w:div>
        <w:div w:id="1378772832">
          <w:marLeft w:val="0"/>
          <w:marRight w:val="0"/>
          <w:marTop w:val="0"/>
          <w:marBottom w:val="0"/>
          <w:divBdr>
            <w:top w:val="none" w:sz="0" w:space="0" w:color="auto"/>
            <w:left w:val="none" w:sz="0" w:space="0" w:color="auto"/>
            <w:bottom w:val="none" w:sz="0" w:space="0" w:color="auto"/>
            <w:right w:val="none" w:sz="0" w:space="0" w:color="auto"/>
          </w:divBdr>
        </w:div>
        <w:div w:id="1690837594">
          <w:marLeft w:val="0"/>
          <w:marRight w:val="0"/>
          <w:marTop w:val="0"/>
          <w:marBottom w:val="0"/>
          <w:divBdr>
            <w:top w:val="none" w:sz="0" w:space="0" w:color="auto"/>
            <w:left w:val="none" w:sz="0" w:space="0" w:color="auto"/>
            <w:bottom w:val="none" w:sz="0" w:space="0" w:color="auto"/>
            <w:right w:val="none" w:sz="0" w:space="0" w:color="auto"/>
          </w:divBdr>
        </w:div>
        <w:div w:id="1509565155">
          <w:marLeft w:val="0"/>
          <w:marRight w:val="0"/>
          <w:marTop w:val="0"/>
          <w:marBottom w:val="0"/>
          <w:divBdr>
            <w:top w:val="none" w:sz="0" w:space="0" w:color="auto"/>
            <w:left w:val="none" w:sz="0" w:space="0" w:color="auto"/>
            <w:bottom w:val="none" w:sz="0" w:space="0" w:color="auto"/>
            <w:right w:val="none" w:sz="0" w:space="0" w:color="auto"/>
          </w:divBdr>
        </w:div>
        <w:div w:id="1697077120">
          <w:marLeft w:val="0"/>
          <w:marRight w:val="0"/>
          <w:marTop w:val="0"/>
          <w:marBottom w:val="0"/>
          <w:divBdr>
            <w:top w:val="none" w:sz="0" w:space="0" w:color="auto"/>
            <w:left w:val="none" w:sz="0" w:space="0" w:color="auto"/>
            <w:bottom w:val="none" w:sz="0" w:space="0" w:color="auto"/>
            <w:right w:val="none" w:sz="0" w:space="0" w:color="auto"/>
          </w:divBdr>
        </w:div>
        <w:div w:id="2037152517">
          <w:marLeft w:val="0"/>
          <w:marRight w:val="0"/>
          <w:marTop w:val="0"/>
          <w:marBottom w:val="0"/>
          <w:divBdr>
            <w:top w:val="none" w:sz="0" w:space="0" w:color="auto"/>
            <w:left w:val="none" w:sz="0" w:space="0" w:color="auto"/>
            <w:bottom w:val="none" w:sz="0" w:space="0" w:color="auto"/>
            <w:right w:val="none" w:sz="0" w:space="0" w:color="auto"/>
          </w:divBdr>
        </w:div>
        <w:div w:id="363332222">
          <w:marLeft w:val="0"/>
          <w:marRight w:val="0"/>
          <w:marTop w:val="0"/>
          <w:marBottom w:val="0"/>
          <w:divBdr>
            <w:top w:val="none" w:sz="0" w:space="0" w:color="auto"/>
            <w:left w:val="none" w:sz="0" w:space="0" w:color="auto"/>
            <w:bottom w:val="none" w:sz="0" w:space="0" w:color="auto"/>
            <w:right w:val="none" w:sz="0" w:space="0" w:color="auto"/>
          </w:divBdr>
        </w:div>
        <w:div w:id="544023715">
          <w:marLeft w:val="0"/>
          <w:marRight w:val="0"/>
          <w:marTop w:val="0"/>
          <w:marBottom w:val="0"/>
          <w:divBdr>
            <w:top w:val="none" w:sz="0" w:space="0" w:color="auto"/>
            <w:left w:val="none" w:sz="0" w:space="0" w:color="auto"/>
            <w:bottom w:val="none" w:sz="0" w:space="0" w:color="auto"/>
            <w:right w:val="none" w:sz="0" w:space="0" w:color="auto"/>
          </w:divBdr>
        </w:div>
        <w:div w:id="278415294">
          <w:marLeft w:val="0"/>
          <w:marRight w:val="0"/>
          <w:marTop w:val="0"/>
          <w:marBottom w:val="0"/>
          <w:divBdr>
            <w:top w:val="none" w:sz="0" w:space="0" w:color="auto"/>
            <w:left w:val="none" w:sz="0" w:space="0" w:color="auto"/>
            <w:bottom w:val="none" w:sz="0" w:space="0" w:color="auto"/>
            <w:right w:val="none" w:sz="0" w:space="0" w:color="auto"/>
          </w:divBdr>
        </w:div>
        <w:div w:id="1865823308">
          <w:marLeft w:val="0"/>
          <w:marRight w:val="0"/>
          <w:marTop w:val="0"/>
          <w:marBottom w:val="0"/>
          <w:divBdr>
            <w:top w:val="none" w:sz="0" w:space="0" w:color="auto"/>
            <w:left w:val="none" w:sz="0" w:space="0" w:color="auto"/>
            <w:bottom w:val="none" w:sz="0" w:space="0" w:color="auto"/>
            <w:right w:val="none" w:sz="0" w:space="0" w:color="auto"/>
          </w:divBdr>
        </w:div>
        <w:div w:id="1448231666">
          <w:marLeft w:val="0"/>
          <w:marRight w:val="0"/>
          <w:marTop w:val="0"/>
          <w:marBottom w:val="0"/>
          <w:divBdr>
            <w:top w:val="none" w:sz="0" w:space="0" w:color="auto"/>
            <w:left w:val="none" w:sz="0" w:space="0" w:color="auto"/>
            <w:bottom w:val="none" w:sz="0" w:space="0" w:color="auto"/>
            <w:right w:val="none" w:sz="0" w:space="0" w:color="auto"/>
          </w:divBdr>
        </w:div>
        <w:div w:id="1227182496">
          <w:marLeft w:val="0"/>
          <w:marRight w:val="0"/>
          <w:marTop w:val="0"/>
          <w:marBottom w:val="0"/>
          <w:divBdr>
            <w:top w:val="none" w:sz="0" w:space="0" w:color="auto"/>
            <w:left w:val="none" w:sz="0" w:space="0" w:color="auto"/>
            <w:bottom w:val="none" w:sz="0" w:space="0" w:color="auto"/>
            <w:right w:val="none" w:sz="0" w:space="0" w:color="auto"/>
          </w:divBdr>
        </w:div>
        <w:div w:id="2137723278">
          <w:marLeft w:val="0"/>
          <w:marRight w:val="0"/>
          <w:marTop w:val="0"/>
          <w:marBottom w:val="0"/>
          <w:divBdr>
            <w:top w:val="none" w:sz="0" w:space="0" w:color="auto"/>
            <w:left w:val="none" w:sz="0" w:space="0" w:color="auto"/>
            <w:bottom w:val="none" w:sz="0" w:space="0" w:color="auto"/>
            <w:right w:val="none" w:sz="0" w:space="0" w:color="auto"/>
          </w:divBdr>
        </w:div>
        <w:div w:id="1964337810">
          <w:marLeft w:val="0"/>
          <w:marRight w:val="0"/>
          <w:marTop w:val="0"/>
          <w:marBottom w:val="0"/>
          <w:divBdr>
            <w:top w:val="none" w:sz="0" w:space="0" w:color="auto"/>
            <w:left w:val="none" w:sz="0" w:space="0" w:color="auto"/>
            <w:bottom w:val="none" w:sz="0" w:space="0" w:color="auto"/>
            <w:right w:val="none" w:sz="0" w:space="0" w:color="auto"/>
          </w:divBdr>
        </w:div>
        <w:div w:id="186330340">
          <w:marLeft w:val="0"/>
          <w:marRight w:val="0"/>
          <w:marTop w:val="0"/>
          <w:marBottom w:val="0"/>
          <w:divBdr>
            <w:top w:val="none" w:sz="0" w:space="0" w:color="auto"/>
            <w:left w:val="none" w:sz="0" w:space="0" w:color="auto"/>
            <w:bottom w:val="none" w:sz="0" w:space="0" w:color="auto"/>
            <w:right w:val="none" w:sz="0" w:space="0" w:color="auto"/>
          </w:divBdr>
        </w:div>
        <w:div w:id="1285500864">
          <w:marLeft w:val="0"/>
          <w:marRight w:val="0"/>
          <w:marTop w:val="0"/>
          <w:marBottom w:val="0"/>
          <w:divBdr>
            <w:top w:val="none" w:sz="0" w:space="0" w:color="auto"/>
            <w:left w:val="none" w:sz="0" w:space="0" w:color="auto"/>
            <w:bottom w:val="none" w:sz="0" w:space="0" w:color="auto"/>
            <w:right w:val="none" w:sz="0" w:space="0" w:color="auto"/>
          </w:divBdr>
        </w:div>
        <w:div w:id="2080400563">
          <w:marLeft w:val="0"/>
          <w:marRight w:val="0"/>
          <w:marTop w:val="0"/>
          <w:marBottom w:val="0"/>
          <w:divBdr>
            <w:top w:val="none" w:sz="0" w:space="0" w:color="auto"/>
            <w:left w:val="none" w:sz="0" w:space="0" w:color="auto"/>
            <w:bottom w:val="none" w:sz="0" w:space="0" w:color="auto"/>
            <w:right w:val="none" w:sz="0" w:space="0" w:color="auto"/>
          </w:divBdr>
        </w:div>
        <w:div w:id="1414279935">
          <w:marLeft w:val="0"/>
          <w:marRight w:val="0"/>
          <w:marTop w:val="0"/>
          <w:marBottom w:val="0"/>
          <w:divBdr>
            <w:top w:val="none" w:sz="0" w:space="0" w:color="auto"/>
            <w:left w:val="none" w:sz="0" w:space="0" w:color="auto"/>
            <w:bottom w:val="none" w:sz="0" w:space="0" w:color="auto"/>
            <w:right w:val="none" w:sz="0" w:space="0" w:color="auto"/>
          </w:divBdr>
        </w:div>
        <w:div w:id="1847286654">
          <w:marLeft w:val="0"/>
          <w:marRight w:val="0"/>
          <w:marTop w:val="0"/>
          <w:marBottom w:val="0"/>
          <w:divBdr>
            <w:top w:val="none" w:sz="0" w:space="0" w:color="auto"/>
            <w:left w:val="none" w:sz="0" w:space="0" w:color="auto"/>
            <w:bottom w:val="none" w:sz="0" w:space="0" w:color="auto"/>
            <w:right w:val="none" w:sz="0" w:space="0" w:color="auto"/>
          </w:divBdr>
        </w:div>
        <w:div w:id="250313525">
          <w:marLeft w:val="0"/>
          <w:marRight w:val="0"/>
          <w:marTop w:val="0"/>
          <w:marBottom w:val="0"/>
          <w:divBdr>
            <w:top w:val="none" w:sz="0" w:space="0" w:color="auto"/>
            <w:left w:val="none" w:sz="0" w:space="0" w:color="auto"/>
            <w:bottom w:val="none" w:sz="0" w:space="0" w:color="auto"/>
            <w:right w:val="none" w:sz="0" w:space="0" w:color="auto"/>
          </w:divBdr>
        </w:div>
        <w:div w:id="1335643132">
          <w:marLeft w:val="0"/>
          <w:marRight w:val="0"/>
          <w:marTop w:val="0"/>
          <w:marBottom w:val="0"/>
          <w:divBdr>
            <w:top w:val="none" w:sz="0" w:space="0" w:color="auto"/>
            <w:left w:val="none" w:sz="0" w:space="0" w:color="auto"/>
            <w:bottom w:val="none" w:sz="0" w:space="0" w:color="auto"/>
            <w:right w:val="none" w:sz="0" w:space="0" w:color="auto"/>
          </w:divBdr>
        </w:div>
        <w:div w:id="543491649">
          <w:marLeft w:val="0"/>
          <w:marRight w:val="0"/>
          <w:marTop w:val="0"/>
          <w:marBottom w:val="0"/>
          <w:divBdr>
            <w:top w:val="none" w:sz="0" w:space="0" w:color="auto"/>
            <w:left w:val="none" w:sz="0" w:space="0" w:color="auto"/>
            <w:bottom w:val="none" w:sz="0" w:space="0" w:color="auto"/>
            <w:right w:val="none" w:sz="0" w:space="0" w:color="auto"/>
          </w:divBdr>
        </w:div>
        <w:div w:id="2003467198">
          <w:marLeft w:val="0"/>
          <w:marRight w:val="0"/>
          <w:marTop w:val="0"/>
          <w:marBottom w:val="0"/>
          <w:divBdr>
            <w:top w:val="none" w:sz="0" w:space="0" w:color="auto"/>
            <w:left w:val="none" w:sz="0" w:space="0" w:color="auto"/>
            <w:bottom w:val="none" w:sz="0" w:space="0" w:color="auto"/>
            <w:right w:val="none" w:sz="0" w:space="0" w:color="auto"/>
          </w:divBdr>
        </w:div>
        <w:div w:id="1286739220">
          <w:marLeft w:val="0"/>
          <w:marRight w:val="0"/>
          <w:marTop w:val="0"/>
          <w:marBottom w:val="0"/>
          <w:divBdr>
            <w:top w:val="none" w:sz="0" w:space="0" w:color="auto"/>
            <w:left w:val="none" w:sz="0" w:space="0" w:color="auto"/>
            <w:bottom w:val="none" w:sz="0" w:space="0" w:color="auto"/>
            <w:right w:val="none" w:sz="0" w:space="0" w:color="auto"/>
          </w:divBdr>
        </w:div>
        <w:div w:id="522673075">
          <w:marLeft w:val="0"/>
          <w:marRight w:val="0"/>
          <w:marTop w:val="0"/>
          <w:marBottom w:val="0"/>
          <w:divBdr>
            <w:top w:val="none" w:sz="0" w:space="0" w:color="auto"/>
            <w:left w:val="none" w:sz="0" w:space="0" w:color="auto"/>
            <w:bottom w:val="none" w:sz="0" w:space="0" w:color="auto"/>
            <w:right w:val="none" w:sz="0" w:space="0" w:color="auto"/>
          </w:divBdr>
        </w:div>
        <w:div w:id="258418733">
          <w:marLeft w:val="0"/>
          <w:marRight w:val="0"/>
          <w:marTop w:val="0"/>
          <w:marBottom w:val="0"/>
          <w:divBdr>
            <w:top w:val="none" w:sz="0" w:space="0" w:color="auto"/>
            <w:left w:val="none" w:sz="0" w:space="0" w:color="auto"/>
            <w:bottom w:val="none" w:sz="0" w:space="0" w:color="auto"/>
            <w:right w:val="none" w:sz="0" w:space="0" w:color="auto"/>
          </w:divBdr>
        </w:div>
        <w:div w:id="1584070954">
          <w:marLeft w:val="0"/>
          <w:marRight w:val="0"/>
          <w:marTop w:val="0"/>
          <w:marBottom w:val="0"/>
          <w:divBdr>
            <w:top w:val="none" w:sz="0" w:space="0" w:color="auto"/>
            <w:left w:val="none" w:sz="0" w:space="0" w:color="auto"/>
            <w:bottom w:val="none" w:sz="0" w:space="0" w:color="auto"/>
            <w:right w:val="none" w:sz="0" w:space="0" w:color="auto"/>
          </w:divBdr>
        </w:div>
        <w:div w:id="927734610">
          <w:marLeft w:val="0"/>
          <w:marRight w:val="0"/>
          <w:marTop w:val="0"/>
          <w:marBottom w:val="0"/>
          <w:divBdr>
            <w:top w:val="none" w:sz="0" w:space="0" w:color="auto"/>
            <w:left w:val="none" w:sz="0" w:space="0" w:color="auto"/>
            <w:bottom w:val="none" w:sz="0" w:space="0" w:color="auto"/>
            <w:right w:val="none" w:sz="0" w:space="0" w:color="auto"/>
          </w:divBdr>
        </w:div>
        <w:div w:id="811210647">
          <w:marLeft w:val="0"/>
          <w:marRight w:val="0"/>
          <w:marTop w:val="0"/>
          <w:marBottom w:val="0"/>
          <w:divBdr>
            <w:top w:val="none" w:sz="0" w:space="0" w:color="auto"/>
            <w:left w:val="none" w:sz="0" w:space="0" w:color="auto"/>
            <w:bottom w:val="none" w:sz="0" w:space="0" w:color="auto"/>
            <w:right w:val="none" w:sz="0" w:space="0" w:color="auto"/>
          </w:divBdr>
        </w:div>
        <w:div w:id="2025856393">
          <w:marLeft w:val="0"/>
          <w:marRight w:val="0"/>
          <w:marTop w:val="0"/>
          <w:marBottom w:val="0"/>
          <w:divBdr>
            <w:top w:val="none" w:sz="0" w:space="0" w:color="auto"/>
            <w:left w:val="none" w:sz="0" w:space="0" w:color="auto"/>
            <w:bottom w:val="none" w:sz="0" w:space="0" w:color="auto"/>
            <w:right w:val="none" w:sz="0" w:space="0" w:color="auto"/>
          </w:divBdr>
        </w:div>
        <w:div w:id="345179171">
          <w:marLeft w:val="0"/>
          <w:marRight w:val="0"/>
          <w:marTop w:val="0"/>
          <w:marBottom w:val="0"/>
          <w:divBdr>
            <w:top w:val="none" w:sz="0" w:space="0" w:color="auto"/>
            <w:left w:val="none" w:sz="0" w:space="0" w:color="auto"/>
            <w:bottom w:val="none" w:sz="0" w:space="0" w:color="auto"/>
            <w:right w:val="none" w:sz="0" w:space="0" w:color="auto"/>
          </w:divBdr>
        </w:div>
        <w:div w:id="774062718">
          <w:marLeft w:val="0"/>
          <w:marRight w:val="0"/>
          <w:marTop w:val="0"/>
          <w:marBottom w:val="0"/>
          <w:divBdr>
            <w:top w:val="none" w:sz="0" w:space="0" w:color="auto"/>
            <w:left w:val="none" w:sz="0" w:space="0" w:color="auto"/>
            <w:bottom w:val="none" w:sz="0" w:space="0" w:color="auto"/>
            <w:right w:val="none" w:sz="0" w:space="0" w:color="auto"/>
          </w:divBdr>
        </w:div>
        <w:div w:id="1970746706">
          <w:marLeft w:val="0"/>
          <w:marRight w:val="0"/>
          <w:marTop w:val="0"/>
          <w:marBottom w:val="0"/>
          <w:divBdr>
            <w:top w:val="none" w:sz="0" w:space="0" w:color="auto"/>
            <w:left w:val="none" w:sz="0" w:space="0" w:color="auto"/>
            <w:bottom w:val="none" w:sz="0" w:space="0" w:color="auto"/>
            <w:right w:val="none" w:sz="0" w:space="0" w:color="auto"/>
          </w:divBdr>
        </w:div>
        <w:div w:id="762335305">
          <w:marLeft w:val="0"/>
          <w:marRight w:val="0"/>
          <w:marTop w:val="0"/>
          <w:marBottom w:val="0"/>
          <w:divBdr>
            <w:top w:val="none" w:sz="0" w:space="0" w:color="auto"/>
            <w:left w:val="none" w:sz="0" w:space="0" w:color="auto"/>
            <w:bottom w:val="none" w:sz="0" w:space="0" w:color="auto"/>
            <w:right w:val="none" w:sz="0" w:space="0" w:color="auto"/>
          </w:divBdr>
        </w:div>
        <w:div w:id="734468826">
          <w:marLeft w:val="0"/>
          <w:marRight w:val="0"/>
          <w:marTop w:val="0"/>
          <w:marBottom w:val="0"/>
          <w:divBdr>
            <w:top w:val="none" w:sz="0" w:space="0" w:color="auto"/>
            <w:left w:val="none" w:sz="0" w:space="0" w:color="auto"/>
            <w:bottom w:val="none" w:sz="0" w:space="0" w:color="auto"/>
            <w:right w:val="none" w:sz="0" w:space="0" w:color="auto"/>
          </w:divBdr>
        </w:div>
        <w:div w:id="496769880">
          <w:marLeft w:val="0"/>
          <w:marRight w:val="0"/>
          <w:marTop w:val="0"/>
          <w:marBottom w:val="0"/>
          <w:divBdr>
            <w:top w:val="none" w:sz="0" w:space="0" w:color="auto"/>
            <w:left w:val="none" w:sz="0" w:space="0" w:color="auto"/>
            <w:bottom w:val="none" w:sz="0" w:space="0" w:color="auto"/>
            <w:right w:val="none" w:sz="0" w:space="0" w:color="auto"/>
          </w:divBdr>
        </w:div>
        <w:div w:id="55051941">
          <w:marLeft w:val="0"/>
          <w:marRight w:val="0"/>
          <w:marTop w:val="0"/>
          <w:marBottom w:val="0"/>
          <w:divBdr>
            <w:top w:val="none" w:sz="0" w:space="0" w:color="auto"/>
            <w:left w:val="none" w:sz="0" w:space="0" w:color="auto"/>
            <w:bottom w:val="none" w:sz="0" w:space="0" w:color="auto"/>
            <w:right w:val="none" w:sz="0" w:space="0" w:color="auto"/>
          </w:divBdr>
        </w:div>
        <w:div w:id="1658411395">
          <w:marLeft w:val="0"/>
          <w:marRight w:val="0"/>
          <w:marTop w:val="0"/>
          <w:marBottom w:val="0"/>
          <w:divBdr>
            <w:top w:val="none" w:sz="0" w:space="0" w:color="auto"/>
            <w:left w:val="none" w:sz="0" w:space="0" w:color="auto"/>
            <w:bottom w:val="none" w:sz="0" w:space="0" w:color="auto"/>
            <w:right w:val="none" w:sz="0" w:space="0" w:color="auto"/>
          </w:divBdr>
        </w:div>
        <w:div w:id="453715984">
          <w:marLeft w:val="0"/>
          <w:marRight w:val="0"/>
          <w:marTop w:val="0"/>
          <w:marBottom w:val="0"/>
          <w:divBdr>
            <w:top w:val="none" w:sz="0" w:space="0" w:color="auto"/>
            <w:left w:val="none" w:sz="0" w:space="0" w:color="auto"/>
            <w:bottom w:val="none" w:sz="0" w:space="0" w:color="auto"/>
            <w:right w:val="none" w:sz="0" w:space="0" w:color="auto"/>
          </w:divBdr>
        </w:div>
        <w:div w:id="1933588789">
          <w:marLeft w:val="0"/>
          <w:marRight w:val="0"/>
          <w:marTop w:val="0"/>
          <w:marBottom w:val="0"/>
          <w:divBdr>
            <w:top w:val="none" w:sz="0" w:space="0" w:color="auto"/>
            <w:left w:val="none" w:sz="0" w:space="0" w:color="auto"/>
            <w:bottom w:val="none" w:sz="0" w:space="0" w:color="auto"/>
            <w:right w:val="none" w:sz="0" w:space="0" w:color="auto"/>
          </w:divBdr>
        </w:div>
        <w:div w:id="963538903">
          <w:marLeft w:val="0"/>
          <w:marRight w:val="0"/>
          <w:marTop w:val="0"/>
          <w:marBottom w:val="0"/>
          <w:divBdr>
            <w:top w:val="none" w:sz="0" w:space="0" w:color="auto"/>
            <w:left w:val="none" w:sz="0" w:space="0" w:color="auto"/>
            <w:bottom w:val="none" w:sz="0" w:space="0" w:color="auto"/>
            <w:right w:val="none" w:sz="0" w:space="0" w:color="auto"/>
          </w:divBdr>
        </w:div>
        <w:div w:id="870218620">
          <w:marLeft w:val="0"/>
          <w:marRight w:val="0"/>
          <w:marTop w:val="0"/>
          <w:marBottom w:val="0"/>
          <w:divBdr>
            <w:top w:val="none" w:sz="0" w:space="0" w:color="auto"/>
            <w:left w:val="none" w:sz="0" w:space="0" w:color="auto"/>
            <w:bottom w:val="none" w:sz="0" w:space="0" w:color="auto"/>
            <w:right w:val="none" w:sz="0" w:space="0" w:color="auto"/>
          </w:divBdr>
        </w:div>
        <w:div w:id="49312205">
          <w:marLeft w:val="0"/>
          <w:marRight w:val="0"/>
          <w:marTop w:val="0"/>
          <w:marBottom w:val="0"/>
          <w:divBdr>
            <w:top w:val="none" w:sz="0" w:space="0" w:color="auto"/>
            <w:left w:val="none" w:sz="0" w:space="0" w:color="auto"/>
            <w:bottom w:val="none" w:sz="0" w:space="0" w:color="auto"/>
            <w:right w:val="none" w:sz="0" w:space="0" w:color="auto"/>
          </w:divBdr>
        </w:div>
        <w:div w:id="1967422728">
          <w:marLeft w:val="0"/>
          <w:marRight w:val="0"/>
          <w:marTop w:val="0"/>
          <w:marBottom w:val="0"/>
          <w:divBdr>
            <w:top w:val="none" w:sz="0" w:space="0" w:color="auto"/>
            <w:left w:val="none" w:sz="0" w:space="0" w:color="auto"/>
            <w:bottom w:val="none" w:sz="0" w:space="0" w:color="auto"/>
            <w:right w:val="none" w:sz="0" w:space="0" w:color="auto"/>
          </w:divBdr>
        </w:div>
        <w:div w:id="1482036331">
          <w:marLeft w:val="0"/>
          <w:marRight w:val="0"/>
          <w:marTop w:val="0"/>
          <w:marBottom w:val="0"/>
          <w:divBdr>
            <w:top w:val="none" w:sz="0" w:space="0" w:color="auto"/>
            <w:left w:val="none" w:sz="0" w:space="0" w:color="auto"/>
            <w:bottom w:val="none" w:sz="0" w:space="0" w:color="auto"/>
            <w:right w:val="none" w:sz="0" w:space="0" w:color="auto"/>
          </w:divBdr>
        </w:div>
        <w:div w:id="1343122643">
          <w:marLeft w:val="0"/>
          <w:marRight w:val="0"/>
          <w:marTop w:val="0"/>
          <w:marBottom w:val="0"/>
          <w:divBdr>
            <w:top w:val="none" w:sz="0" w:space="0" w:color="auto"/>
            <w:left w:val="none" w:sz="0" w:space="0" w:color="auto"/>
            <w:bottom w:val="none" w:sz="0" w:space="0" w:color="auto"/>
            <w:right w:val="none" w:sz="0" w:space="0" w:color="auto"/>
          </w:divBdr>
        </w:div>
        <w:div w:id="141702975">
          <w:marLeft w:val="0"/>
          <w:marRight w:val="0"/>
          <w:marTop w:val="0"/>
          <w:marBottom w:val="0"/>
          <w:divBdr>
            <w:top w:val="none" w:sz="0" w:space="0" w:color="auto"/>
            <w:left w:val="none" w:sz="0" w:space="0" w:color="auto"/>
            <w:bottom w:val="none" w:sz="0" w:space="0" w:color="auto"/>
            <w:right w:val="none" w:sz="0" w:space="0" w:color="auto"/>
          </w:divBdr>
        </w:div>
        <w:div w:id="1959753593">
          <w:marLeft w:val="0"/>
          <w:marRight w:val="0"/>
          <w:marTop w:val="0"/>
          <w:marBottom w:val="0"/>
          <w:divBdr>
            <w:top w:val="none" w:sz="0" w:space="0" w:color="auto"/>
            <w:left w:val="none" w:sz="0" w:space="0" w:color="auto"/>
            <w:bottom w:val="none" w:sz="0" w:space="0" w:color="auto"/>
            <w:right w:val="none" w:sz="0" w:space="0" w:color="auto"/>
          </w:divBdr>
        </w:div>
        <w:div w:id="2031099812">
          <w:marLeft w:val="0"/>
          <w:marRight w:val="0"/>
          <w:marTop w:val="0"/>
          <w:marBottom w:val="0"/>
          <w:divBdr>
            <w:top w:val="none" w:sz="0" w:space="0" w:color="auto"/>
            <w:left w:val="none" w:sz="0" w:space="0" w:color="auto"/>
            <w:bottom w:val="none" w:sz="0" w:space="0" w:color="auto"/>
            <w:right w:val="none" w:sz="0" w:space="0" w:color="auto"/>
          </w:divBdr>
        </w:div>
        <w:div w:id="1722823328">
          <w:marLeft w:val="0"/>
          <w:marRight w:val="0"/>
          <w:marTop w:val="0"/>
          <w:marBottom w:val="0"/>
          <w:divBdr>
            <w:top w:val="none" w:sz="0" w:space="0" w:color="auto"/>
            <w:left w:val="none" w:sz="0" w:space="0" w:color="auto"/>
            <w:bottom w:val="none" w:sz="0" w:space="0" w:color="auto"/>
            <w:right w:val="none" w:sz="0" w:space="0" w:color="auto"/>
          </w:divBdr>
        </w:div>
        <w:div w:id="1222331139">
          <w:marLeft w:val="0"/>
          <w:marRight w:val="0"/>
          <w:marTop w:val="0"/>
          <w:marBottom w:val="0"/>
          <w:divBdr>
            <w:top w:val="none" w:sz="0" w:space="0" w:color="auto"/>
            <w:left w:val="none" w:sz="0" w:space="0" w:color="auto"/>
            <w:bottom w:val="none" w:sz="0" w:space="0" w:color="auto"/>
            <w:right w:val="none" w:sz="0" w:space="0" w:color="auto"/>
          </w:divBdr>
        </w:div>
        <w:div w:id="1229075212">
          <w:marLeft w:val="0"/>
          <w:marRight w:val="0"/>
          <w:marTop w:val="0"/>
          <w:marBottom w:val="0"/>
          <w:divBdr>
            <w:top w:val="none" w:sz="0" w:space="0" w:color="auto"/>
            <w:left w:val="none" w:sz="0" w:space="0" w:color="auto"/>
            <w:bottom w:val="none" w:sz="0" w:space="0" w:color="auto"/>
            <w:right w:val="none" w:sz="0" w:space="0" w:color="auto"/>
          </w:divBdr>
        </w:div>
        <w:div w:id="1618565329">
          <w:marLeft w:val="0"/>
          <w:marRight w:val="0"/>
          <w:marTop w:val="0"/>
          <w:marBottom w:val="0"/>
          <w:divBdr>
            <w:top w:val="none" w:sz="0" w:space="0" w:color="auto"/>
            <w:left w:val="none" w:sz="0" w:space="0" w:color="auto"/>
            <w:bottom w:val="none" w:sz="0" w:space="0" w:color="auto"/>
            <w:right w:val="none" w:sz="0" w:space="0" w:color="auto"/>
          </w:divBdr>
        </w:div>
      </w:divsChild>
    </w:div>
    <w:div w:id="2094887309">
      <w:bodyDiv w:val="1"/>
      <w:marLeft w:val="0"/>
      <w:marRight w:val="0"/>
      <w:marTop w:val="0"/>
      <w:marBottom w:val="0"/>
      <w:divBdr>
        <w:top w:val="none" w:sz="0" w:space="0" w:color="auto"/>
        <w:left w:val="none" w:sz="0" w:space="0" w:color="auto"/>
        <w:bottom w:val="none" w:sz="0" w:space="0" w:color="auto"/>
        <w:right w:val="none" w:sz="0" w:space="0" w:color="auto"/>
      </w:divBdr>
      <w:divsChild>
        <w:div w:id="2012637556">
          <w:marLeft w:val="0"/>
          <w:marRight w:val="0"/>
          <w:marTop w:val="0"/>
          <w:marBottom w:val="0"/>
          <w:divBdr>
            <w:top w:val="none" w:sz="0" w:space="0" w:color="auto"/>
            <w:left w:val="none" w:sz="0" w:space="0" w:color="auto"/>
            <w:bottom w:val="none" w:sz="0" w:space="0" w:color="auto"/>
            <w:right w:val="none" w:sz="0" w:space="0" w:color="auto"/>
          </w:divBdr>
        </w:div>
        <w:div w:id="1062414112">
          <w:marLeft w:val="0"/>
          <w:marRight w:val="0"/>
          <w:marTop w:val="0"/>
          <w:marBottom w:val="0"/>
          <w:divBdr>
            <w:top w:val="none" w:sz="0" w:space="0" w:color="auto"/>
            <w:left w:val="none" w:sz="0" w:space="0" w:color="auto"/>
            <w:bottom w:val="none" w:sz="0" w:space="0" w:color="auto"/>
            <w:right w:val="none" w:sz="0" w:space="0" w:color="auto"/>
          </w:divBdr>
        </w:div>
        <w:div w:id="25494415">
          <w:marLeft w:val="0"/>
          <w:marRight w:val="0"/>
          <w:marTop w:val="0"/>
          <w:marBottom w:val="0"/>
          <w:divBdr>
            <w:top w:val="none" w:sz="0" w:space="0" w:color="auto"/>
            <w:left w:val="none" w:sz="0" w:space="0" w:color="auto"/>
            <w:bottom w:val="none" w:sz="0" w:space="0" w:color="auto"/>
            <w:right w:val="none" w:sz="0" w:space="0" w:color="auto"/>
          </w:divBdr>
        </w:div>
        <w:div w:id="386345484">
          <w:marLeft w:val="0"/>
          <w:marRight w:val="0"/>
          <w:marTop w:val="0"/>
          <w:marBottom w:val="0"/>
          <w:divBdr>
            <w:top w:val="none" w:sz="0" w:space="0" w:color="auto"/>
            <w:left w:val="none" w:sz="0" w:space="0" w:color="auto"/>
            <w:bottom w:val="none" w:sz="0" w:space="0" w:color="auto"/>
            <w:right w:val="none" w:sz="0" w:space="0" w:color="auto"/>
          </w:divBdr>
        </w:div>
        <w:div w:id="690911295">
          <w:marLeft w:val="0"/>
          <w:marRight w:val="0"/>
          <w:marTop w:val="0"/>
          <w:marBottom w:val="0"/>
          <w:divBdr>
            <w:top w:val="none" w:sz="0" w:space="0" w:color="auto"/>
            <w:left w:val="none" w:sz="0" w:space="0" w:color="auto"/>
            <w:bottom w:val="none" w:sz="0" w:space="0" w:color="auto"/>
            <w:right w:val="none" w:sz="0" w:space="0" w:color="auto"/>
          </w:divBdr>
        </w:div>
        <w:div w:id="1170759358">
          <w:marLeft w:val="0"/>
          <w:marRight w:val="0"/>
          <w:marTop w:val="0"/>
          <w:marBottom w:val="0"/>
          <w:divBdr>
            <w:top w:val="none" w:sz="0" w:space="0" w:color="auto"/>
            <w:left w:val="none" w:sz="0" w:space="0" w:color="auto"/>
            <w:bottom w:val="none" w:sz="0" w:space="0" w:color="auto"/>
            <w:right w:val="none" w:sz="0" w:space="0" w:color="auto"/>
          </w:divBdr>
        </w:div>
        <w:div w:id="1322272143">
          <w:marLeft w:val="0"/>
          <w:marRight w:val="0"/>
          <w:marTop w:val="0"/>
          <w:marBottom w:val="0"/>
          <w:divBdr>
            <w:top w:val="none" w:sz="0" w:space="0" w:color="auto"/>
            <w:left w:val="none" w:sz="0" w:space="0" w:color="auto"/>
            <w:bottom w:val="none" w:sz="0" w:space="0" w:color="auto"/>
            <w:right w:val="none" w:sz="0" w:space="0" w:color="auto"/>
          </w:divBdr>
        </w:div>
        <w:div w:id="170147003">
          <w:marLeft w:val="0"/>
          <w:marRight w:val="0"/>
          <w:marTop w:val="0"/>
          <w:marBottom w:val="0"/>
          <w:divBdr>
            <w:top w:val="none" w:sz="0" w:space="0" w:color="auto"/>
            <w:left w:val="none" w:sz="0" w:space="0" w:color="auto"/>
            <w:bottom w:val="none" w:sz="0" w:space="0" w:color="auto"/>
            <w:right w:val="none" w:sz="0" w:space="0" w:color="auto"/>
          </w:divBdr>
        </w:div>
        <w:div w:id="1720350908">
          <w:marLeft w:val="0"/>
          <w:marRight w:val="0"/>
          <w:marTop w:val="0"/>
          <w:marBottom w:val="0"/>
          <w:divBdr>
            <w:top w:val="none" w:sz="0" w:space="0" w:color="auto"/>
            <w:left w:val="none" w:sz="0" w:space="0" w:color="auto"/>
            <w:bottom w:val="none" w:sz="0" w:space="0" w:color="auto"/>
            <w:right w:val="none" w:sz="0" w:space="0" w:color="auto"/>
          </w:divBdr>
        </w:div>
        <w:div w:id="1998997955">
          <w:marLeft w:val="0"/>
          <w:marRight w:val="0"/>
          <w:marTop w:val="0"/>
          <w:marBottom w:val="0"/>
          <w:divBdr>
            <w:top w:val="none" w:sz="0" w:space="0" w:color="auto"/>
            <w:left w:val="none" w:sz="0" w:space="0" w:color="auto"/>
            <w:bottom w:val="none" w:sz="0" w:space="0" w:color="auto"/>
            <w:right w:val="none" w:sz="0" w:space="0" w:color="auto"/>
          </w:divBdr>
        </w:div>
        <w:div w:id="1834445745">
          <w:marLeft w:val="0"/>
          <w:marRight w:val="0"/>
          <w:marTop w:val="0"/>
          <w:marBottom w:val="0"/>
          <w:divBdr>
            <w:top w:val="none" w:sz="0" w:space="0" w:color="auto"/>
            <w:left w:val="none" w:sz="0" w:space="0" w:color="auto"/>
            <w:bottom w:val="none" w:sz="0" w:space="0" w:color="auto"/>
            <w:right w:val="none" w:sz="0" w:space="0" w:color="auto"/>
          </w:divBdr>
        </w:div>
        <w:div w:id="2125150497">
          <w:marLeft w:val="0"/>
          <w:marRight w:val="0"/>
          <w:marTop w:val="0"/>
          <w:marBottom w:val="0"/>
          <w:divBdr>
            <w:top w:val="none" w:sz="0" w:space="0" w:color="auto"/>
            <w:left w:val="none" w:sz="0" w:space="0" w:color="auto"/>
            <w:bottom w:val="none" w:sz="0" w:space="0" w:color="auto"/>
            <w:right w:val="none" w:sz="0" w:space="0" w:color="auto"/>
          </w:divBdr>
        </w:div>
        <w:div w:id="946742578">
          <w:marLeft w:val="0"/>
          <w:marRight w:val="0"/>
          <w:marTop w:val="0"/>
          <w:marBottom w:val="0"/>
          <w:divBdr>
            <w:top w:val="none" w:sz="0" w:space="0" w:color="auto"/>
            <w:left w:val="none" w:sz="0" w:space="0" w:color="auto"/>
            <w:bottom w:val="none" w:sz="0" w:space="0" w:color="auto"/>
            <w:right w:val="none" w:sz="0" w:space="0" w:color="auto"/>
          </w:divBdr>
        </w:div>
        <w:div w:id="90013522">
          <w:marLeft w:val="0"/>
          <w:marRight w:val="0"/>
          <w:marTop w:val="0"/>
          <w:marBottom w:val="0"/>
          <w:divBdr>
            <w:top w:val="none" w:sz="0" w:space="0" w:color="auto"/>
            <w:left w:val="none" w:sz="0" w:space="0" w:color="auto"/>
            <w:bottom w:val="none" w:sz="0" w:space="0" w:color="auto"/>
            <w:right w:val="none" w:sz="0" w:space="0" w:color="auto"/>
          </w:divBdr>
        </w:div>
        <w:div w:id="261914589">
          <w:marLeft w:val="0"/>
          <w:marRight w:val="0"/>
          <w:marTop w:val="0"/>
          <w:marBottom w:val="0"/>
          <w:divBdr>
            <w:top w:val="none" w:sz="0" w:space="0" w:color="auto"/>
            <w:left w:val="none" w:sz="0" w:space="0" w:color="auto"/>
            <w:bottom w:val="none" w:sz="0" w:space="0" w:color="auto"/>
            <w:right w:val="none" w:sz="0" w:space="0" w:color="auto"/>
          </w:divBdr>
        </w:div>
        <w:div w:id="1605266566">
          <w:marLeft w:val="0"/>
          <w:marRight w:val="0"/>
          <w:marTop w:val="0"/>
          <w:marBottom w:val="0"/>
          <w:divBdr>
            <w:top w:val="none" w:sz="0" w:space="0" w:color="auto"/>
            <w:left w:val="none" w:sz="0" w:space="0" w:color="auto"/>
            <w:bottom w:val="none" w:sz="0" w:space="0" w:color="auto"/>
            <w:right w:val="none" w:sz="0" w:space="0" w:color="auto"/>
          </w:divBdr>
        </w:div>
        <w:div w:id="1723480338">
          <w:marLeft w:val="0"/>
          <w:marRight w:val="0"/>
          <w:marTop w:val="0"/>
          <w:marBottom w:val="0"/>
          <w:divBdr>
            <w:top w:val="none" w:sz="0" w:space="0" w:color="auto"/>
            <w:left w:val="none" w:sz="0" w:space="0" w:color="auto"/>
            <w:bottom w:val="none" w:sz="0" w:space="0" w:color="auto"/>
            <w:right w:val="none" w:sz="0" w:space="0" w:color="auto"/>
          </w:divBdr>
        </w:div>
        <w:div w:id="1906524077">
          <w:marLeft w:val="0"/>
          <w:marRight w:val="0"/>
          <w:marTop w:val="0"/>
          <w:marBottom w:val="0"/>
          <w:divBdr>
            <w:top w:val="none" w:sz="0" w:space="0" w:color="auto"/>
            <w:left w:val="none" w:sz="0" w:space="0" w:color="auto"/>
            <w:bottom w:val="none" w:sz="0" w:space="0" w:color="auto"/>
            <w:right w:val="none" w:sz="0" w:space="0" w:color="auto"/>
          </w:divBdr>
        </w:div>
        <w:div w:id="2050453453">
          <w:marLeft w:val="0"/>
          <w:marRight w:val="0"/>
          <w:marTop w:val="0"/>
          <w:marBottom w:val="0"/>
          <w:divBdr>
            <w:top w:val="none" w:sz="0" w:space="0" w:color="auto"/>
            <w:left w:val="none" w:sz="0" w:space="0" w:color="auto"/>
            <w:bottom w:val="none" w:sz="0" w:space="0" w:color="auto"/>
            <w:right w:val="none" w:sz="0" w:space="0" w:color="auto"/>
          </w:divBdr>
        </w:div>
        <w:div w:id="898054708">
          <w:marLeft w:val="0"/>
          <w:marRight w:val="0"/>
          <w:marTop w:val="0"/>
          <w:marBottom w:val="0"/>
          <w:divBdr>
            <w:top w:val="none" w:sz="0" w:space="0" w:color="auto"/>
            <w:left w:val="none" w:sz="0" w:space="0" w:color="auto"/>
            <w:bottom w:val="none" w:sz="0" w:space="0" w:color="auto"/>
            <w:right w:val="none" w:sz="0" w:space="0" w:color="auto"/>
          </w:divBdr>
        </w:div>
        <w:div w:id="1842043943">
          <w:marLeft w:val="0"/>
          <w:marRight w:val="0"/>
          <w:marTop w:val="0"/>
          <w:marBottom w:val="0"/>
          <w:divBdr>
            <w:top w:val="none" w:sz="0" w:space="0" w:color="auto"/>
            <w:left w:val="none" w:sz="0" w:space="0" w:color="auto"/>
            <w:bottom w:val="none" w:sz="0" w:space="0" w:color="auto"/>
            <w:right w:val="none" w:sz="0" w:space="0" w:color="auto"/>
          </w:divBdr>
        </w:div>
        <w:div w:id="1860192998">
          <w:marLeft w:val="0"/>
          <w:marRight w:val="0"/>
          <w:marTop w:val="0"/>
          <w:marBottom w:val="0"/>
          <w:divBdr>
            <w:top w:val="none" w:sz="0" w:space="0" w:color="auto"/>
            <w:left w:val="none" w:sz="0" w:space="0" w:color="auto"/>
            <w:bottom w:val="none" w:sz="0" w:space="0" w:color="auto"/>
            <w:right w:val="none" w:sz="0" w:space="0" w:color="auto"/>
          </w:divBdr>
        </w:div>
        <w:div w:id="1958022317">
          <w:marLeft w:val="0"/>
          <w:marRight w:val="0"/>
          <w:marTop w:val="0"/>
          <w:marBottom w:val="0"/>
          <w:divBdr>
            <w:top w:val="none" w:sz="0" w:space="0" w:color="auto"/>
            <w:left w:val="none" w:sz="0" w:space="0" w:color="auto"/>
            <w:bottom w:val="none" w:sz="0" w:space="0" w:color="auto"/>
            <w:right w:val="none" w:sz="0" w:space="0" w:color="auto"/>
          </w:divBdr>
        </w:div>
        <w:div w:id="1304844230">
          <w:marLeft w:val="0"/>
          <w:marRight w:val="0"/>
          <w:marTop w:val="0"/>
          <w:marBottom w:val="0"/>
          <w:divBdr>
            <w:top w:val="none" w:sz="0" w:space="0" w:color="auto"/>
            <w:left w:val="none" w:sz="0" w:space="0" w:color="auto"/>
            <w:bottom w:val="none" w:sz="0" w:space="0" w:color="auto"/>
            <w:right w:val="none" w:sz="0" w:space="0" w:color="auto"/>
          </w:divBdr>
        </w:div>
        <w:div w:id="1695156129">
          <w:marLeft w:val="0"/>
          <w:marRight w:val="0"/>
          <w:marTop w:val="0"/>
          <w:marBottom w:val="0"/>
          <w:divBdr>
            <w:top w:val="none" w:sz="0" w:space="0" w:color="auto"/>
            <w:left w:val="none" w:sz="0" w:space="0" w:color="auto"/>
            <w:bottom w:val="none" w:sz="0" w:space="0" w:color="auto"/>
            <w:right w:val="none" w:sz="0" w:space="0" w:color="auto"/>
          </w:divBdr>
        </w:div>
        <w:div w:id="997805327">
          <w:marLeft w:val="0"/>
          <w:marRight w:val="0"/>
          <w:marTop w:val="0"/>
          <w:marBottom w:val="0"/>
          <w:divBdr>
            <w:top w:val="none" w:sz="0" w:space="0" w:color="auto"/>
            <w:left w:val="none" w:sz="0" w:space="0" w:color="auto"/>
            <w:bottom w:val="none" w:sz="0" w:space="0" w:color="auto"/>
            <w:right w:val="none" w:sz="0" w:space="0" w:color="auto"/>
          </w:divBdr>
        </w:div>
        <w:div w:id="1317607444">
          <w:marLeft w:val="0"/>
          <w:marRight w:val="0"/>
          <w:marTop w:val="0"/>
          <w:marBottom w:val="0"/>
          <w:divBdr>
            <w:top w:val="none" w:sz="0" w:space="0" w:color="auto"/>
            <w:left w:val="none" w:sz="0" w:space="0" w:color="auto"/>
            <w:bottom w:val="none" w:sz="0" w:space="0" w:color="auto"/>
            <w:right w:val="none" w:sz="0" w:space="0" w:color="auto"/>
          </w:divBdr>
        </w:div>
        <w:div w:id="1185751035">
          <w:marLeft w:val="0"/>
          <w:marRight w:val="0"/>
          <w:marTop w:val="0"/>
          <w:marBottom w:val="0"/>
          <w:divBdr>
            <w:top w:val="none" w:sz="0" w:space="0" w:color="auto"/>
            <w:left w:val="none" w:sz="0" w:space="0" w:color="auto"/>
            <w:bottom w:val="none" w:sz="0" w:space="0" w:color="auto"/>
            <w:right w:val="none" w:sz="0" w:space="0" w:color="auto"/>
          </w:divBdr>
        </w:div>
        <w:div w:id="1865167231">
          <w:marLeft w:val="0"/>
          <w:marRight w:val="0"/>
          <w:marTop w:val="0"/>
          <w:marBottom w:val="0"/>
          <w:divBdr>
            <w:top w:val="none" w:sz="0" w:space="0" w:color="auto"/>
            <w:left w:val="none" w:sz="0" w:space="0" w:color="auto"/>
            <w:bottom w:val="none" w:sz="0" w:space="0" w:color="auto"/>
            <w:right w:val="none" w:sz="0" w:space="0" w:color="auto"/>
          </w:divBdr>
        </w:div>
        <w:div w:id="1741249634">
          <w:marLeft w:val="0"/>
          <w:marRight w:val="0"/>
          <w:marTop w:val="0"/>
          <w:marBottom w:val="0"/>
          <w:divBdr>
            <w:top w:val="none" w:sz="0" w:space="0" w:color="auto"/>
            <w:left w:val="none" w:sz="0" w:space="0" w:color="auto"/>
            <w:bottom w:val="none" w:sz="0" w:space="0" w:color="auto"/>
            <w:right w:val="none" w:sz="0" w:space="0" w:color="auto"/>
          </w:divBdr>
        </w:div>
        <w:div w:id="749735352">
          <w:marLeft w:val="0"/>
          <w:marRight w:val="0"/>
          <w:marTop w:val="0"/>
          <w:marBottom w:val="0"/>
          <w:divBdr>
            <w:top w:val="none" w:sz="0" w:space="0" w:color="auto"/>
            <w:left w:val="none" w:sz="0" w:space="0" w:color="auto"/>
            <w:bottom w:val="none" w:sz="0" w:space="0" w:color="auto"/>
            <w:right w:val="none" w:sz="0" w:space="0" w:color="auto"/>
          </w:divBdr>
        </w:div>
        <w:div w:id="1310675256">
          <w:marLeft w:val="0"/>
          <w:marRight w:val="0"/>
          <w:marTop w:val="0"/>
          <w:marBottom w:val="0"/>
          <w:divBdr>
            <w:top w:val="none" w:sz="0" w:space="0" w:color="auto"/>
            <w:left w:val="none" w:sz="0" w:space="0" w:color="auto"/>
            <w:bottom w:val="none" w:sz="0" w:space="0" w:color="auto"/>
            <w:right w:val="none" w:sz="0" w:space="0" w:color="auto"/>
          </w:divBdr>
        </w:div>
        <w:div w:id="1641496144">
          <w:marLeft w:val="0"/>
          <w:marRight w:val="0"/>
          <w:marTop w:val="0"/>
          <w:marBottom w:val="0"/>
          <w:divBdr>
            <w:top w:val="none" w:sz="0" w:space="0" w:color="auto"/>
            <w:left w:val="none" w:sz="0" w:space="0" w:color="auto"/>
            <w:bottom w:val="none" w:sz="0" w:space="0" w:color="auto"/>
            <w:right w:val="none" w:sz="0" w:space="0" w:color="auto"/>
          </w:divBdr>
        </w:div>
        <w:div w:id="779102414">
          <w:marLeft w:val="0"/>
          <w:marRight w:val="0"/>
          <w:marTop w:val="0"/>
          <w:marBottom w:val="0"/>
          <w:divBdr>
            <w:top w:val="none" w:sz="0" w:space="0" w:color="auto"/>
            <w:left w:val="none" w:sz="0" w:space="0" w:color="auto"/>
            <w:bottom w:val="none" w:sz="0" w:space="0" w:color="auto"/>
            <w:right w:val="none" w:sz="0" w:space="0" w:color="auto"/>
          </w:divBdr>
        </w:div>
        <w:div w:id="32073086">
          <w:marLeft w:val="0"/>
          <w:marRight w:val="0"/>
          <w:marTop w:val="0"/>
          <w:marBottom w:val="0"/>
          <w:divBdr>
            <w:top w:val="none" w:sz="0" w:space="0" w:color="auto"/>
            <w:left w:val="none" w:sz="0" w:space="0" w:color="auto"/>
            <w:bottom w:val="none" w:sz="0" w:space="0" w:color="auto"/>
            <w:right w:val="none" w:sz="0" w:space="0" w:color="auto"/>
          </w:divBdr>
        </w:div>
        <w:div w:id="692263165">
          <w:marLeft w:val="0"/>
          <w:marRight w:val="0"/>
          <w:marTop w:val="0"/>
          <w:marBottom w:val="0"/>
          <w:divBdr>
            <w:top w:val="none" w:sz="0" w:space="0" w:color="auto"/>
            <w:left w:val="none" w:sz="0" w:space="0" w:color="auto"/>
            <w:bottom w:val="none" w:sz="0" w:space="0" w:color="auto"/>
            <w:right w:val="none" w:sz="0" w:space="0" w:color="auto"/>
          </w:divBdr>
        </w:div>
        <w:div w:id="706418077">
          <w:marLeft w:val="0"/>
          <w:marRight w:val="0"/>
          <w:marTop w:val="0"/>
          <w:marBottom w:val="0"/>
          <w:divBdr>
            <w:top w:val="none" w:sz="0" w:space="0" w:color="auto"/>
            <w:left w:val="none" w:sz="0" w:space="0" w:color="auto"/>
            <w:bottom w:val="none" w:sz="0" w:space="0" w:color="auto"/>
            <w:right w:val="none" w:sz="0" w:space="0" w:color="auto"/>
          </w:divBdr>
        </w:div>
        <w:div w:id="709645269">
          <w:marLeft w:val="0"/>
          <w:marRight w:val="0"/>
          <w:marTop w:val="0"/>
          <w:marBottom w:val="0"/>
          <w:divBdr>
            <w:top w:val="none" w:sz="0" w:space="0" w:color="auto"/>
            <w:left w:val="none" w:sz="0" w:space="0" w:color="auto"/>
            <w:bottom w:val="none" w:sz="0" w:space="0" w:color="auto"/>
            <w:right w:val="none" w:sz="0" w:space="0" w:color="auto"/>
          </w:divBdr>
        </w:div>
        <w:div w:id="788933499">
          <w:marLeft w:val="0"/>
          <w:marRight w:val="0"/>
          <w:marTop w:val="0"/>
          <w:marBottom w:val="0"/>
          <w:divBdr>
            <w:top w:val="none" w:sz="0" w:space="0" w:color="auto"/>
            <w:left w:val="none" w:sz="0" w:space="0" w:color="auto"/>
            <w:bottom w:val="none" w:sz="0" w:space="0" w:color="auto"/>
            <w:right w:val="none" w:sz="0" w:space="0" w:color="auto"/>
          </w:divBdr>
        </w:div>
        <w:div w:id="835075452">
          <w:marLeft w:val="0"/>
          <w:marRight w:val="0"/>
          <w:marTop w:val="0"/>
          <w:marBottom w:val="0"/>
          <w:divBdr>
            <w:top w:val="none" w:sz="0" w:space="0" w:color="auto"/>
            <w:left w:val="none" w:sz="0" w:space="0" w:color="auto"/>
            <w:bottom w:val="none" w:sz="0" w:space="0" w:color="auto"/>
            <w:right w:val="none" w:sz="0" w:space="0" w:color="auto"/>
          </w:divBdr>
        </w:div>
        <w:div w:id="1763405826">
          <w:marLeft w:val="0"/>
          <w:marRight w:val="0"/>
          <w:marTop w:val="0"/>
          <w:marBottom w:val="0"/>
          <w:divBdr>
            <w:top w:val="none" w:sz="0" w:space="0" w:color="auto"/>
            <w:left w:val="none" w:sz="0" w:space="0" w:color="auto"/>
            <w:bottom w:val="none" w:sz="0" w:space="0" w:color="auto"/>
            <w:right w:val="none" w:sz="0" w:space="0" w:color="auto"/>
          </w:divBdr>
        </w:div>
        <w:div w:id="548684260">
          <w:marLeft w:val="0"/>
          <w:marRight w:val="0"/>
          <w:marTop w:val="0"/>
          <w:marBottom w:val="0"/>
          <w:divBdr>
            <w:top w:val="none" w:sz="0" w:space="0" w:color="auto"/>
            <w:left w:val="none" w:sz="0" w:space="0" w:color="auto"/>
            <w:bottom w:val="none" w:sz="0" w:space="0" w:color="auto"/>
            <w:right w:val="none" w:sz="0" w:space="0" w:color="auto"/>
          </w:divBdr>
        </w:div>
        <w:div w:id="1809122905">
          <w:marLeft w:val="0"/>
          <w:marRight w:val="0"/>
          <w:marTop w:val="0"/>
          <w:marBottom w:val="0"/>
          <w:divBdr>
            <w:top w:val="none" w:sz="0" w:space="0" w:color="auto"/>
            <w:left w:val="none" w:sz="0" w:space="0" w:color="auto"/>
            <w:bottom w:val="none" w:sz="0" w:space="0" w:color="auto"/>
            <w:right w:val="none" w:sz="0" w:space="0" w:color="auto"/>
          </w:divBdr>
        </w:div>
        <w:div w:id="542982682">
          <w:marLeft w:val="0"/>
          <w:marRight w:val="0"/>
          <w:marTop w:val="0"/>
          <w:marBottom w:val="0"/>
          <w:divBdr>
            <w:top w:val="none" w:sz="0" w:space="0" w:color="auto"/>
            <w:left w:val="none" w:sz="0" w:space="0" w:color="auto"/>
            <w:bottom w:val="none" w:sz="0" w:space="0" w:color="auto"/>
            <w:right w:val="none" w:sz="0" w:space="0" w:color="auto"/>
          </w:divBdr>
        </w:div>
        <w:div w:id="1953004177">
          <w:marLeft w:val="0"/>
          <w:marRight w:val="0"/>
          <w:marTop w:val="0"/>
          <w:marBottom w:val="0"/>
          <w:divBdr>
            <w:top w:val="none" w:sz="0" w:space="0" w:color="auto"/>
            <w:left w:val="none" w:sz="0" w:space="0" w:color="auto"/>
            <w:bottom w:val="none" w:sz="0" w:space="0" w:color="auto"/>
            <w:right w:val="none" w:sz="0" w:space="0" w:color="auto"/>
          </w:divBdr>
        </w:div>
        <w:div w:id="661272425">
          <w:marLeft w:val="0"/>
          <w:marRight w:val="0"/>
          <w:marTop w:val="0"/>
          <w:marBottom w:val="0"/>
          <w:divBdr>
            <w:top w:val="none" w:sz="0" w:space="0" w:color="auto"/>
            <w:left w:val="none" w:sz="0" w:space="0" w:color="auto"/>
            <w:bottom w:val="none" w:sz="0" w:space="0" w:color="auto"/>
            <w:right w:val="none" w:sz="0" w:space="0" w:color="auto"/>
          </w:divBdr>
        </w:div>
        <w:div w:id="1394811097">
          <w:marLeft w:val="0"/>
          <w:marRight w:val="0"/>
          <w:marTop w:val="0"/>
          <w:marBottom w:val="0"/>
          <w:divBdr>
            <w:top w:val="none" w:sz="0" w:space="0" w:color="auto"/>
            <w:left w:val="none" w:sz="0" w:space="0" w:color="auto"/>
            <w:bottom w:val="none" w:sz="0" w:space="0" w:color="auto"/>
            <w:right w:val="none" w:sz="0" w:space="0" w:color="auto"/>
          </w:divBdr>
        </w:div>
        <w:div w:id="640379595">
          <w:marLeft w:val="0"/>
          <w:marRight w:val="0"/>
          <w:marTop w:val="0"/>
          <w:marBottom w:val="0"/>
          <w:divBdr>
            <w:top w:val="none" w:sz="0" w:space="0" w:color="auto"/>
            <w:left w:val="none" w:sz="0" w:space="0" w:color="auto"/>
            <w:bottom w:val="none" w:sz="0" w:space="0" w:color="auto"/>
            <w:right w:val="none" w:sz="0" w:space="0" w:color="auto"/>
          </w:divBdr>
        </w:div>
        <w:div w:id="140968871">
          <w:marLeft w:val="0"/>
          <w:marRight w:val="0"/>
          <w:marTop w:val="0"/>
          <w:marBottom w:val="0"/>
          <w:divBdr>
            <w:top w:val="none" w:sz="0" w:space="0" w:color="auto"/>
            <w:left w:val="none" w:sz="0" w:space="0" w:color="auto"/>
            <w:bottom w:val="none" w:sz="0" w:space="0" w:color="auto"/>
            <w:right w:val="none" w:sz="0" w:space="0" w:color="auto"/>
          </w:divBdr>
        </w:div>
        <w:div w:id="816609954">
          <w:marLeft w:val="0"/>
          <w:marRight w:val="0"/>
          <w:marTop w:val="0"/>
          <w:marBottom w:val="0"/>
          <w:divBdr>
            <w:top w:val="none" w:sz="0" w:space="0" w:color="auto"/>
            <w:left w:val="none" w:sz="0" w:space="0" w:color="auto"/>
            <w:bottom w:val="none" w:sz="0" w:space="0" w:color="auto"/>
            <w:right w:val="none" w:sz="0" w:space="0" w:color="auto"/>
          </w:divBdr>
        </w:div>
        <w:div w:id="1314287660">
          <w:marLeft w:val="0"/>
          <w:marRight w:val="0"/>
          <w:marTop w:val="0"/>
          <w:marBottom w:val="0"/>
          <w:divBdr>
            <w:top w:val="none" w:sz="0" w:space="0" w:color="auto"/>
            <w:left w:val="none" w:sz="0" w:space="0" w:color="auto"/>
            <w:bottom w:val="none" w:sz="0" w:space="0" w:color="auto"/>
            <w:right w:val="none" w:sz="0" w:space="0" w:color="auto"/>
          </w:divBdr>
        </w:div>
        <w:div w:id="2094737773">
          <w:marLeft w:val="0"/>
          <w:marRight w:val="0"/>
          <w:marTop w:val="0"/>
          <w:marBottom w:val="0"/>
          <w:divBdr>
            <w:top w:val="none" w:sz="0" w:space="0" w:color="auto"/>
            <w:left w:val="none" w:sz="0" w:space="0" w:color="auto"/>
            <w:bottom w:val="none" w:sz="0" w:space="0" w:color="auto"/>
            <w:right w:val="none" w:sz="0" w:space="0" w:color="auto"/>
          </w:divBdr>
        </w:div>
        <w:div w:id="1091045574">
          <w:marLeft w:val="0"/>
          <w:marRight w:val="0"/>
          <w:marTop w:val="0"/>
          <w:marBottom w:val="0"/>
          <w:divBdr>
            <w:top w:val="none" w:sz="0" w:space="0" w:color="auto"/>
            <w:left w:val="none" w:sz="0" w:space="0" w:color="auto"/>
            <w:bottom w:val="none" w:sz="0" w:space="0" w:color="auto"/>
            <w:right w:val="none" w:sz="0" w:space="0" w:color="auto"/>
          </w:divBdr>
        </w:div>
        <w:div w:id="514465597">
          <w:marLeft w:val="0"/>
          <w:marRight w:val="0"/>
          <w:marTop w:val="0"/>
          <w:marBottom w:val="0"/>
          <w:divBdr>
            <w:top w:val="none" w:sz="0" w:space="0" w:color="auto"/>
            <w:left w:val="none" w:sz="0" w:space="0" w:color="auto"/>
            <w:bottom w:val="none" w:sz="0" w:space="0" w:color="auto"/>
            <w:right w:val="none" w:sz="0" w:space="0" w:color="auto"/>
          </w:divBdr>
        </w:div>
        <w:div w:id="1995524830">
          <w:marLeft w:val="0"/>
          <w:marRight w:val="0"/>
          <w:marTop w:val="0"/>
          <w:marBottom w:val="0"/>
          <w:divBdr>
            <w:top w:val="none" w:sz="0" w:space="0" w:color="auto"/>
            <w:left w:val="none" w:sz="0" w:space="0" w:color="auto"/>
            <w:bottom w:val="none" w:sz="0" w:space="0" w:color="auto"/>
            <w:right w:val="none" w:sz="0" w:space="0" w:color="auto"/>
          </w:divBdr>
        </w:div>
        <w:div w:id="946425691">
          <w:marLeft w:val="0"/>
          <w:marRight w:val="0"/>
          <w:marTop w:val="0"/>
          <w:marBottom w:val="0"/>
          <w:divBdr>
            <w:top w:val="none" w:sz="0" w:space="0" w:color="auto"/>
            <w:left w:val="none" w:sz="0" w:space="0" w:color="auto"/>
            <w:bottom w:val="none" w:sz="0" w:space="0" w:color="auto"/>
            <w:right w:val="none" w:sz="0" w:space="0" w:color="auto"/>
          </w:divBdr>
        </w:div>
        <w:div w:id="2111774901">
          <w:marLeft w:val="0"/>
          <w:marRight w:val="0"/>
          <w:marTop w:val="0"/>
          <w:marBottom w:val="0"/>
          <w:divBdr>
            <w:top w:val="none" w:sz="0" w:space="0" w:color="auto"/>
            <w:left w:val="none" w:sz="0" w:space="0" w:color="auto"/>
            <w:bottom w:val="none" w:sz="0" w:space="0" w:color="auto"/>
            <w:right w:val="none" w:sz="0" w:space="0" w:color="auto"/>
          </w:divBdr>
        </w:div>
        <w:div w:id="1557275815">
          <w:marLeft w:val="0"/>
          <w:marRight w:val="0"/>
          <w:marTop w:val="0"/>
          <w:marBottom w:val="0"/>
          <w:divBdr>
            <w:top w:val="none" w:sz="0" w:space="0" w:color="auto"/>
            <w:left w:val="none" w:sz="0" w:space="0" w:color="auto"/>
            <w:bottom w:val="none" w:sz="0" w:space="0" w:color="auto"/>
            <w:right w:val="none" w:sz="0" w:space="0" w:color="auto"/>
          </w:divBdr>
        </w:div>
        <w:div w:id="624890100">
          <w:marLeft w:val="0"/>
          <w:marRight w:val="0"/>
          <w:marTop w:val="0"/>
          <w:marBottom w:val="0"/>
          <w:divBdr>
            <w:top w:val="none" w:sz="0" w:space="0" w:color="auto"/>
            <w:left w:val="none" w:sz="0" w:space="0" w:color="auto"/>
            <w:bottom w:val="none" w:sz="0" w:space="0" w:color="auto"/>
            <w:right w:val="none" w:sz="0" w:space="0" w:color="auto"/>
          </w:divBdr>
        </w:div>
        <w:div w:id="1582568285">
          <w:marLeft w:val="0"/>
          <w:marRight w:val="0"/>
          <w:marTop w:val="0"/>
          <w:marBottom w:val="0"/>
          <w:divBdr>
            <w:top w:val="none" w:sz="0" w:space="0" w:color="auto"/>
            <w:left w:val="none" w:sz="0" w:space="0" w:color="auto"/>
            <w:bottom w:val="none" w:sz="0" w:space="0" w:color="auto"/>
            <w:right w:val="none" w:sz="0" w:space="0" w:color="auto"/>
          </w:divBdr>
        </w:div>
        <w:div w:id="1896505532">
          <w:marLeft w:val="0"/>
          <w:marRight w:val="0"/>
          <w:marTop w:val="0"/>
          <w:marBottom w:val="0"/>
          <w:divBdr>
            <w:top w:val="none" w:sz="0" w:space="0" w:color="auto"/>
            <w:left w:val="none" w:sz="0" w:space="0" w:color="auto"/>
            <w:bottom w:val="none" w:sz="0" w:space="0" w:color="auto"/>
            <w:right w:val="none" w:sz="0" w:space="0" w:color="auto"/>
          </w:divBdr>
        </w:div>
        <w:div w:id="1077828974">
          <w:marLeft w:val="0"/>
          <w:marRight w:val="0"/>
          <w:marTop w:val="0"/>
          <w:marBottom w:val="0"/>
          <w:divBdr>
            <w:top w:val="none" w:sz="0" w:space="0" w:color="auto"/>
            <w:left w:val="none" w:sz="0" w:space="0" w:color="auto"/>
            <w:bottom w:val="none" w:sz="0" w:space="0" w:color="auto"/>
            <w:right w:val="none" w:sz="0" w:space="0" w:color="auto"/>
          </w:divBdr>
        </w:div>
        <w:div w:id="1985117055">
          <w:marLeft w:val="0"/>
          <w:marRight w:val="0"/>
          <w:marTop w:val="0"/>
          <w:marBottom w:val="0"/>
          <w:divBdr>
            <w:top w:val="none" w:sz="0" w:space="0" w:color="auto"/>
            <w:left w:val="none" w:sz="0" w:space="0" w:color="auto"/>
            <w:bottom w:val="none" w:sz="0" w:space="0" w:color="auto"/>
            <w:right w:val="none" w:sz="0" w:space="0" w:color="auto"/>
          </w:divBdr>
        </w:div>
        <w:div w:id="1960918376">
          <w:marLeft w:val="0"/>
          <w:marRight w:val="0"/>
          <w:marTop w:val="0"/>
          <w:marBottom w:val="0"/>
          <w:divBdr>
            <w:top w:val="none" w:sz="0" w:space="0" w:color="auto"/>
            <w:left w:val="none" w:sz="0" w:space="0" w:color="auto"/>
            <w:bottom w:val="none" w:sz="0" w:space="0" w:color="auto"/>
            <w:right w:val="none" w:sz="0" w:space="0" w:color="auto"/>
          </w:divBdr>
        </w:div>
        <w:div w:id="1263608524">
          <w:marLeft w:val="0"/>
          <w:marRight w:val="0"/>
          <w:marTop w:val="0"/>
          <w:marBottom w:val="0"/>
          <w:divBdr>
            <w:top w:val="none" w:sz="0" w:space="0" w:color="auto"/>
            <w:left w:val="none" w:sz="0" w:space="0" w:color="auto"/>
            <w:bottom w:val="none" w:sz="0" w:space="0" w:color="auto"/>
            <w:right w:val="none" w:sz="0" w:space="0" w:color="auto"/>
          </w:divBdr>
        </w:div>
        <w:div w:id="1934437908">
          <w:marLeft w:val="0"/>
          <w:marRight w:val="0"/>
          <w:marTop w:val="0"/>
          <w:marBottom w:val="0"/>
          <w:divBdr>
            <w:top w:val="none" w:sz="0" w:space="0" w:color="auto"/>
            <w:left w:val="none" w:sz="0" w:space="0" w:color="auto"/>
            <w:bottom w:val="none" w:sz="0" w:space="0" w:color="auto"/>
            <w:right w:val="none" w:sz="0" w:space="0" w:color="auto"/>
          </w:divBdr>
        </w:div>
        <w:div w:id="1412580071">
          <w:marLeft w:val="0"/>
          <w:marRight w:val="0"/>
          <w:marTop w:val="0"/>
          <w:marBottom w:val="0"/>
          <w:divBdr>
            <w:top w:val="none" w:sz="0" w:space="0" w:color="auto"/>
            <w:left w:val="none" w:sz="0" w:space="0" w:color="auto"/>
            <w:bottom w:val="none" w:sz="0" w:space="0" w:color="auto"/>
            <w:right w:val="none" w:sz="0" w:space="0" w:color="auto"/>
          </w:divBdr>
        </w:div>
        <w:div w:id="1018503071">
          <w:marLeft w:val="0"/>
          <w:marRight w:val="0"/>
          <w:marTop w:val="0"/>
          <w:marBottom w:val="0"/>
          <w:divBdr>
            <w:top w:val="none" w:sz="0" w:space="0" w:color="auto"/>
            <w:left w:val="none" w:sz="0" w:space="0" w:color="auto"/>
            <w:bottom w:val="none" w:sz="0" w:space="0" w:color="auto"/>
            <w:right w:val="none" w:sz="0" w:space="0" w:color="auto"/>
          </w:divBdr>
        </w:div>
        <w:div w:id="571890633">
          <w:marLeft w:val="0"/>
          <w:marRight w:val="0"/>
          <w:marTop w:val="0"/>
          <w:marBottom w:val="0"/>
          <w:divBdr>
            <w:top w:val="none" w:sz="0" w:space="0" w:color="auto"/>
            <w:left w:val="none" w:sz="0" w:space="0" w:color="auto"/>
            <w:bottom w:val="none" w:sz="0" w:space="0" w:color="auto"/>
            <w:right w:val="none" w:sz="0" w:space="0" w:color="auto"/>
          </w:divBdr>
        </w:div>
        <w:div w:id="1236740870">
          <w:marLeft w:val="0"/>
          <w:marRight w:val="0"/>
          <w:marTop w:val="0"/>
          <w:marBottom w:val="0"/>
          <w:divBdr>
            <w:top w:val="none" w:sz="0" w:space="0" w:color="auto"/>
            <w:left w:val="none" w:sz="0" w:space="0" w:color="auto"/>
            <w:bottom w:val="none" w:sz="0" w:space="0" w:color="auto"/>
            <w:right w:val="none" w:sz="0" w:space="0" w:color="auto"/>
          </w:divBdr>
        </w:div>
        <w:div w:id="509682997">
          <w:marLeft w:val="0"/>
          <w:marRight w:val="0"/>
          <w:marTop w:val="0"/>
          <w:marBottom w:val="0"/>
          <w:divBdr>
            <w:top w:val="none" w:sz="0" w:space="0" w:color="auto"/>
            <w:left w:val="none" w:sz="0" w:space="0" w:color="auto"/>
            <w:bottom w:val="none" w:sz="0" w:space="0" w:color="auto"/>
            <w:right w:val="none" w:sz="0" w:space="0" w:color="auto"/>
          </w:divBdr>
        </w:div>
        <w:div w:id="1956517001">
          <w:marLeft w:val="0"/>
          <w:marRight w:val="0"/>
          <w:marTop w:val="0"/>
          <w:marBottom w:val="0"/>
          <w:divBdr>
            <w:top w:val="none" w:sz="0" w:space="0" w:color="auto"/>
            <w:left w:val="none" w:sz="0" w:space="0" w:color="auto"/>
            <w:bottom w:val="none" w:sz="0" w:space="0" w:color="auto"/>
            <w:right w:val="none" w:sz="0" w:space="0" w:color="auto"/>
          </w:divBdr>
        </w:div>
        <w:div w:id="1353649578">
          <w:marLeft w:val="0"/>
          <w:marRight w:val="0"/>
          <w:marTop w:val="0"/>
          <w:marBottom w:val="0"/>
          <w:divBdr>
            <w:top w:val="none" w:sz="0" w:space="0" w:color="auto"/>
            <w:left w:val="none" w:sz="0" w:space="0" w:color="auto"/>
            <w:bottom w:val="none" w:sz="0" w:space="0" w:color="auto"/>
            <w:right w:val="none" w:sz="0" w:space="0" w:color="auto"/>
          </w:divBdr>
        </w:div>
        <w:div w:id="1132868251">
          <w:marLeft w:val="0"/>
          <w:marRight w:val="0"/>
          <w:marTop w:val="0"/>
          <w:marBottom w:val="0"/>
          <w:divBdr>
            <w:top w:val="none" w:sz="0" w:space="0" w:color="auto"/>
            <w:left w:val="none" w:sz="0" w:space="0" w:color="auto"/>
            <w:bottom w:val="none" w:sz="0" w:space="0" w:color="auto"/>
            <w:right w:val="none" w:sz="0" w:space="0" w:color="auto"/>
          </w:divBdr>
        </w:div>
        <w:div w:id="1933732009">
          <w:marLeft w:val="0"/>
          <w:marRight w:val="0"/>
          <w:marTop w:val="0"/>
          <w:marBottom w:val="0"/>
          <w:divBdr>
            <w:top w:val="none" w:sz="0" w:space="0" w:color="auto"/>
            <w:left w:val="none" w:sz="0" w:space="0" w:color="auto"/>
            <w:bottom w:val="none" w:sz="0" w:space="0" w:color="auto"/>
            <w:right w:val="none" w:sz="0" w:space="0" w:color="auto"/>
          </w:divBdr>
        </w:div>
        <w:div w:id="1195386332">
          <w:marLeft w:val="0"/>
          <w:marRight w:val="0"/>
          <w:marTop w:val="0"/>
          <w:marBottom w:val="0"/>
          <w:divBdr>
            <w:top w:val="none" w:sz="0" w:space="0" w:color="auto"/>
            <w:left w:val="none" w:sz="0" w:space="0" w:color="auto"/>
            <w:bottom w:val="none" w:sz="0" w:space="0" w:color="auto"/>
            <w:right w:val="none" w:sz="0" w:space="0" w:color="auto"/>
          </w:divBdr>
        </w:div>
        <w:div w:id="1928533369">
          <w:marLeft w:val="0"/>
          <w:marRight w:val="0"/>
          <w:marTop w:val="0"/>
          <w:marBottom w:val="0"/>
          <w:divBdr>
            <w:top w:val="none" w:sz="0" w:space="0" w:color="auto"/>
            <w:left w:val="none" w:sz="0" w:space="0" w:color="auto"/>
            <w:bottom w:val="none" w:sz="0" w:space="0" w:color="auto"/>
            <w:right w:val="none" w:sz="0" w:space="0" w:color="auto"/>
          </w:divBdr>
        </w:div>
        <w:div w:id="1277449126">
          <w:marLeft w:val="0"/>
          <w:marRight w:val="0"/>
          <w:marTop w:val="0"/>
          <w:marBottom w:val="0"/>
          <w:divBdr>
            <w:top w:val="none" w:sz="0" w:space="0" w:color="auto"/>
            <w:left w:val="none" w:sz="0" w:space="0" w:color="auto"/>
            <w:bottom w:val="none" w:sz="0" w:space="0" w:color="auto"/>
            <w:right w:val="none" w:sz="0" w:space="0" w:color="auto"/>
          </w:divBdr>
        </w:div>
        <w:div w:id="780759179">
          <w:marLeft w:val="0"/>
          <w:marRight w:val="0"/>
          <w:marTop w:val="0"/>
          <w:marBottom w:val="0"/>
          <w:divBdr>
            <w:top w:val="none" w:sz="0" w:space="0" w:color="auto"/>
            <w:left w:val="none" w:sz="0" w:space="0" w:color="auto"/>
            <w:bottom w:val="none" w:sz="0" w:space="0" w:color="auto"/>
            <w:right w:val="none" w:sz="0" w:space="0" w:color="auto"/>
          </w:divBdr>
        </w:div>
        <w:div w:id="620697222">
          <w:marLeft w:val="0"/>
          <w:marRight w:val="0"/>
          <w:marTop w:val="0"/>
          <w:marBottom w:val="0"/>
          <w:divBdr>
            <w:top w:val="none" w:sz="0" w:space="0" w:color="auto"/>
            <w:left w:val="none" w:sz="0" w:space="0" w:color="auto"/>
            <w:bottom w:val="none" w:sz="0" w:space="0" w:color="auto"/>
            <w:right w:val="none" w:sz="0" w:space="0" w:color="auto"/>
          </w:divBdr>
        </w:div>
        <w:div w:id="543635125">
          <w:marLeft w:val="0"/>
          <w:marRight w:val="0"/>
          <w:marTop w:val="0"/>
          <w:marBottom w:val="0"/>
          <w:divBdr>
            <w:top w:val="none" w:sz="0" w:space="0" w:color="auto"/>
            <w:left w:val="none" w:sz="0" w:space="0" w:color="auto"/>
            <w:bottom w:val="none" w:sz="0" w:space="0" w:color="auto"/>
            <w:right w:val="none" w:sz="0" w:space="0" w:color="auto"/>
          </w:divBdr>
        </w:div>
        <w:div w:id="1672172042">
          <w:marLeft w:val="0"/>
          <w:marRight w:val="0"/>
          <w:marTop w:val="0"/>
          <w:marBottom w:val="0"/>
          <w:divBdr>
            <w:top w:val="none" w:sz="0" w:space="0" w:color="auto"/>
            <w:left w:val="none" w:sz="0" w:space="0" w:color="auto"/>
            <w:bottom w:val="none" w:sz="0" w:space="0" w:color="auto"/>
            <w:right w:val="none" w:sz="0" w:space="0" w:color="auto"/>
          </w:divBdr>
        </w:div>
        <w:div w:id="1728524985">
          <w:marLeft w:val="0"/>
          <w:marRight w:val="0"/>
          <w:marTop w:val="0"/>
          <w:marBottom w:val="0"/>
          <w:divBdr>
            <w:top w:val="none" w:sz="0" w:space="0" w:color="auto"/>
            <w:left w:val="none" w:sz="0" w:space="0" w:color="auto"/>
            <w:bottom w:val="none" w:sz="0" w:space="0" w:color="auto"/>
            <w:right w:val="none" w:sz="0" w:space="0" w:color="auto"/>
          </w:divBdr>
        </w:div>
        <w:div w:id="96338045">
          <w:marLeft w:val="0"/>
          <w:marRight w:val="0"/>
          <w:marTop w:val="0"/>
          <w:marBottom w:val="0"/>
          <w:divBdr>
            <w:top w:val="none" w:sz="0" w:space="0" w:color="auto"/>
            <w:left w:val="none" w:sz="0" w:space="0" w:color="auto"/>
            <w:bottom w:val="none" w:sz="0" w:space="0" w:color="auto"/>
            <w:right w:val="none" w:sz="0" w:space="0" w:color="auto"/>
          </w:divBdr>
        </w:div>
        <w:div w:id="1288009390">
          <w:marLeft w:val="0"/>
          <w:marRight w:val="0"/>
          <w:marTop w:val="0"/>
          <w:marBottom w:val="0"/>
          <w:divBdr>
            <w:top w:val="none" w:sz="0" w:space="0" w:color="auto"/>
            <w:left w:val="none" w:sz="0" w:space="0" w:color="auto"/>
            <w:bottom w:val="none" w:sz="0" w:space="0" w:color="auto"/>
            <w:right w:val="none" w:sz="0" w:space="0" w:color="auto"/>
          </w:divBdr>
        </w:div>
        <w:div w:id="411590912">
          <w:marLeft w:val="0"/>
          <w:marRight w:val="0"/>
          <w:marTop w:val="0"/>
          <w:marBottom w:val="0"/>
          <w:divBdr>
            <w:top w:val="none" w:sz="0" w:space="0" w:color="auto"/>
            <w:left w:val="none" w:sz="0" w:space="0" w:color="auto"/>
            <w:bottom w:val="none" w:sz="0" w:space="0" w:color="auto"/>
            <w:right w:val="none" w:sz="0" w:space="0" w:color="auto"/>
          </w:divBdr>
        </w:div>
        <w:div w:id="1482234932">
          <w:marLeft w:val="0"/>
          <w:marRight w:val="0"/>
          <w:marTop w:val="0"/>
          <w:marBottom w:val="0"/>
          <w:divBdr>
            <w:top w:val="none" w:sz="0" w:space="0" w:color="auto"/>
            <w:left w:val="none" w:sz="0" w:space="0" w:color="auto"/>
            <w:bottom w:val="none" w:sz="0" w:space="0" w:color="auto"/>
            <w:right w:val="none" w:sz="0" w:space="0" w:color="auto"/>
          </w:divBdr>
        </w:div>
        <w:div w:id="317611438">
          <w:marLeft w:val="0"/>
          <w:marRight w:val="0"/>
          <w:marTop w:val="0"/>
          <w:marBottom w:val="0"/>
          <w:divBdr>
            <w:top w:val="none" w:sz="0" w:space="0" w:color="auto"/>
            <w:left w:val="none" w:sz="0" w:space="0" w:color="auto"/>
            <w:bottom w:val="none" w:sz="0" w:space="0" w:color="auto"/>
            <w:right w:val="none" w:sz="0" w:space="0" w:color="auto"/>
          </w:divBdr>
        </w:div>
        <w:div w:id="1951664079">
          <w:marLeft w:val="0"/>
          <w:marRight w:val="0"/>
          <w:marTop w:val="0"/>
          <w:marBottom w:val="0"/>
          <w:divBdr>
            <w:top w:val="none" w:sz="0" w:space="0" w:color="auto"/>
            <w:left w:val="none" w:sz="0" w:space="0" w:color="auto"/>
            <w:bottom w:val="none" w:sz="0" w:space="0" w:color="auto"/>
            <w:right w:val="none" w:sz="0" w:space="0" w:color="auto"/>
          </w:divBdr>
        </w:div>
        <w:div w:id="693381055">
          <w:marLeft w:val="0"/>
          <w:marRight w:val="0"/>
          <w:marTop w:val="0"/>
          <w:marBottom w:val="0"/>
          <w:divBdr>
            <w:top w:val="none" w:sz="0" w:space="0" w:color="auto"/>
            <w:left w:val="none" w:sz="0" w:space="0" w:color="auto"/>
            <w:bottom w:val="none" w:sz="0" w:space="0" w:color="auto"/>
            <w:right w:val="none" w:sz="0" w:space="0" w:color="auto"/>
          </w:divBdr>
        </w:div>
        <w:div w:id="1720859239">
          <w:marLeft w:val="0"/>
          <w:marRight w:val="0"/>
          <w:marTop w:val="0"/>
          <w:marBottom w:val="0"/>
          <w:divBdr>
            <w:top w:val="none" w:sz="0" w:space="0" w:color="auto"/>
            <w:left w:val="none" w:sz="0" w:space="0" w:color="auto"/>
            <w:bottom w:val="none" w:sz="0" w:space="0" w:color="auto"/>
            <w:right w:val="none" w:sz="0" w:space="0" w:color="auto"/>
          </w:divBdr>
        </w:div>
        <w:div w:id="252783787">
          <w:marLeft w:val="0"/>
          <w:marRight w:val="0"/>
          <w:marTop w:val="0"/>
          <w:marBottom w:val="0"/>
          <w:divBdr>
            <w:top w:val="none" w:sz="0" w:space="0" w:color="auto"/>
            <w:left w:val="none" w:sz="0" w:space="0" w:color="auto"/>
            <w:bottom w:val="none" w:sz="0" w:space="0" w:color="auto"/>
            <w:right w:val="none" w:sz="0" w:space="0" w:color="auto"/>
          </w:divBdr>
        </w:div>
        <w:div w:id="1037004850">
          <w:marLeft w:val="0"/>
          <w:marRight w:val="0"/>
          <w:marTop w:val="0"/>
          <w:marBottom w:val="0"/>
          <w:divBdr>
            <w:top w:val="none" w:sz="0" w:space="0" w:color="auto"/>
            <w:left w:val="none" w:sz="0" w:space="0" w:color="auto"/>
            <w:bottom w:val="none" w:sz="0" w:space="0" w:color="auto"/>
            <w:right w:val="none" w:sz="0" w:space="0" w:color="auto"/>
          </w:divBdr>
        </w:div>
        <w:div w:id="1643150682">
          <w:marLeft w:val="0"/>
          <w:marRight w:val="0"/>
          <w:marTop w:val="0"/>
          <w:marBottom w:val="0"/>
          <w:divBdr>
            <w:top w:val="none" w:sz="0" w:space="0" w:color="auto"/>
            <w:left w:val="none" w:sz="0" w:space="0" w:color="auto"/>
            <w:bottom w:val="none" w:sz="0" w:space="0" w:color="auto"/>
            <w:right w:val="none" w:sz="0" w:space="0" w:color="auto"/>
          </w:divBdr>
        </w:div>
        <w:div w:id="472062251">
          <w:marLeft w:val="0"/>
          <w:marRight w:val="0"/>
          <w:marTop w:val="0"/>
          <w:marBottom w:val="0"/>
          <w:divBdr>
            <w:top w:val="none" w:sz="0" w:space="0" w:color="auto"/>
            <w:left w:val="none" w:sz="0" w:space="0" w:color="auto"/>
            <w:bottom w:val="none" w:sz="0" w:space="0" w:color="auto"/>
            <w:right w:val="none" w:sz="0" w:space="0" w:color="auto"/>
          </w:divBdr>
        </w:div>
        <w:div w:id="684476734">
          <w:marLeft w:val="0"/>
          <w:marRight w:val="0"/>
          <w:marTop w:val="0"/>
          <w:marBottom w:val="0"/>
          <w:divBdr>
            <w:top w:val="none" w:sz="0" w:space="0" w:color="auto"/>
            <w:left w:val="none" w:sz="0" w:space="0" w:color="auto"/>
            <w:bottom w:val="none" w:sz="0" w:space="0" w:color="auto"/>
            <w:right w:val="none" w:sz="0" w:space="0" w:color="auto"/>
          </w:divBdr>
        </w:div>
        <w:div w:id="2025325720">
          <w:marLeft w:val="0"/>
          <w:marRight w:val="0"/>
          <w:marTop w:val="0"/>
          <w:marBottom w:val="0"/>
          <w:divBdr>
            <w:top w:val="none" w:sz="0" w:space="0" w:color="auto"/>
            <w:left w:val="none" w:sz="0" w:space="0" w:color="auto"/>
            <w:bottom w:val="none" w:sz="0" w:space="0" w:color="auto"/>
            <w:right w:val="none" w:sz="0" w:space="0" w:color="auto"/>
          </w:divBdr>
        </w:div>
        <w:div w:id="1182163716">
          <w:marLeft w:val="0"/>
          <w:marRight w:val="0"/>
          <w:marTop w:val="0"/>
          <w:marBottom w:val="0"/>
          <w:divBdr>
            <w:top w:val="none" w:sz="0" w:space="0" w:color="auto"/>
            <w:left w:val="none" w:sz="0" w:space="0" w:color="auto"/>
            <w:bottom w:val="none" w:sz="0" w:space="0" w:color="auto"/>
            <w:right w:val="none" w:sz="0" w:space="0" w:color="auto"/>
          </w:divBdr>
        </w:div>
        <w:div w:id="747189081">
          <w:marLeft w:val="0"/>
          <w:marRight w:val="0"/>
          <w:marTop w:val="0"/>
          <w:marBottom w:val="0"/>
          <w:divBdr>
            <w:top w:val="none" w:sz="0" w:space="0" w:color="auto"/>
            <w:left w:val="none" w:sz="0" w:space="0" w:color="auto"/>
            <w:bottom w:val="none" w:sz="0" w:space="0" w:color="auto"/>
            <w:right w:val="none" w:sz="0" w:space="0" w:color="auto"/>
          </w:divBdr>
        </w:div>
        <w:div w:id="2036728523">
          <w:marLeft w:val="0"/>
          <w:marRight w:val="0"/>
          <w:marTop w:val="0"/>
          <w:marBottom w:val="0"/>
          <w:divBdr>
            <w:top w:val="none" w:sz="0" w:space="0" w:color="auto"/>
            <w:left w:val="none" w:sz="0" w:space="0" w:color="auto"/>
            <w:bottom w:val="none" w:sz="0" w:space="0" w:color="auto"/>
            <w:right w:val="none" w:sz="0" w:space="0" w:color="auto"/>
          </w:divBdr>
        </w:div>
        <w:div w:id="912392445">
          <w:marLeft w:val="0"/>
          <w:marRight w:val="0"/>
          <w:marTop w:val="0"/>
          <w:marBottom w:val="0"/>
          <w:divBdr>
            <w:top w:val="none" w:sz="0" w:space="0" w:color="auto"/>
            <w:left w:val="none" w:sz="0" w:space="0" w:color="auto"/>
            <w:bottom w:val="none" w:sz="0" w:space="0" w:color="auto"/>
            <w:right w:val="none" w:sz="0" w:space="0" w:color="auto"/>
          </w:divBdr>
        </w:div>
      </w:divsChild>
    </w:div>
    <w:div w:id="2119132451">
      <w:bodyDiv w:val="1"/>
      <w:marLeft w:val="0"/>
      <w:marRight w:val="0"/>
      <w:marTop w:val="0"/>
      <w:marBottom w:val="0"/>
      <w:divBdr>
        <w:top w:val="none" w:sz="0" w:space="0" w:color="auto"/>
        <w:left w:val="none" w:sz="0" w:space="0" w:color="auto"/>
        <w:bottom w:val="none" w:sz="0" w:space="0" w:color="auto"/>
        <w:right w:val="none" w:sz="0" w:space="0" w:color="auto"/>
      </w:divBdr>
      <w:divsChild>
        <w:div w:id="1824273169">
          <w:marLeft w:val="0"/>
          <w:marRight w:val="0"/>
          <w:marTop w:val="0"/>
          <w:marBottom w:val="0"/>
          <w:divBdr>
            <w:top w:val="none" w:sz="0" w:space="0" w:color="auto"/>
            <w:left w:val="none" w:sz="0" w:space="0" w:color="auto"/>
            <w:bottom w:val="none" w:sz="0" w:space="0" w:color="auto"/>
            <w:right w:val="none" w:sz="0" w:space="0" w:color="auto"/>
          </w:divBdr>
        </w:div>
        <w:div w:id="763771159">
          <w:marLeft w:val="0"/>
          <w:marRight w:val="0"/>
          <w:marTop w:val="0"/>
          <w:marBottom w:val="0"/>
          <w:divBdr>
            <w:top w:val="none" w:sz="0" w:space="0" w:color="auto"/>
            <w:left w:val="none" w:sz="0" w:space="0" w:color="auto"/>
            <w:bottom w:val="none" w:sz="0" w:space="0" w:color="auto"/>
            <w:right w:val="none" w:sz="0" w:space="0" w:color="auto"/>
          </w:divBdr>
        </w:div>
        <w:div w:id="867178538">
          <w:marLeft w:val="0"/>
          <w:marRight w:val="0"/>
          <w:marTop w:val="0"/>
          <w:marBottom w:val="0"/>
          <w:divBdr>
            <w:top w:val="none" w:sz="0" w:space="0" w:color="auto"/>
            <w:left w:val="none" w:sz="0" w:space="0" w:color="auto"/>
            <w:bottom w:val="none" w:sz="0" w:space="0" w:color="auto"/>
            <w:right w:val="none" w:sz="0" w:space="0" w:color="auto"/>
          </w:divBdr>
        </w:div>
        <w:div w:id="132338096">
          <w:marLeft w:val="0"/>
          <w:marRight w:val="0"/>
          <w:marTop w:val="0"/>
          <w:marBottom w:val="0"/>
          <w:divBdr>
            <w:top w:val="none" w:sz="0" w:space="0" w:color="auto"/>
            <w:left w:val="none" w:sz="0" w:space="0" w:color="auto"/>
            <w:bottom w:val="none" w:sz="0" w:space="0" w:color="auto"/>
            <w:right w:val="none" w:sz="0" w:space="0" w:color="auto"/>
          </w:divBdr>
        </w:div>
        <w:div w:id="1785533221">
          <w:marLeft w:val="0"/>
          <w:marRight w:val="0"/>
          <w:marTop w:val="0"/>
          <w:marBottom w:val="0"/>
          <w:divBdr>
            <w:top w:val="none" w:sz="0" w:space="0" w:color="auto"/>
            <w:left w:val="none" w:sz="0" w:space="0" w:color="auto"/>
            <w:bottom w:val="none" w:sz="0" w:space="0" w:color="auto"/>
            <w:right w:val="none" w:sz="0" w:space="0" w:color="auto"/>
          </w:divBdr>
        </w:div>
        <w:div w:id="148984666">
          <w:marLeft w:val="0"/>
          <w:marRight w:val="0"/>
          <w:marTop w:val="0"/>
          <w:marBottom w:val="0"/>
          <w:divBdr>
            <w:top w:val="none" w:sz="0" w:space="0" w:color="auto"/>
            <w:left w:val="none" w:sz="0" w:space="0" w:color="auto"/>
            <w:bottom w:val="none" w:sz="0" w:space="0" w:color="auto"/>
            <w:right w:val="none" w:sz="0" w:space="0" w:color="auto"/>
          </w:divBdr>
        </w:div>
        <w:div w:id="1315374558">
          <w:marLeft w:val="0"/>
          <w:marRight w:val="0"/>
          <w:marTop w:val="0"/>
          <w:marBottom w:val="0"/>
          <w:divBdr>
            <w:top w:val="none" w:sz="0" w:space="0" w:color="auto"/>
            <w:left w:val="none" w:sz="0" w:space="0" w:color="auto"/>
            <w:bottom w:val="none" w:sz="0" w:space="0" w:color="auto"/>
            <w:right w:val="none" w:sz="0" w:space="0" w:color="auto"/>
          </w:divBdr>
        </w:div>
        <w:div w:id="425155233">
          <w:marLeft w:val="0"/>
          <w:marRight w:val="0"/>
          <w:marTop w:val="0"/>
          <w:marBottom w:val="0"/>
          <w:divBdr>
            <w:top w:val="none" w:sz="0" w:space="0" w:color="auto"/>
            <w:left w:val="none" w:sz="0" w:space="0" w:color="auto"/>
            <w:bottom w:val="none" w:sz="0" w:space="0" w:color="auto"/>
            <w:right w:val="none" w:sz="0" w:space="0" w:color="auto"/>
          </w:divBdr>
        </w:div>
        <w:div w:id="64450125">
          <w:marLeft w:val="0"/>
          <w:marRight w:val="0"/>
          <w:marTop w:val="0"/>
          <w:marBottom w:val="0"/>
          <w:divBdr>
            <w:top w:val="none" w:sz="0" w:space="0" w:color="auto"/>
            <w:left w:val="none" w:sz="0" w:space="0" w:color="auto"/>
            <w:bottom w:val="none" w:sz="0" w:space="0" w:color="auto"/>
            <w:right w:val="none" w:sz="0" w:space="0" w:color="auto"/>
          </w:divBdr>
        </w:div>
        <w:div w:id="755249133">
          <w:marLeft w:val="0"/>
          <w:marRight w:val="0"/>
          <w:marTop w:val="0"/>
          <w:marBottom w:val="0"/>
          <w:divBdr>
            <w:top w:val="none" w:sz="0" w:space="0" w:color="auto"/>
            <w:left w:val="none" w:sz="0" w:space="0" w:color="auto"/>
            <w:bottom w:val="none" w:sz="0" w:space="0" w:color="auto"/>
            <w:right w:val="none" w:sz="0" w:space="0" w:color="auto"/>
          </w:divBdr>
        </w:div>
        <w:div w:id="603268864">
          <w:marLeft w:val="0"/>
          <w:marRight w:val="0"/>
          <w:marTop w:val="0"/>
          <w:marBottom w:val="0"/>
          <w:divBdr>
            <w:top w:val="none" w:sz="0" w:space="0" w:color="auto"/>
            <w:left w:val="none" w:sz="0" w:space="0" w:color="auto"/>
            <w:bottom w:val="none" w:sz="0" w:space="0" w:color="auto"/>
            <w:right w:val="none" w:sz="0" w:space="0" w:color="auto"/>
          </w:divBdr>
        </w:div>
        <w:div w:id="809442578">
          <w:marLeft w:val="0"/>
          <w:marRight w:val="0"/>
          <w:marTop w:val="0"/>
          <w:marBottom w:val="0"/>
          <w:divBdr>
            <w:top w:val="none" w:sz="0" w:space="0" w:color="auto"/>
            <w:left w:val="none" w:sz="0" w:space="0" w:color="auto"/>
            <w:bottom w:val="none" w:sz="0" w:space="0" w:color="auto"/>
            <w:right w:val="none" w:sz="0" w:space="0" w:color="auto"/>
          </w:divBdr>
        </w:div>
        <w:div w:id="1454637329">
          <w:marLeft w:val="0"/>
          <w:marRight w:val="0"/>
          <w:marTop w:val="0"/>
          <w:marBottom w:val="0"/>
          <w:divBdr>
            <w:top w:val="none" w:sz="0" w:space="0" w:color="auto"/>
            <w:left w:val="none" w:sz="0" w:space="0" w:color="auto"/>
            <w:bottom w:val="none" w:sz="0" w:space="0" w:color="auto"/>
            <w:right w:val="none" w:sz="0" w:space="0" w:color="auto"/>
          </w:divBdr>
        </w:div>
        <w:div w:id="1952123951">
          <w:marLeft w:val="0"/>
          <w:marRight w:val="0"/>
          <w:marTop w:val="0"/>
          <w:marBottom w:val="0"/>
          <w:divBdr>
            <w:top w:val="none" w:sz="0" w:space="0" w:color="auto"/>
            <w:left w:val="none" w:sz="0" w:space="0" w:color="auto"/>
            <w:bottom w:val="none" w:sz="0" w:space="0" w:color="auto"/>
            <w:right w:val="none" w:sz="0" w:space="0" w:color="auto"/>
          </w:divBdr>
        </w:div>
        <w:div w:id="1741557979">
          <w:marLeft w:val="0"/>
          <w:marRight w:val="0"/>
          <w:marTop w:val="0"/>
          <w:marBottom w:val="0"/>
          <w:divBdr>
            <w:top w:val="none" w:sz="0" w:space="0" w:color="auto"/>
            <w:left w:val="none" w:sz="0" w:space="0" w:color="auto"/>
            <w:bottom w:val="none" w:sz="0" w:space="0" w:color="auto"/>
            <w:right w:val="none" w:sz="0" w:space="0" w:color="auto"/>
          </w:divBdr>
        </w:div>
        <w:div w:id="946739731">
          <w:marLeft w:val="0"/>
          <w:marRight w:val="0"/>
          <w:marTop w:val="0"/>
          <w:marBottom w:val="0"/>
          <w:divBdr>
            <w:top w:val="none" w:sz="0" w:space="0" w:color="auto"/>
            <w:left w:val="none" w:sz="0" w:space="0" w:color="auto"/>
            <w:bottom w:val="none" w:sz="0" w:space="0" w:color="auto"/>
            <w:right w:val="none" w:sz="0" w:space="0" w:color="auto"/>
          </w:divBdr>
        </w:div>
        <w:div w:id="1543403085">
          <w:marLeft w:val="0"/>
          <w:marRight w:val="0"/>
          <w:marTop w:val="0"/>
          <w:marBottom w:val="0"/>
          <w:divBdr>
            <w:top w:val="none" w:sz="0" w:space="0" w:color="auto"/>
            <w:left w:val="none" w:sz="0" w:space="0" w:color="auto"/>
            <w:bottom w:val="none" w:sz="0" w:space="0" w:color="auto"/>
            <w:right w:val="none" w:sz="0" w:space="0" w:color="auto"/>
          </w:divBdr>
        </w:div>
        <w:div w:id="181020447">
          <w:marLeft w:val="0"/>
          <w:marRight w:val="0"/>
          <w:marTop w:val="0"/>
          <w:marBottom w:val="0"/>
          <w:divBdr>
            <w:top w:val="none" w:sz="0" w:space="0" w:color="auto"/>
            <w:left w:val="none" w:sz="0" w:space="0" w:color="auto"/>
            <w:bottom w:val="none" w:sz="0" w:space="0" w:color="auto"/>
            <w:right w:val="none" w:sz="0" w:space="0" w:color="auto"/>
          </w:divBdr>
        </w:div>
        <w:div w:id="1436054739">
          <w:marLeft w:val="0"/>
          <w:marRight w:val="0"/>
          <w:marTop w:val="0"/>
          <w:marBottom w:val="0"/>
          <w:divBdr>
            <w:top w:val="none" w:sz="0" w:space="0" w:color="auto"/>
            <w:left w:val="none" w:sz="0" w:space="0" w:color="auto"/>
            <w:bottom w:val="none" w:sz="0" w:space="0" w:color="auto"/>
            <w:right w:val="none" w:sz="0" w:space="0" w:color="auto"/>
          </w:divBdr>
        </w:div>
        <w:div w:id="2081901078">
          <w:marLeft w:val="0"/>
          <w:marRight w:val="0"/>
          <w:marTop w:val="0"/>
          <w:marBottom w:val="0"/>
          <w:divBdr>
            <w:top w:val="none" w:sz="0" w:space="0" w:color="auto"/>
            <w:left w:val="none" w:sz="0" w:space="0" w:color="auto"/>
            <w:bottom w:val="none" w:sz="0" w:space="0" w:color="auto"/>
            <w:right w:val="none" w:sz="0" w:space="0" w:color="auto"/>
          </w:divBdr>
        </w:div>
        <w:div w:id="1566601451">
          <w:marLeft w:val="0"/>
          <w:marRight w:val="0"/>
          <w:marTop w:val="0"/>
          <w:marBottom w:val="0"/>
          <w:divBdr>
            <w:top w:val="none" w:sz="0" w:space="0" w:color="auto"/>
            <w:left w:val="none" w:sz="0" w:space="0" w:color="auto"/>
            <w:bottom w:val="none" w:sz="0" w:space="0" w:color="auto"/>
            <w:right w:val="none" w:sz="0" w:space="0" w:color="auto"/>
          </w:divBdr>
        </w:div>
        <w:div w:id="148717067">
          <w:marLeft w:val="0"/>
          <w:marRight w:val="0"/>
          <w:marTop w:val="0"/>
          <w:marBottom w:val="0"/>
          <w:divBdr>
            <w:top w:val="none" w:sz="0" w:space="0" w:color="auto"/>
            <w:left w:val="none" w:sz="0" w:space="0" w:color="auto"/>
            <w:bottom w:val="none" w:sz="0" w:space="0" w:color="auto"/>
            <w:right w:val="none" w:sz="0" w:space="0" w:color="auto"/>
          </w:divBdr>
        </w:div>
        <w:div w:id="1291865548">
          <w:marLeft w:val="0"/>
          <w:marRight w:val="0"/>
          <w:marTop w:val="0"/>
          <w:marBottom w:val="0"/>
          <w:divBdr>
            <w:top w:val="none" w:sz="0" w:space="0" w:color="auto"/>
            <w:left w:val="none" w:sz="0" w:space="0" w:color="auto"/>
            <w:bottom w:val="none" w:sz="0" w:space="0" w:color="auto"/>
            <w:right w:val="none" w:sz="0" w:space="0" w:color="auto"/>
          </w:divBdr>
        </w:div>
        <w:div w:id="461926396">
          <w:marLeft w:val="0"/>
          <w:marRight w:val="0"/>
          <w:marTop w:val="0"/>
          <w:marBottom w:val="0"/>
          <w:divBdr>
            <w:top w:val="none" w:sz="0" w:space="0" w:color="auto"/>
            <w:left w:val="none" w:sz="0" w:space="0" w:color="auto"/>
            <w:bottom w:val="none" w:sz="0" w:space="0" w:color="auto"/>
            <w:right w:val="none" w:sz="0" w:space="0" w:color="auto"/>
          </w:divBdr>
        </w:div>
        <w:div w:id="1010764744">
          <w:marLeft w:val="0"/>
          <w:marRight w:val="0"/>
          <w:marTop w:val="0"/>
          <w:marBottom w:val="0"/>
          <w:divBdr>
            <w:top w:val="none" w:sz="0" w:space="0" w:color="auto"/>
            <w:left w:val="none" w:sz="0" w:space="0" w:color="auto"/>
            <w:bottom w:val="none" w:sz="0" w:space="0" w:color="auto"/>
            <w:right w:val="none" w:sz="0" w:space="0" w:color="auto"/>
          </w:divBdr>
        </w:div>
        <w:div w:id="212272734">
          <w:marLeft w:val="0"/>
          <w:marRight w:val="0"/>
          <w:marTop w:val="0"/>
          <w:marBottom w:val="0"/>
          <w:divBdr>
            <w:top w:val="none" w:sz="0" w:space="0" w:color="auto"/>
            <w:left w:val="none" w:sz="0" w:space="0" w:color="auto"/>
            <w:bottom w:val="none" w:sz="0" w:space="0" w:color="auto"/>
            <w:right w:val="none" w:sz="0" w:space="0" w:color="auto"/>
          </w:divBdr>
        </w:div>
        <w:div w:id="1527326625">
          <w:marLeft w:val="0"/>
          <w:marRight w:val="0"/>
          <w:marTop w:val="0"/>
          <w:marBottom w:val="0"/>
          <w:divBdr>
            <w:top w:val="none" w:sz="0" w:space="0" w:color="auto"/>
            <w:left w:val="none" w:sz="0" w:space="0" w:color="auto"/>
            <w:bottom w:val="none" w:sz="0" w:space="0" w:color="auto"/>
            <w:right w:val="none" w:sz="0" w:space="0" w:color="auto"/>
          </w:divBdr>
        </w:div>
        <w:div w:id="1730112745">
          <w:marLeft w:val="0"/>
          <w:marRight w:val="0"/>
          <w:marTop w:val="0"/>
          <w:marBottom w:val="0"/>
          <w:divBdr>
            <w:top w:val="none" w:sz="0" w:space="0" w:color="auto"/>
            <w:left w:val="none" w:sz="0" w:space="0" w:color="auto"/>
            <w:bottom w:val="none" w:sz="0" w:space="0" w:color="auto"/>
            <w:right w:val="none" w:sz="0" w:space="0" w:color="auto"/>
          </w:divBdr>
        </w:div>
        <w:div w:id="1335917526">
          <w:marLeft w:val="0"/>
          <w:marRight w:val="0"/>
          <w:marTop w:val="0"/>
          <w:marBottom w:val="0"/>
          <w:divBdr>
            <w:top w:val="none" w:sz="0" w:space="0" w:color="auto"/>
            <w:left w:val="none" w:sz="0" w:space="0" w:color="auto"/>
            <w:bottom w:val="none" w:sz="0" w:space="0" w:color="auto"/>
            <w:right w:val="none" w:sz="0" w:space="0" w:color="auto"/>
          </w:divBdr>
        </w:div>
        <w:div w:id="1549220081">
          <w:marLeft w:val="0"/>
          <w:marRight w:val="0"/>
          <w:marTop w:val="0"/>
          <w:marBottom w:val="0"/>
          <w:divBdr>
            <w:top w:val="none" w:sz="0" w:space="0" w:color="auto"/>
            <w:left w:val="none" w:sz="0" w:space="0" w:color="auto"/>
            <w:bottom w:val="none" w:sz="0" w:space="0" w:color="auto"/>
            <w:right w:val="none" w:sz="0" w:space="0" w:color="auto"/>
          </w:divBdr>
        </w:div>
        <w:div w:id="2127387559">
          <w:marLeft w:val="0"/>
          <w:marRight w:val="0"/>
          <w:marTop w:val="0"/>
          <w:marBottom w:val="0"/>
          <w:divBdr>
            <w:top w:val="none" w:sz="0" w:space="0" w:color="auto"/>
            <w:left w:val="none" w:sz="0" w:space="0" w:color="auto"/>
            <w:bottom w:val="none" w:sz="0" w:space="0" w:color="auto"/>
            <w:right w:val="none" w:sz="0" w:space="0" w:color="auto"/>
          </w:divBdr>
        </w:div>
        <w:div w:id="896672359">
          <w:marLeft w:val="0"/>
          <w:marRight w:val="0"/>
          <w:marTop w:val="0"/>
          <w:marBottom w:val="0"/>
          <w:divBdr>
            <w:top w:val="none" w:sz="0" w:space="0" w:color="auto"/>
            <w:left w:val="none" w:sz="0" w:space="0" w:color="auto"/>
            <w:bottom w:val="none" w:sz="0" w:space="0" w:color="auto"/>
            <w:right w:val="none" w:sz="0" w:space="0" w:color="auto"/>
          </w:divBdr>
        </w:div>
        <w:div w:id="1496843103">
          <w:marLeft w:val="0"/>
          <w:marRight w:val="0"/>
          <w:marTop w:val="0"/>
          <w:marBottom w:val="0"/>
          <w:divBdr>
            <w:top w:val="none" w:sz="0" w:space="0" w:color="auto"/>
            <w:left w:val="none" w:sz="0" w:space="0" w:color="auto"/>
            <w:bottom w:val="none" w:sz="0" w:space="0" w:color="auto"/>
            <w:right w:val="none" w:sz="0" w:space="0" w:color="auto"/>
          </w:divBdr>
        </w:div>
        <w:div w:id="1768574634">
          <w:marLeft w:val="0"/>
          <w:marRight w:val="0"/>
          <w:marTop w:val="0"/>
          <w:marBottom w:val="0"/>
          <w:divBdr>
            <w:top w:val="none" w:sz="0" w:space="0" w:color="auto"/>
            <w:left w:val="none" w:sz="0" w:space="0" w:color="auto"/>
            <w:bottom w:val="none" w:sz="0" w:space="0" w:color="auto"/>
            <w:right w:val="none" w:sz="0" w:space="0" w:color="auto"/>
          </w:divBdr>
        </w:div>
        <w:div w:id="1624775581">
          <w:marLeft w:val="0"/>
          <w:marRight w:val="0"/>
          <w:marTop w:val="0"/>
          <w:marBottom w:val="0"/>
          <w:divBdr>
            <w:top w:val="none" w:sz="0" w:space="0" w:color="auto"/>
            <w:left w:val="none" w:sz="0" w:space="0" w:color="auto"/>
            <w:bottom w:val="none" w:sz="0" w:space="0" w:color="auto"/>
            <w:right w:val="none" w:sz="0" w:space="0" w:color="auto"/>
          </w:divBdr>
        </w:div>
        <w:div w:id="1674139457">
          <w:marLeft w:val="0"/>
          <w:marRight w:val="0"/>
          <w:marTop w:val="0"/>
          <w:marBottom w:val="0"/>
          <w:divBdr>
            <w:top w:val="none" w:sz="0" w:space="0" w:color="auto"/>
            <w:left w:val="none" w:sz="0" w:space="0" w:color="auto"/>
            <w:bottom w:val="none" w:sz="0" w:space="0" w:color="auto"/>
            <w:right w:val="none" w:sz="0" w:space="0" w:color="auto"/>
          </w:divBdr>
        </w:div>
        <w:div w:id="217128462">
          <w:marLeft w:val="0"/>
          <w:marRight w:val="0"/>
          <w:marTop w:val="0"/>
          <w:marBottom w:val="0"/>
          <w:divBdr>
            <w:top w:val="none" w:sz="0" w:space="0" w:color="auto"/>
            <w:left w:val="none" w:sz="0" w:space="0" w:color="auto"/>
            <w:bottom w:val="none" w:sz="0" w:space="0" w:color="auto"/>
            <w:right w:val="none" w:sz="0" w:space="0" w:color="auto"/>
          </w:divBdr>
        </w:div>
        <w:div w:id="291710609">
          <w:marLeft w:val="0"/>
          <w:marRight w:val="0"/>
          <w:marTop w:val="0"/>
          <w:marBottom w:val="0"/>
          <w:divBdr>
            <w:top w:val="none" w:sz="0" w:space="0" w:color="auto"/>
            <w:left w:val="none" w:sz="0" w:space="0" w:color="auto"/>
            <w:bottom w:val="none" w:sz="0" w:space="0" w:color="auto"/>
            <w:right w:val="none" w:sz="0" w:space="0" w:color="auto"/>
          </w:divBdr>
        </w:div>
        <w:div w:id="411243237">
          <w:marLeft w:val="0"/>
          <w:marRight w:val="0"/>
          <w:marTop w:val="0"/>
          <w:marBottom w:val="0"/>
          <w:divBdr>
            <w:top w:val="none" w:sz="0" w:space="0" w:color="auto"/>
            <w:left w:val="none" w:sz="0" w:space="0" w:color="auto"/>
            <w:bottom w:val="none" w:sz="0" w:space="0" w:color="auto"/>
            <w:right w:val="none" w:sz="0" w:space="0" w:color="auto"/>
          </w:divBdr>
        </w:div>
        <w:div w:id="1716195667">
          <w:marLeft w:val="0"/>
          <w:marRight w:val="0"/>
          <w:marTop w:val="0"/>
          <w:marBottom w:val="0"/>
          <w:divBdr>
            <w:top w:val="none" w:sz="0" w:space="0" w:color="auto"/>
            <w:left w:val="none" w:sz="0" w:space="0" w:color="auto"/>
            <w:bottom w:val="none" w:sz="0" w:space="0" w:color="auto"/>
            <w:right w:val="none" w:sz="0" w:space="0" w:color="auto"/>
          </w:divBdr>
        </w:div>
        <w:div w:id="727919582">
          <w:marLeft w:val="0"/>
          <w:marRight w:val="0"/>
          <w:marTop w:val="0"/>
          <w:marBottom w:val="0"/>
          <w:divBdr>
            <w:top w:val="none" w:sz="0" w:space="0" w:color="auto"/>
            <w:left w:val="none" w:sz="0" w:space="0" w:color="auto"/>
            <w:bottom w:val="none" w:sz="0" w:space="0" w:color="auto"/>
            <w:right w:val="none" w:sz="0" w:space="0" w:color="auto"/>
          </w:divBdr>
        </w:div>
        <w:div w:id="2029332820">
          <w:marLeft w:val="0"/>
          <w:marRight w:val="0"/>
          <w:marTop w:val="0"/>
          <w:marBottom w:val="0"/>
          <w:divBdr>
            <w:top w:val="none" w:sz="0" w:space="0" w:color="auto"/>
            <w:left w:val="none" w:sz="0" w:space="0" w:color="auto"/>
            <w:bottom w:val="none" w:sz="0" w:space="0" w:color="auto"/>
            <w:right w:val="none" w:sz="0" w:space="0" w:color="auto"/>
          </w:divBdr>
        </w:div>
        <w:div w:id="526137239">
          <w:marLeft w:val="0"/>
          <w:marRight w:val="0"/>
          <w:marTop w:val="0"/>
          <w:marBottom w:val="0"/>
          <w:divBdr>
            <w:top w:val="none" w:sz="0" w:space="0" w:color="auto"/>
            <w:left w:val="none" w:sz="0" w:space="0" w:color="auto"/>
            <w:bottom w:val="none" w:sz="0" w:space="0" w:color="auto"/>
            <w:right w:val="none" w:sz="0" w:space="0" w:color="auto"/>
          </w:divBdr>
        </w:div>
        <w:div w:id="710299032">
          <w:marLeft w:val="0"/>
          <w:marRight w:val="0"/>
          <w:marTop w:val="0"/>
          <w:marBottom w:val="0"/>
          <w:divBdr>
            <w:top w:val="none" w:sz="0" w:space="0" w:color="auto"/>
            <w:left w:val="none" w:sz="0" w:space="0" w:color="auto"/>
            <w:bottom w:val="none" w:sz="0" w:space="0" w:color="auto"/>
            <w:right w:val="none" w:sz="0" w:space="0" w:color="auto"/>
          </w:divBdr>
        </w:div>
        <w:div w:id="1542397717">
          <w:marLeft w:val="0"/>
          <w:marRight w:val="0"/>
          <w:marTop w:val="0"/>
          <w:marBottom w:val="0"/>
          <w:divBdr>
            <w:top w:val="none" w:sz="0" w:space="0" w:color="auto"/>
            <w:left w:val="none" w:sz="0" w:space="0" w:color="auto"/>
            <w:bottom w:val="none" w:sz="0" w:space="0" w:color="auto"/>
            <w:right w:val="none" w:sz="0" w:space="0" w:color="auto"/>
          </w:divBdr>
        </w:div>
        <w:div w:id="103382107">
          <w:marLeft w:val="0"/>
          <w:marRight w:val="0"/>
          <w:marTop w:val="0"/>
          <w:marBottom w:val="0"/>
          <w:divBdr>
            <w:top w:val="none" w:sz="0" w:space="0" w:color="auto"/>
            <w:left w:val="none" w:sz="0" w:space="0" w:color="auto"/>
            <w:bottom w:val="none" w:sz="0" w:space="0" w:color="auto"/>
            <w:right w:val="none" w:sz="0" w:space="0" w:color="auto"/>
          </w:divBdr>
        </w:div>
        <w:div w:id="1376851205">
          <w:marLeft w:val="0"/>
          <w:marRight w:val="0"/>
          <w:marTop w:val="0"/>
          <w:marBottom w:val="0"/>
          <w:divBdr>
            <w:top w:val="none" w:sz="0" w:space="0" w:color="auto"/>
            <w:left w:val="none" w:sz="0" w:space="0" w:color="auto"/>
            <w:bottom w:val="none" w:sz="0" w:space="0" w:color="auto"/>
            <w:right w:val="none" w:sz="0" w:space="0" w:color="auto"/>
          </w:divBdr>
        </w:div>
        <w:div w:id="27415634">
          <w:marLeft w:val="0"/>
          <w:marRight w:val="0"/>
          <w:marTop w:val="0"/>
          <w:marBottom w:val="0"/>
          <w:divBdr>
            <w:top w:val="none" w:sz="0" w:space="0" w:color="auto"/>
            <w:left w:val="none" w:sz="0" w:space="0" w:color="auto"/>
            <w:bottom w:val="none" w:sz="0" w:space="0" w:color="auto"/>
            <w:right w:val="none" w:sz="0" w:space="0" w:color="auto"/>
          </w:divBdr>
        </w:div>
        <w:div w:id="1890847854">
          <w:marLeft w:val="0"/>
          <w:marRight w:val="0"/>
          <w:marTop w:val="0"/>
          <w:marBottom w:val="0"/>
          <w:divBdr>
            <w:top w:val="none" w:sz="0" w:space="0" w:color="auto"/>
            <w:left w:val="none" w:sz="0" w:space="0" w:color="auto"/>
            <w:bottom w:val="none" w:sz="0" w:space="0" w:color="auto"/>
            <w:right w:val="none" w:sz="0" w:space="0" w:color="auto"/>
          </w:divBdr>
        </w:div>
        <w:div w:id="1842814989">
          <w:marLeft w:val="0"/>
          <w:marRight w:val="0"/>
          <w:marTop w:val="0"/>
          <w:marBottom w:val="0"/>
          <w:divBdr>
            <w:top w:val="none" w:sz="0" w:space="0" w:color="auto"/>
            <w:left w:val="none" w:sz="0" w:space="0" w:color="auto"/>
            <w:bottom w:val="none" w:sz="0" w:space="0" w:color="auto"/>
            <w:right w:val="none" w:sz="0" w:space="0" w:color="auto"/>
          </w:divBdr>
        </w:div>
        <w:div w:id="443572150">
          <w:marLeft w:val="0"/>
          <w:marRight w:val="0"/>
          <w:marTop w:val="0"/>
          <w:marBottom w:val="0"/>
          <w:divBdr>
            <w:top w:val="none" w:sz="0" w:space="0" w:color="auto"/>
            <w:left w:val="none" w:sz="0" w:space="0" w:color="auto"/>
            <w:bottom w:val="none" w:sz="0" w:space="0" w:color="auto"/>
            <w:right w:val="none" w:sz="0" w:space="0" w:color="auto"/>
          </w:divBdr>
        </w:div>
        <w:div w:id="2060784141">
          <w:marLeft w:val="0"/>
          <w:marRight w:val="0"/>
          <w:marTop w:val="0"/>
          <w:marBottom w:val="0"/>
          <w:divBdr>
            <w:top w:val="none" w:sz="0" w:space="0" w:color="auto"/>
            <w:left w:val="none" w:sz="0" w:space="0" w:color="auto"/>
            <w:bottom w:val="none" w:sz="0" w:space="0" w:color="auto"/>
            <w:right w:val="none" w:sz="0" w:space="0" w:color="auto"/>
          </w:divBdr>
        </w:div>
        <w:div w:id="2092970424">
          <w:marLeft w:val="0"/>
          <w:marRight w:val="0"/>
          <w:marTop w:val="0"/>
          <w:marBottom w:val="0"/>
          <w:divBdr>
            <w:top w:val="none" w:sz="0" w:space="0" w:color="auto"/>
            <w:left w:val="none" w:sz="0" w:space="0" w:color="auto"/>
            <w:bottom w:val="none" w:sz="0" w:space="0" w:color="auto"/>
            <w:right w:val="none" w:sz="0" w:space="0" w:color="auto"/>
          </w:divBdr>
        </w:div>
        <w:div w:id="41636738">
          <w:marLeft w:val="0"/>
          <w:marRight w:val="0"/>
          <w:marTop w:val="0"/>
          <w:marBottom w:val="0"/>
          <w:divBdr>
            <w:top w:val="none" w:sz="0" w:space="0" w:color="auto"/>
            <w:left w:val="none" w:sz="0" w:space="0" w:color="auto"/>
            <w:bottom w:val="none" w:sz="0" w:space="0" w:color="auto"/>
            <w:right w:val="none" w:sz="0" w:space="0" w:color="auto"/>
          </w:divBdr>
        </w:div>
        <w:div w:id="1041126003">
          <w:marLeft w:val="0"/>
          <w:marRight w:val="0"/>
          <w:marTop w:val="0"/>
          <w:marBottom w:val="0"/>
          <w:divBdr>
            <w:top w:val="none" w:sz="0" w:space="0" w:color="auto"/>
            <w:left w:val="none" w:sz="0" w:space="0" w:color="auto"/>
            <w:bottom w:val="none" w:sz="0" w:space="0" w:color="auto"/>
            <w:right w:val="none" w:sz="0" w:space="0" w:color="auto"/>
          </w:divBdr>
        </w:div>
        <w:div w:id="477235988">
          <w:marLeft w:val="0"/>
          <w:marRight w:val="0"/>
          <w:marTop w:val="0"/>
          <w:marBottom w:val="0"/>
          <w:divBdr>
            <w:top w:val="none" w:sz="0" w:space="0" w:color="auto"/>
            <w:left w:val="none" w:sz="0" w:space="0" w:color="auto"/>
            <w:bottom w:val="none" w:sz="0" w:space="0" w:color="auto"/>
            <w:right w:val="none" w:sz="0" w:space="0" w:color="auto"/>
          </w:divBdr>
        </w:div>
        <w:div w:id="236478328">
          <w:marLeft w:val="0"/>
          <w:marRight w:val="0"/>
          <w:marTop w:val="0"/>
          <w:marBottom w:val="0"/>
          <w:divBdr>
            <w:top w:val="none" w:sz="0" w:space="0" w:color="auto"/>
            <w:left w:val="none" w:sz="0" w:space="0" w:color="auto"/>
            <w:bottom w:val="none" w:sz="0" w:space="0" w:color="auto"/>
            <w:right w:val="none" w:sz="0" w:space="0" w:color="auto"/>
          </w:divBdr>
        </w:div>
        <w:div w:id="299072566">
          <w:marLeft w:val="0"/>
          <w:marRight w:val="0"/>
          <w:marTop w:val="0"/>
          <w:marBottom w:val="0"/>
          <w:divBdr>
            <w:top w:val="none" w:sz="0" w:space="0" w:color="auto"/>
            <w:left w:val="none" w:sz="0" w:space="0" w:color="auto"/>
            <w:bottom w:val="none" w:sz="0" w:space="0" w:color="auto"/>
            <w:right w:val="none" w:sz="0" w:space="0" w:color="auto"/>
          </w:divBdr>
        </w:div>
        <w:div w:id="1188330181">
          <w:marLeft w:val="0"/>
          <w:marRight w:val="0"/>
          <w:marTop w:val="0"/>
          <w:marBottom w:val="0"/>
          <w:divBdr>
            <w:top w:val="none" w:sz="0" w:space="0" w:color="auto"/>
            <w:left w:val="none" w:sz="0" w:space="0" w:color="auto"/>
            <w:bottom w:val="none" w:sz="0" w:space="0" w:color="auto"/>
            <w:right w:val="none" w:sz="0" w:space="0" w:color="auto"/>
          </w:divBdr>
        </w:div>
        <w:div w:id="336887207">
          <w:marLeft w:val="0"/>
          <w:marRight w:val="0"/>
          <w:marTop w:val="0"/>
          <w:marBottom w:val="0"/>
          <w:divBdr>
            <w:top w:val="none" w:sz="0" w:space="0" w:color="auto"/>
            <w:left w:val="none" w:sz="0" w:space="0" w:color="auto"/>
            <w:bottom w:val="none" w:sz="0" w:space="0" w:color="auto"/>
            <w:right w:val="none" w:sz="0" w:space="0" w:color="auto"/>
          </w:divBdr>
        </w:div>
        <w:div w:id="792555606">
          <w:marLeft w:val="0"/>
          <w:marRight w:val="0"/>
          <w:marTop w:val="0"/>
          <w:marBottom w:val="0"/>
          <w:divBdr>
            <w:top w:val="none" w:sz="0" w:space="0" w:color="auto"/>
            <w:left w:val="none" w:sz="0" w:space="0" w:color="auto"/>
            <w:bottom w:val="none" w:sz="0" w:space="0" w:color="auto"/>
            <w:right w:val="none" w:sz="0" w:space="0" w:color="auto"/>
          </w:divBdr>
        </w:div>
        <w:div w:id="971206644">
          <w:marLeft w:val="0"/>
          <w:marRight w:val="0"/>
          <w:marTop w:val="0"/>
          <w:marBottom w:val="0"/>
          <w:divBdr>
            <w:top w:val="none" w:sz="0" w:space="0" w:color="auto"/>
            <w:left w:val="none" w:sz="0" w:space="0" w:color="auto"/>
            <w:bottom w:val="none" w:sz="0" w:space="0" w:color="auto"/>
            <w:right w:val="none" w:sz="0" w:space="0" w:color="auto"/>
          </w:divBdr>
        </w:div>
        <w:div w:id="460198715">
          <w:marLeft w:val="0"/>
          <w:marRight w:val="0"/>
          <w:marTop w:val="0"/>
          <w:marBottom w:val="0"/>
          <w:divBdr>
            <w:top w:val="none" w:sz="0" w:space="0" w:color="auto"/>
            <w:left w:val="none" w:sz="0" w:space="0" w:color="auto"/>
            <w:bottom w:val="none" w:sz="0" w:space="0" w:color="auto"/>
            <w:right w:val="none" w:sz="0" w:space="0" w:color="auto"/>
          </w:divBdr>
        </w:div>
        <w:div w:id="1054618471">
          <w:marLeft w:val="0"/>
          <w:marRight w:val="0"/>
          <w:marTop w:val="0"/>
          <w:marBottom w:val="0"/>
          <w:divBdr>
            <w:top w:val="none" w:sz="0" w:space="0" w:color="auto"/>
            <w:left w:val="none" w:sz="0" w:space="0" w:color="auto"/>
            <w:bottom w:val="none" w:sz="0" w:space="0" w:color="auto"/>
            <w:right w:val="none" w:sz="0" w:space="0" w:color="auto"/>
          </w:divBdr>
        </w:div>
        <w:div w:id="2075541607">
          <w:marLeft w:val="0"/>
          <w:marRight w:val="0"/>
          <w:marTop w:val="0"/>
          <w:marBottom w:val="0"/>
          <w:divBdr>
            <w:top w:val="none" w:sz="0" w:space="0" w:color="auto"/>
            <w:left w:val="none" w:sz="0" w:space="0" w:color="auto"/>
            <w:bottom w:val="none" w:sz="0" w:space="0" w:color="auto"/>
            <w:right w:val="none" w:sz="0" w:space="0" w:color="auto"/>
          </w:divBdr>
        </w:div>
        <w:div w:id="999430365">
          <w:marLeft w:val="0"/>
          <w:marRight w:val="0"/>
          <w:marTop w:val="0"/>
          <w:marBottom w:val="0"/>
          <w:divBdr>
            <w:top w:val="none" w:sz="0" w:space="0" w:color="auto"/>
            <w:left w:val="none" w:sz="0" w:space="0" w:color="auto"/>
            <w:bottom w:val="none" w:sz="0" w:space="0" w:color="auto"/>
            <w:right w:val="none" w:sz="0" w:space="0" w:color="auto"/>
          </w:divBdr>
        </w:div>
        <w:div w:id="1579436084">
          <w:marLeft w:val="0"/>
          <w:marRight w:val="0"/>
          <w:marTop w:val="0"/>
          <w:marBottom w:val="0"/>
          <w:divBdr>
            <w:top w:val="none" w:sz="0" w:space="0" w:color="auto"/>
            <w:left w:val="none" w:sz="0" w:space="0" w:color="auto"/>
            <w:bottom w:val="none" w:sz="0" w:space="0" w:color="auto"/>
            <w:right w:val="none" w:sz="0" w:space="0" w:color="auto"/>
          </w:divBdr>
        </w:div>
        <w:div w:id="472524067">
          <w:marLeft w:val="0"/>
          <w:marRight w:val="0"/>
          <w:marTop w:val="0"/>
          <w:marBottom w:val="0"/>
          <w:divBdr>
            <w:top w:val="none" w:sz="0" w:space="0" w:color="auto"/>
            <w:left w:val="none" w:sz="0" w:space="0" w:color="auto"/>
            <w:bottom w:val="none" w:sz="0" w:space="0" w:color="auto"/>
            <w:right w:val="none" w:sz="0" w:space="0" w:color="auto"/>
          </w:divBdr>
        </w:div>
        <w:div w:id="1200817115">
          <w:marLeft w:val="0"/>
          <w:marRight w:val="0"/>
          <w:marTop w:val="0"/>
          <w:marBottom w:val="0"/>
          <w:divBdr>
            <w:top w:val="none" w:sz="0" w:space="0" w:color="auto"/>
            <w:left w:val="none" w:sz="0" w:space="0" w:color="auto"/>
            <w:bottom w:val="none" w:sz="0" w:space="0" w:color="auto"/>
            <w:right w:val="none" w:sz="0" w:space="0" w:color="auto"/>
          </w:divBdr>
        </w:div>
        <w:div w:id="56100143">
          <w:marLeft w:val="0"/>
          <w:marRight w:val="0"/>
          <w:marTop w:val="0"/>
          <w:marBottom w:val="0"/>
          <w:divBdr>
            <w:top w:val="none" w:sz="0" w:space="0" w:color="auto"/>
            <w:left w:val="none" w:sz="0" w:space="0" w:color="auto"/>
            <w:bottom w:val="none" w:sz="0" w:space="0" w:color="auto"/>
            <w:right w:val="none" w:sz="0" w:space="0" w:color="auto"/>
          </w:divBdr>
        </w:div>
        <w:div w:id="1611468544">
          <w:marLeft w:val="0"/>
          <w:marRight w:val="0"/>
          <w:marTop w:val="0"/>
          <w:marBottom w:val="0"/>
          <w:divBdr>
            <w:top w:val="none" w:sz="0" w:space="0" w:color="auto"/>
            <w:left w:val="none" w:sz="0" w:space="0" w:color="auto"/>
            <w:bottom w:val="none" w:sz="0" w:space="0" w:color="auto"/>
            <w:right w:val="none" w:sz="0" w:space="0" w:color="auto"/>
          </w:divBdr>
        </w:div>
        <w:div w:id="1947039848">
          <w:marLeft w:val="0"/>
          <w:marRight w:val="0"/>
          <w:marTop w:val="0"/>
          <w:marBottom w:val="0"/>
          <w:divBdr>
            <w:top w:val="none" w:sz="0" w:space="0" w:color="auto"/>
            <w:left w:val="none" w:sz="0" w:space="0" w:color="auto"/>
            <w:bottom w:val="none" w:sz="0" w:space="0" w:color="auto"/>
            <w:right w:val="none" w:sz="0" w:space="0" w:color="auto"/>
          </w:divBdr>
        </w:div>
        <w:div w:id="1324774744">
          <w:marLeft w:val="0"/>
          <w:marRight w:val="0"/>
          <w:marTop w:val="0"/>
          <w:marBottom w:val="0"/>
          <w:divBdr>
            <w:top w:val="none" w:sz="0" w:space="0" w:color="auto"/>
            <w:left w:val="none" w:sz="0" w:space="0" w:color="auto"/>
            <w:bottom w:val="none" w:sz="0" w:space="0" w:color="auto"/>
            <w:right w:val="none" w:sz="0" w:space="0" w:color="auto"/>
          </w:divBdr>
        </w:div>
        <w:div w:id="1291589727">
          <w:marLeft w:val="0"/>
          <w:marRight w:val="0"/>
          <w:marTop w:val="0"/>
          <w:marBottom w:val="0"/>
          <w:divBdr>
            <w:top w:val="none" w:sz="0" w:space="0" w:color="auto"/>
            <w:left w:val="none" w:sz="0" w:space="0" w:color="auto"/>
            <w:bottom w:val="none" w:sz="0" w:space="0" w:color="auto"/>
            <w:right w:val="none" w:sz="0" w:space="0" w:color="auto"/>
          </w:divBdr>
        </w:div>
        <w:div w:id="1975719816">
          <w:marLeft w:val="0"/>
          <w:marRight w:val="0"/>
          <w:marTop w:val="0"/>
          <w:marBottom w:val="0"/>
          <w:divBdr>
            <w:top w:val="none" w:sz="0" w:space="0" w:color="auto"/>
            <w:left w:val="none" w:sz="0" w:space="0" w:color="auto"/>
            <w:bottom w:val="none" w:sz="0" w:space="0" w:color="auto"/>
            <w:right w:val="none" w:sz="0" w:space="0" w:color="auto"/>
          </w:divBdr>
        </w:div>
        <w:div w:id="1427774109">
          <w:marLeft w:val="0"/>
          <w:marRight w:val="0"/>
          <w:marTop w:val="0"/>
          <w:marBottom w:val="0"/>
          <w:divBdr>
            <w:top w:val="none" w:sz="0" w:space="0" w:color="auto"/>
            <w:left w:val="none" w:sz="0" w:space="0" w:color="auto"/>
            <w:bottom w:val="none" w:sz="0" w:space="0" w:color="auto"/>
            <w:right w:val="none" w:sz="0" w:space="0" w:color="auto"/>
          </w:divBdr>
        </w:div>
        <w:div w:id="59209188">
          <w:marLeft w:val="0"/>
          <w:marRight w:val="0"/>
          <w:marTop w:val="0"/>
          <w:marBottom w:val="0"/>
          <w:divBdr>
            <w:top w:val="none" w:sz="0" w:space="0" w:color="auto"/>
            <w:left w:val="none" w:sz="0" w:space="0" w:color="auto"/>
            <w:bottom w:val="none" w:sz="0" w:space="0" w:color="auto"/>
            <w:right w:val="none" w:sz="0" w:space="0" w:color="auto"/>
          </w:divBdr>
        </w:div>
        <w:div w:id="1325014734">
          <w:marLeft w:val="0"/>
          <w:marRight w:val="0"/>
          <w:marTop w:val="0"/>
          <w:marBottom w:val="0"/>
          <w:divBdr>
            <w:top w:val="none" w:sz="0" w:space="0" w:color="auto"/>
            <w:left w:val="none" w:sz="0" w:space="0" w:color="auto"/>
            <w:bottom w:val="none" w:sz="0" w:space="0" w:color="auto"/>
            <w:right w:val="none" w:sz="0" w:space="0" w:color="auto"/>
          </w:divBdr>
        </w:div>
        <w:div w:id="1224752047">
          <w:marLeft w:val="0"/>
          <w:marRight w:val="0"/>
          <w:marTop w:val="0"/>
          <w:marBottom w:val="0"/>
          <w:divBdr>
            <w:top w:val="none" w:sz="0" w:space="0" w:color="auto"/>
            <w:left w:val="none" w:sz="0" w:space="0" w:color="auto"/>
            <w:bottom w:val="none" w:sz="0" w:space="0" w:color="auto"/>
            <w:right w:val="none" w:sz="0" w:space="0" w:color="auto"/>
          </w:divBdr>
        </w:div>
        <w:div w:id="1360543762">
          <w:marLeft w:val="0"/>
          <w:marRight w:val="0"/>
          <w:marTop w:val="0"/>
          <w:marBottom w:val="0"/>
          <w:divBdr>
            <w:top w:val="none" w:sz="0" w:space="0" w:color="auto"/>
            <w:left w:val="none" w:sz="0" w:space="0" w:color="auto"/>
            <w:bottom w:val="none" w:sz="0" w:space="0" w:color="auto"/>
            <w:right w:val="none" w:sz="0" w:space="0" w:color="auto"/>
          </w:divBdr>
        </w:div>
        <w:div w:id="290938092">
          <w:marLeft w:val="0"/>
          <w:marRight w:val="0"/>
          <w:marTop w:val="0"/>
          <w:marBottom w:val="0"/>
          <w:divBdr>
            <w:top w:val="none" w:sz="0" w:space="0" w:color="auto"/>
            <w:left w:val="none" w:sz="0" w:space="0" w:color="auto"/>
            <w:bottom w:val="none" w:sz="0" w:space="0" w:color="auto"/>
            <w:right w:val="none" w:sz="0" w:space="0" w:color="auto"/>
          </w:divBdr>
        </w:div>
        <w:div w:id="1707287429">
          <w:marLeft w:val="0"/>
          <w:marRight w:val="0"/>
          <w:marTop w:val="0"/>
          <w:marBottom w:val="0"/>
          <w:divBdr>
            <w:top w:val="none" w:sz="0" w:space="0" w:color="auto"/>
            <w:left w:val="none" w:sz="0" w:space="0" w:color="auto"/>
            <w:bottom w:val="none" w:sz="0" w:space="0" w:color="auto"/>
            <w:right w:val="none" w:sz="0" w:space="0" w:color="auto"/>
          </w:divBdr>
        </w:div>
        <w:div w:id="668679047">
          <w:marLeft w:val="0"/>
          <w:marRight w:val="0"/>
          <w:marTop w:val="0"/>
          <w:marBottom w:val="0"/>
          <w:divBdr>
            <w:top w:val="none" w:sz="0" w:space="0" w:color="auto"/>
            <w:left w:val="none" w:sz="0" w:space="0" w:color="auto"/>
            <w:bottom w:val="none" w:sz="0" w:space="0" w:color="auto"/>
            <w:right w:val="none" w:sz="0" w:space="0" w:color="auto"/>
          </w:divBdr>
        </w:div>
        <w:div w:id="1154368732">
          <w:marLeft w:val="0"/>
          <w:marRight w:val="0"/>
          <w:marTop w:val="0"/>
          <w:marBottom w:val="0"/>
          <w:divBdr>
            <w:top w:val="none" w:sz="0" w:space="0" w:color="auto"/>
            <w:left w:val="none" w:sz="0" w:space="0" w:color="auto"/>
            <w:bottom w:val="none" w:sz="0" w:space="0" w:color="auto"/>
            <w:right w:val="none" w:sz="0" w:space="0" w:color="auto"/>
          </w:divBdr>
        </w:div>
        <w:div w:id="1466048757">
          <w:marLeft w:val="0"/>
          <w:marRight w:val="0"/>
          <w:marTop w:val="0"/>
          <w:marBottom w:val="0"/>
          <w:divBdr>
            <w:top w:val="none" w:sz="0" w:space="0" w:color="auto"/>
            <w:left w:val="none" w:sz="0" w:space="0" w:color="auto"/>
            <w:bottom w:val="none" w:sz="0" w:space="0" w:color="auto"/>
            <w:right w:val="none" w:sz="0" w:space="0" w:color="auto"/>
          </w:divBdr>
        </w:div>
        <w:div w:id="1857696229">
          <w:marLeft w:val="0"/>
          <w:marRight w:val="0"/>
          <w:marTop w:val="0"/>
          <w:marBottom w:val="0"/>
          <w:divBdr>
            <w:top w:val="none" w:sz="0" w:space="0" w:color="auto"/>
            <w:left w:val="none" w:sz="0" w:space="0" w:color="auto"/>
            <w:bottom w:val="none" w:sz="0" w:space="0" w:color="auto"/>
            <w:right w:val="none" w:sz="0" w:space="0" w:color="auto"/>
          </w:divBdr>
        </w:div>
        <w:div w:id="863253460">
          <w:marLeft w:val="0"/>
          <w:marRight w:val="0"/>
          <w:marTop w:val="0"/>
          <w:marBottom w:val="0"/>
          <w:divBdr>
            <w:top w:val="none" w:sz="0" w:space="0" w:color="auto"/>
            <w:left w:val="none" w:sz="0" w:space="0" w:color="auto"/>
            <w:bottom w:val="none" w:sz="0" w:space="0" w:color="auto"/>
            <w:right w:val="none" w:sz="0" w:space="0" w:color="auto"/>
          </w:divBdr>
        </w:div>
        <w:div w:id="1500467020">
          <w:marLeft w:val="0"/>
          <w:marRight w:val="0"/>
          <w:marTop w:val="0"/>
          <w:marBottom w:val="0"/>
          <w:divBdr>
            <w:top w:val="none" w:sz="0" w:space="0" w:color="auto"/>
            <w:left w:val="none" w:sz="0" w:space="0" w:color="auto"/>
            <w:bottom w:val="none" w:sz="0" w:space="0" w:color="auto"/>
            <w:right w:val="none" w:sz="0" w:space="0" w:color="auto"/>
          </w:divBdr>
        </w:div>
        <w:div w:id="1216425584">
          <w:marLeft w:val="0"/>
          <w:marRight w:val="0"/>
          <w:marTop w:val="0"/>
          <w:marBottom w:val="0"/>
          <w:divBdr>
            <w:top w:val="none" w:sz="0" w:space="0" w:color="auto"/>
            <w:left w:val="none" w:sz="0" w:space="0" w:color="auto"/>
            <w:bottom w:val="none" w:sz="0" w:space="0" w:color="auto"/>
            <w:right w:val="none" w:sz="0" w:space="0" w:color="auto"/>
          </w:divBdr>
        </w:div>
        <w:div w:id="257369529">
          <w:marLeft w:val="0"/>
          <w:marRight w:val="0"/>
          <w:marTop w:val="0"/>
          <w:marBottom w:val="0"/>
          <w:divBdr>
            <w:top w:val="none" w:sz="0" w:space="0" w:color="auto"/>
            <w:left w:val="none" w:sz="0" w:space="0" w:color="auto"/>
            <w:bottom w:val="none" w:sz="0" w:space="0" w:color="auto"/>
            <w:right w:val="none" w:sz="0" w:space="0" w:color="auto"/>
          </w:divBdr>
        </w:div>
        <w:div w:id="1213080815">
          <w:marLeft w:val="0"/>
          <w:marRight w:val="0"/>
          <w:marTop w:val="0"/>
          <w:marBottom w:val="0"/>
          <w:divBdr>
            <w:top w:val="none" w:sz="0" w:space="0" w:color="auto"/>
            <w:left w:val="none" w:sz="0" w:space="0" w:color="auto"/>
            <w:bottom w:val="none" w:sz="0" w:space="0" w:color="auto"/>
            <w:right w:val="none" w:sz="0" w:space="0" w:color="auto"/>
          </w:divBdr>
        </w:div>
        <w:div w:id="1731803621">
          <w:marLeft w:val="0"/>
          <w:marRight w:val="0"/>
          <w:marTop w:val="0"/>
          <w:marBottom w:val="0"/>
          <w:divBdr>
            <w:top w:val="none" w:sz="0" w:space="0" w:color="auto"/>
            <w:left w:val="none" w:sz="0" w:space="0" w:color="auto"/>
            <w:bottom w:val="none" w:sz="0" w:space="0" w:color="auto"/>
            <w:right w:val="none" w:sz="0" w:space="0" w:color="auto"/>
          </w:divBdr>
        </w:div>
        <w:div w:id="247886965">
          <w:marLeft w:val="0"/>
          <w:marRight w:val="0"/>
          <w:marTop w:val="0"/>
          <w:marBottom w:val="0"/>
          <w:divBdr>
            <w:top w:val="none" w:sz="0" w:space="0" w:color="auto"/>
            <w:left w:val="none" w:sz="0" w:space="0" w:color="auto"/>
            <w:bottom w:val="none" w:sz="0" w:space="0" w:color="auto"/>
            <w:right w:val="none" w:sz="0" w:space="0" w:color="auto"/>
          </w:divBdr>
        </w:div>
        <w:div w:id="1723287928">
          <w:marLeft w:val="0"/>
          <w:marRight w:val="0"/>
          <w:marTop w:val="0"/>
          <w:marBottom w:val="0"/>
          <w:divBdr>
            <w:top w:val="none" w:sz="0" w:space="0" w:color="auto"/>
            <w:left w:val="none" w:sz="0" w:space="0" w:color="auto"/>
            <w:bottom w:val="none" w:sz="0" w:space="0" w:color="auto"/>
            <w:right w:val="none" w:sz="0" w:space="0" w:color="auto"/>
          </w:divBdr>
        </w:div>
        <w:div w:id="793136601">
          <w:marLeft w:val="0"/>
          <w:marRight w:val="0"/>
          <w:marTop w:val="0"/>
          <w:marBottom w:val="0"/>
          <w:divBdr>
            <w:top w:val="none" w:sz="0" w:space="0" w:color="auto"/>
            <w:left w:val="none" w:sz="0" w:space="0" w:color="auto"/>
            <w:bottom w:val="none" w:sz="0" w:space="0" w:color="auto"/>
            <w:right w:val="none" w:sz="0" w:space="0" w:color="auto"/>
          </w:divBdr>
        </w:div>
        <w:div w:id="781150325">
          <w:marLeft w:val="0"/>
          <w:marRight w:val="0"/>
          <w:marTop w:val="0"/>
          <w:marBottom w:val="0"/>
          <w:divBdr>
            <w:top w:val="none" w:sz="0" w:space="0" w:color="auto"/>
            <w:left w:val="none" w:sz="0" w:space="0" w:color="auto"/>
            <w:bottom w:val="none" w:sz="0" w:space="0" w:color="auto"/>
            <w:right w:val="none" w:sz="0" w:space="0" w:color="auto"/>
          </w:divBdr>
        </w:div>
        <w:div w:id="26831546">
          <w:marLeft w:val="0"/>
          <w:marRight w:val="0"/>
          <w:marTop w:val="0"/>
          <w:marBottom w:val="0"/>
          <w:divBdr>
            <w:top w:val="none" w:sz="0" w:space="0" w:color="auto"/>
            <w:left w:val="none" w:sz="0" w:space="0" w:color="auto"/>
            <w:bottom w:val="none" w:sz="0" w:space="0" w:color="auto"/>
            <w:right w:val="none" w:sz="0" w:space="0" w:color="auto"/>
          </w:divBdr>
        </w:div>
        <w:div w:id="404767297">
          <w:marLeft w:val="0"/>
          <w:marRight w:val="0"/>
          <w:marTop w:val="0"/>
          <w:marBottom w:val="0"/>
          <w:divBdr>
            <w:top w:val="none" w:sz="0" w:space="0" w:color="auto"/>
            <w:left w:val="none" w:sz="0" w:space="0" w:color="auto"/>
            <w:bottom w:val="none" w:sz="0" w:space="0" w:color="auto"/>
            <w:right w:val="none" w:sz="0" w:space="0" w:color="auto"/>
          </w:divBdr>
        </w:div>
        <w:div w:id="1514874929">
          <w:marLeft w:val="0"/>
          <w:marRight w:val="0"/>
          <w:marTop w:val="0"/>
          <w:marBottom w:val="0"/>
          <w:divBdr>
            <w:top w:val="none" w:sz="0" w:space="0" w:color="auto"/>
            <w:left w:val="none" w:sz="0" w:space="0" w:color="auto"/>
            <w:bottom w:val="none" w:sz="0" w:space="0" w:color="auto"/>
            <w:right w:val="none" w:sz="0" w:space="0" w:color="auto"/>
          </w:divBdr>
        </w:div>
        <w:div w:id="1674335092">
          <w:marLeft w:val="0"/>
          <w:marRight w:val="0"/>
          <w:marTop w:val="0"/>
          <w:marBottom w:val="0"/>
          <w:divBdr>
            <w:top w:val="none" w:sz="0" w:space="0" w:color="auto"/>
            <w:left w:val="none" w:sz="0" w:space="0" w:color="auto"/>
            <w:bottom w:val="none" w:sz="0" w:space="0" w:color="auto"/>
            <w:right w:val="none" w:sz="0" w:space="0" w:color="auto"/>
          </w:divBdr>
        </w:div>
        <w:div w:id="645403899">
          <w:marLeft w:val="0"/>
          <w:marRight w:val="0"/>
          <w:marTop w:val="0"/>
          <w:marBottom w:val="0"/>
          <w:divBdr>
            <w:top w:val="none" w:sz="0" w:space="0" w:color="auto"/>
            <w:left w:val="none" w:sz="0" w:space="0" w:color="auto"/>
            <w:bottom w:val="none" w:sz="0" w:space="0" w:color="auto"/>
            <w:right w:val="none" w:sz="0" w:space="0" w:color="auto"/>
          </w:divBdr>
        </w:div>
      </w:divsChild>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 w:id="21432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vicepresidencia.gob.do/vice/biblioteca-infantil-y-juvenil-republica-dominicana-bijrd-inicia-campamento-de-verano/"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EE725-86A8-4A5E-B643-86F139950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13288</Words>
  <Characters>73085</Characters>
  <Application>Microsoft Office Word</Application>
  <DocSecurity>0</DocSecurity>
  <Lines>609</Lines>
  <Paragraphs>172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dcterms:created xsi:type="dcterms:W3CDTF">2019-04-02T18:36:00Z</dcterms:created>
  <dcterms:modified xsi:type="dcterms:W3CDTF">2019-04-02T18:36:00Z</dcterms:modified>
</cp:coreProperties>
</file>