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94" w:rsidRDefault="00D06B94" w:rsidP="001E6470">
      <w:pPr>
        <w:rPr>
          <w:noProof/>
        </w:rPr>
      </w:pPr>
      <w:bookmarkStart w:id="0" w:name="_GoBack"/>
      <w:bookmarkEnd w:id="0"/>
    </w:p>
    <w:p w:rsidR="00D06B94" w:rsidRDefault="00D06B94">
      <w:pPr>
        <w:rPr>
          <w:rFonts w:ascii="Calibri" w:eastAsia="Times New Roman" w:hAnsi="Calibri" w:cs="Times New Roman"/>
          <w:b/>
          <w:bCs/>
          <w:noProof/>
          <w:color w:val="1F497D" w:themeColor="text2"/>
          <w:kern w:val="36"/>
          <w:sz w:val="28"/>
          <w:szCs w:val="28"/>
          <w:lang w:val="en-US"/>
        </w:rPr>
      </w:pPr>
    </w:p>
    <w:p w:rsidR="00491181" w:rsidRDefault="0027690E" w:rsidP="00D06B94">
      <w:pPr>
        <w:rPr>
          <w:rFonts w:cs="Calibri"/>
          <w:b/>
          <w:bCs/>
          <w:sz w:val="28"/>
          <w:szCs w:val="20"/>
        </w:rPr>
      </w:pP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45952" behindDoc="0" locked="0" layoutInCell="1" allowOverlap="1" wp14:anchorId="34B5D89E" wp14:editId="3F440010">
            <wp:simplePos x="0" y="0"/>
            <wp:positionH relativeFrom="column">
              <wp:posOffset>-1080135</wp:posOffset>
            </wp:positionH>
            <wp:positionV relativeFrom="paragraph">
              <wp:posOffset>916304</wp:posOffset>
            </wp:positionV>
            <wp:extent cx="7900986" cy="5267325"/>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6.jpg"/>
                    <pic:cNvPicPr/>
                  </pic:nvPicPr>
                  <pic:blipFill>
                    <a:blip r:embed="rId9">
                      <a:extLst>
                        <a:ext uri="{28A0092B-C50C-407E-A947-70E740481C1C}">
                          <a14:useLocalDpi xmlns:a14="http://schemas.microsoft.com/office/drawing/2010/main" val="0"/>
                        </a:ext>
                      </a:extLst>
                    </a:blip>
                    <a:stretch>
                      <a:fillRect/>
                    </a:stretch>
                  </pic:blipFill>
                  <pic:spPr>
                    <a:xfrm>
                      <a:off x="0" y="0"/>
                      <a:ext cx="7906494" cy="5270997"/>
                    </a:xfrm>
                    <a:prstGeom prst="rect">
                      <a:avLst/>
                    </a:prstGeom>
                  </pic:spPr>
                </pic:pic>
              </a:graphicData>
            </a:graphic>
            <wp14:sizeRelH relativeFrom="page">
              <wp14:pctWidth>0</wp14:pctWidth>
            </wp14:sizeRelH>
            <wp14:sizeRelV relativeFrom="page">
              <wp14:pctHeight>0</wp14:pctHeight>
            </wp14:sizeRelV>
          </wp:anchor>
        </w:drawing>
      </w:r>
      <w:r w:rsidR="00955C87">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57216" behindDoc="0" locked="0" layoutInCell="1" allowOverlap="1" wp14:anchorId="6296C44A" wp14:editId="4CF54145">
            <wp:simplePos x="0" y="0"/>
            <wp:positionH relativeFrom="column">
              <wp:posOffset>-1080135</wp:posOffset>
            </wp:positionH>
            <wp:positionV relativeFrom="paragraph">
              <wp:posOffset>5413746</wp:posOffset>
            </wp:positionV>
            <wp:extent cx="7763774" cy="1647190"/>
            <wp:effectExtent l="0" t="0" r="889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rotWithShape="1">
                    <a:blip r:embed="rId10">
                      <a:extLst>
                        <a:ext uri="{28A0092B-C50C-407E-A947-70E740481C1C}">
                          <a14:useLocalDpi xmlns:a14="http://schemas.microsoft.com/office/drawing/2010/main" val="0"/>
                        </a:ext>
                      </a:extLst>
                    </a:blip>
                    <a:srcRect l="3230" t="57754" b="26642"/>
                    <a:stretch/>
                  </pic:blipFill>
                  <pic:spPr bwMode="auto">
                    <a:xfrm>
                      <a:off x="0" y="0"/>
                      <a:ext cx="7767294" cy="164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681">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67456" behindDoc="0" locked="0" layoutInCell="1" allowOverlap="1" wp14:anchorId="77D5CD9A" wp14:editId="603D8F78">
                <wp:simplePos x="0" y="0"/>
                <wp:positionH relativeFrom="column">
                  <wp:posOffset>-642952</wp:posOffset>
                </wp:positionH>
                <wp:positionV relativeFrom="paragraph">
                  <wp:posOffset>7158450</wp:posOffset>
                </wp:positionV>
                <wp:extent cx="7058025" cy="955343"/>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7058025" cy="955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B1446" w:rsidRPr="008F4681" w:rsidRDefault="005B1446" w:rsidP="008F4681">
                            <w:pPr>
                              <w:spacing w:after="0"/>
                              <w:jc w:val="center"/>
                              <w:rPr>
                                <w:rFonts w:ascii="Impact" w:hAnsi="Impact"/>
                                <w:sz w:val="32"/>
                              </w:rPr>
                            </w:pPr>
                            <w:r w:rsidRPr="008F4681">
                              <w:rPr>
                                <w:rFonts w:ascii="Impact" w:hAnsi="Impact"/>
                                <w:sz w:val="32"/>
                              </w:rPr>
                              <w:t xml:space="preserve">Correspondiente al mes de </w:t>
                            </w:r>
                          </w:p>
                          <w:p w:rsidR="005B1446" w:rsidRPr="004138E0" w:rsidRDefault="005B1446" w:rsidP="008F4681">
                            <w:pPr>
                              <w:spacing w:after="0"/>
                              <w:jc w:val="center"/>
                              <w:rPr>
                                <w:rFonts w:ascii="Impact" w:hAnsi="Impact"/>
                                <w:color w:val="76923C" w:themeColor="accent3" w:themeShade="BF"/>
                                <w:sz w:val="56"/>
                              </w:rPr>
                            </w:pPr>
                            <w:r w:rsidRPr="004138E0">
                              <w:rPr>
                                <w:rFonts w:ascii="Impact" w:hAnsi="Impact"/>
                                <w:color w:val="76923C" w:themeColor="accent3" w:themeShade="BF"/>
                                <w:sz w:val="56"/>
                              </w:rPr>
                              <w:t>ABRIL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7D5CD9A" id="_x0000_t202" coordsize="21600,21600" o:spt="202" path="m,l,21600r21600,l21600,xe">
                <v:stroke joinstyle="miter"/>
                <v:path gradientshapeok="t" o:connecttype="rect"/>
              </v:shapetype>
              <v:shape id="4 Cuadro de texto" o:spid="_x0000_s1026" type="#_x0000_t202" style="position:absolute;margin-left:-50.65pt;margin-top:563.65pt;width:555.75pt;height:7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" fillcolor="white [3201]" stroked="f" strokeweight=".5pt">
                <v:textbox>
                  <w:txbxContent>
                    <w:p w:rsidR="005B1446" w:rsidRPr="008F4681" w:rsidRDefault="005B1446" w:rsidP="008F4681">
                      <w:pPr>
                        <w:spacing w:after="0"/>
                        <w:jc w:val="center"/>
                        <w:rPr>
                          <w:rFonts w:ascii="Impact" w:hAnsi="Impact"/>
                          <w:sz w:val="32"/>
                        </w:rPr>
                      </w:pPr>
                      <w:r w:rsidRPr="008F4681">
                        <w:rPr>
                          <w:rFonts w:ascii="Impact" w:hAnsi="Impact"/>
                          <w:sz w:val="32"/>
                        </w:rPr>
                        <w:t xml:space="preserve">Correspondiente al mes de </w:t>
                      </w:r>
                    </w:p>
                    <w:p w:rsidR="005B1446" w:rsidRPr="004138E0" w:rsidRDefault="005B1446" w:rsidP="008F4681">
                      <w:pPr>
                        <w:spacing w:after="0"/>
                        <w:jc w:val="center"/>
                        <w:rPr>
                          <w:rFonts w:ascii="Impact" w:hAnsi="Impact"/>
                          <w:color w:val="76923C" w:themeColor="accent3" w:themeShade="BF"/>
                          <w:sz w:val="56"/>
                        </w:rPr>
                      </w:pPr>
                      <w:r w:rsidRPr="004138E0">
                        <w:rPr>
                          <w:rFonts w:ascii="Impact" w:hAnsi="Impact"/>
                          <w:color w:val="76923C" w:themeColor="accent3" w:themeShade="BF"/>
                          <w:sz w:val="56"/>
                        </w:rPr>
                        <w:t>ABRIL 2018</w:t>
                      </w:r>
                    </w:p>
                  </w:txbxContent>
                </v:textbox>
              </v:shape>
            </w:pict>
          </mc:Fallback>
        </mc:AlternateContent>
      </w:r>
      <w:r w:rsidR="00D01F6C">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3600" behindDoc="0" locked="0" layoutInCell="1" allowOverlap="1" wp14:anchorId="766A58E5" wp14:editId="68E15049">
            <wp:simplePos x="0" y="0"/>
            <wp:positionH relativeFrom="column">
              <wp:posOffset>-760597</wp:posOffset>
            </wp:positionH>
            <wp:positionV relativeFrom="paragraph">
              <wp:posOffset>-612362</wp:posOffset>
            </wp:positionV>
            <wp:extent cx="1350335" cy="1072297"/>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cepresidencia copia.png"/>
                    <pic:cNvPicPr/>
                  </pic:nvPicPr>
                  <pic:blipFill rotWithShape="1">
                    <a:blip r:embed="rId11">
                      <a:extLst>
                        <a:ext uri="{28A0092B-C50C-407E-A947-70E740481C1C}">
                          <a14:useLocalDpi xmlns:a14="http://schemas.microsoft.com/office/drawing/2010/main" val="0"/>
                        </a:ext>
                      </a:extLst>
                    </a:blip>
                    <a:srcRect r="67713"/>
                    <a:stretch/>
                  </pic:blipFill>
                  <pic:spPr bwMode="auto">
                    <a:xfrm>
                      <a:off x="0" y="0"/>
                      <a:ext cx="1350335" cy="1072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F6C">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1552" behindDoc="0" locked="0" layoutInCell="1" allowOverlap="1" wp14:anchorId="26D1ED8B" wp14:editId="5E92ABFC">
            <wp:simplePos x="0" y="0"/>
            <wp:positionH relativeFrom="column">
              <wp:posOffset>4693285</wp:posOffset>
            </wp:positionH>
            <wp:positionV relativeFrom="paragraph">
              <wp:posOffset>-612775</wp:posOffset>
            </wp:positionV>
            <wp:extent cx="1413510" cy="11684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510" cy="1168400"/>
                    </a:xfrm>
                    <a:prstGeom prst="rect">
                      <a:avLst/>
                    </a:prstGeom>
                  </pic:spPr>
                </pic:pic>
              </a:graphicData>
            </a:graphic>
            <wp14:sizeRelH relativeFrom="page">
              <wp14:pctWidth>0</wp14:pctWidth>
            </wp14:sizeRelH>
            <wp14:sizeRelV relativeFrom="page">
              <wp14:pctHeight>0</wp14:pctHeight>
            </wp14:sizeRelV>
          </wp:anchor>
        </w:drawing>
      </w:r>
      <w:r w:rsidR="001322ED">
        <w:rPr>
          <w:rFonts w:ascii="Calibri" w:eastAsia="Times New Roman" w:hAnsi="Calibri" w:cs="Times New Roman"/>
          <w:b/>
          <w:bCs/>
          <w:color w:val="1F497D" w:themeColor="text2"/>
          <w:kern w:val="36"/>
          <w:sz w:val="28"/>
          <w:szCs w:val="28"/>
          <w:lang w:val="es-ES"/>
        </w:rPr>
        <w:br w:type="page"/>
      </w:r>
      <w:r w:rsidR="00491181">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315D8" w:rsidP="00491181">
      <w:pPr>
        <w:spacing w:line="360" w:lineRule="auto"/>
        <w:jc w:val="both"/>
        <w:rPr>
          <w:rFonts w:cs="Calibri"/>
          <w:bCs/>
          <w:sz w:val="24"/>
          <w:szCs w:val="24"/>
        </w:rPr>
      </w:pPr>
      <w:r>
        <w:rPr>
          <w:rFonts w:cs="Calibri"/>
          <w:bCs/>
          <w:sz w:val="24"/>
          <w:szCs w:val="24"/>
        </w:rPr>
        <w:t>Tics</w:t>
      </w:r>
      <w:r w:rsidR="00491181">
        <w:rPr>
          <w:rFonts w:cs="Calibri"/>
          <w:bCs/>
          <w:sz w:val="24"/>
          <w:szCs w:val="24"/>
        </w:rPr>
        <w:tab/>
      </w:r>
      <w:r w:rsidR="00491181">
        <w:rPr>
          <w:rFonts w:cs="Calibri"/>
          <w:bCs/>
          <w:sz w:val="24"/>
          <w:szCs w:val="24"/>
        </w:rPr>
        <w:tab/>
        <w:t>Tecnologías de la Información y la Comunicación</w:t>
      </w:r>
    </w:p>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sdt>
      <w:sdtPr>
        <w:rPr>
          <w:rFonts w:asciiTheme="minorHAnsi" w:eastAsiaTheme="minorHAnsi" w:hAnsiTheme="minorHAnsi" w:cstheme="minorBidi"/>
          <w:color w:val="auto"/>
          <w:sz w:val="22"/>
          <w:szCs w:val="22"/>
          <w:lang w:val="es-ES" w:eastAsia="en-US"/>
        </w:rPr>
        <w:id w:val="80116037"/>
        <w:docPartObj>
          <w:docPartGallery w:val="Table of Contents"/>
          <w:docPartUnique/>
        </w:docPartObj>
      </w:sdtPr>
      <w:sdtEndPr>
        <w:rPr>
          <w:b/>
          <w:bCs/>
        </w:rPr>
      </w:sdtEndPr>
      <w:sdtContent>
        <w:p w:rsidR="000D5F10" w:rsidRPr="004138E0" w:rsidRDefault="000D5F10">
          <w:pPr>
            <w:pStyle w:val="TtulodeTDC"/>
            <w:rPr>
              <w:color w:val="76923C" w:themeColor="accent3" w:themeShade="BF"/>
            </w:rPr>
          </w:pPr>
          <w:r w:rsidRPr="004138E0">
            <w:rPr>
              <w:color w:val="76923C" w:themeColor="accent3" w:themeShade="BF"/>
              <w:lang w:val="es-ES"/>
            </w:rPr>
            <w:t>Contenido</w:t>
          </w:r>
        </w:p>
        <w:p w:rsidR="003F4285" w:rsidRDefault="000D5F10">
          <w:pPr>
            <w:pStyle w:val="TDC1"/>
            <w:tabs>
              <w:tab w:val="right" w:leader="dot" w:pos="8828"/>
            </w:tabs>
            <w:rPr>
              <w:rFonts w:eastAsiaTheme="minorEastAsia"/>
              <w:noProof/>
              <w:lang w:eastAsia="ja-JP"/>
            </w:rPr>
          </w:pPr>
          <w:r>
            <w:fldChar w:fldCharType="begin"/>
          </w:r>
          <w:r>
            <w:instrText xml:space="preserve"> TOC \o "1-3" \h \z \u </w:instrText>
          </w:r>
          <w:r>
            <w:fldChar w:fldCharType="separate"/>
          </w:r>
          <w:hyperlink w:anchor="_Toc511140632" w:history="1">
            <w:r w:rsidR="003F4285" w:rsidRPr="005D267A">
              <w:rPr>
                <w:rStyle w:val="Hipervnculo"/>
                <w:noProof/>
              </w:rPr>
              <w:t>INTRODUCCIÓN</w:t>
            </w:r>
            <w:r w:rsidR="003F4285">
              <w:rPr>
                <w:noProof/>
                <w:webHidden/>
              </w:rPr>
              <w:tab/>
            </w:r>
            <w:r w:rsidR="003F4285">
              <w:rPr>
                <w:noProof/>
                <w:webHidden/>
              </w:rPr>
              <w:fldChar w:fldCharType="begin"/>
            </w:r>
            <w:r w:rsidR="003F4285">
              <w:rPr>
                <w:noProof/>
                <w:webHidden/>
              </w:rPr>
              <w:instrText xml:space="preserve"> PAGEREF _Toc511140632 \h </w:instrText>
            </w:r>
            <w:r w:rsidR="003F4285">
              <w:rPr>
                <w:noProof/>
                <w:webHidden/>
              </w:rPr>
            </w:r>
            <w:r w:rsidR="003F4285">
              <w:rPr>
                <w:noProof/>
                <w:webHidden/>
              </w:rPr>
              <w:fldChar w:fldCharType="separate"/>
            </w:r>
            <w:r w:rsidR="003F4285">
              <w:rPr>
                <w:noProof/>
                <w:webHidden/>
              </w:rPr>
              <w:t>4</w:t>
            </w:r>
            <w:r w:rsidR="003F4285">
              <w:rPr>
                <w:noProof/>
                <w:webHidden/>
              </w:rPr>
              <w:fldChar w:fldCharType="end"/>
            </w:r>
          </w:hyperlink>
        </w:p>
        <w:p w:rsidR="003F4285" w:rsidRDefault="00B658AD">
          <w:pPr>
            <w:pStyle w:val="TDC1"/>
            <w:tabs>
              <w:tab w:val="right" w:leader="dot" w:pos="8828"/>
            </w:tabs>
            <w:rPr>
              <w:rFonts w:eastAsiaTheme="minorEastAsia"/>
              <w:noProof/>
              <w:lang w:eastAsia="ja-JP"/>
            </w:rPr>
          </w:pPr>
          <w:hyperlink w:anchor="_Toc511140633" w:history="1">
            <w:r w:rsidR="003F4285" w:rsidRPr="005D267A">
              <w:rPr>
                <w:rStyle w:val="Hipervnculo"/>
                <w:rFonts w:eastAsia="MS Mincho"/>
                <w:noProof/>
              </w:rPr>
              <w:t>RESULTADOS DE LAS INTERVENCIONES DE PROGRESANDO CON SOLIDARIDAD</w:t>
            </w:r>
            <w:r w:rsidR="003F4285">
              <w:rPr>
                <w:noProof/>
                <w:webHidden/>
              </w:rPr>
              <w:tab/>
            </w:r>
            <w:r w:rsidR="003F4285">
              <w:rPr>
                <w:noProof/>
                <w:webHidden/>
              </w:rPr>
              <w:fldChar w:fldCharType="begin"/>
            </w:r>
            <w:r w:rsidR="003F4285">
              <w:rPr>
                <w:noProof/>
                <w:webHidden/>
              </w:rPr>
              <w:instrText xml:space="preserve"> PAGEREF _Toc511140633 \h </w:instrText>
            </w:r>
            <w:r w:rsidR="003F4285">
              <w:rPr>
                <w:noProof/>
                <w:webHidden/>
              </w:rPr>
            </w:r>
            <w:r w:rsidR="003F4285">
              <w:rPr>
                <w:noProof/>
                <w:webHidden/>
              </w:rPr>
              <w:fldChar w:fldCharType="separate"/>
            </w:r>
            <w:r w:rsidR="003F4285">
              <w:rPr>
                <w:noProof/>
                <w:webHidden/>
              </w:rPr>
              <w:t>5</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34" w:history="1">
            <w:r w:rsidR="003F4285" w:rsidRPr="005D267A">
              <w:rPr>
                <w:rStyle w:val="Hipervnculo"/>
                <w:noProof/>
                <w:lang w:val="es-ES"/>
              </w:rPr>
              <w:t>A.</w:t>
            </w:r>
            <w:r w:rsidR="003F4285">
              <w:rPr>
                <w:rFonts w:eastAsiaTheme="minorEastAsia"/>
                <w:noProof/>
                <w:lang w:eastAsia="ja-JP"/>
              </w:rPr>
              <w:tab/>
            </w:r>
            <w:r w:rsidR="003F4285" w:rsidRPr="005D267A">
              <w:rPr>
                <w:rStyle w:val="Hipervnculo"/>
                <w:noProof/>
                <w:lang w:val="es-ES"/>
              </w:rPr>
              <w:t>TRANSFERENCIAS MONETARIAS CONDICIONADAS (TMC)</w:t>
            </w:r>
            <w:r w:rsidR="003F4285">
              <w:rPr>
                <w:noProof/>
                <w:webHidden/>
              </w:rPr>
              <w:tab/>
            </w:r>
            <w:r w:rsidR="003F4285">
              <w:rPr>
                <w:noProof/>
                <w:webHidden/>
              </w:rPr>
              <w:fldChar w:fldCharType="begin"/>
            </w:r>
            <w:r w:rsidR="003F4285">
              <w:rPr>
                <w:noProof/>
                <w:webHidden/>
              </w:rPr>
              <w:instrText xml:space="preserve"> PAGEREF _Toc511140634 \h </w:instrText>
            </w:r>
            <w:r w:rsidR="003F4285">
              <w:rPr>
                <w:noProof/>
                <w:webHidden/>
              </w:rPr>
            </w:r>
            <w:r w:rsidR="003F4285">
              <w:rPr>
                <w:noProof/>
                <w:webHidden/>
              </w:rPr>
              <w:fldChar w:fldCharType="separate"/>
            </w:r>
            <w:r w:rsidR="003F4285">
              <w:rPr>
                <w:noProof/>
                <w:webHidden/>
              </w:rPr>
              <w:t>5</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35" w:history="1">
            <w:r w:rsidR="003F4285" w:rsidRPr="005D267A">
              <w:rPr>
                <w:rStyle w:val="Hipervnculo"/>
                <w:noProof/>
                <w:lang w:val="es-ES"/>
              </w:rPr>
              <w:t>B.</w:t>
            </w:r>
            <w:r w:rsidR="003F4285">
              <w:rPr>
                <w:rFonts w:eastAsiaTheme="minorEastAsia"/>
                <w:noProof/>
                <w:lang w:eastAsia="ja-JP"/>
              </w:rPr>
              <w:tab/>
            </w:r>
            <w:r w:rsidR="003F4285" w:rsidRPr="005D267A">
              <w:rPr>
                <w:rStyle w:val="Hipervnculo"/>
                <w:noProof/>
                <w:lang w:val="es-ES"/>
              </w:rPr>
              <w:t>ACOMPAÑAMIENTO SOCIOEDUCATIVO</w:t>
            </w:r>
            <w:r w:rsidR="003F4285">
              <w:rPr>
                <w:noProof/>
                <w:webHidden/>
              </w:rPr>
              <w:tab/>
            </w:r>
            <w:r w:rsidR="003F4285">
              <w:rPr>
                <w:noProof/>
                <w:webHidden/>
              </w:rPr>
              <w:fldChar w:fldCharType="begin"/>
            </w:r>
            <w:r w:rsidR="003F4285">
              <w:rPr>
                <w:noProof/>
                <w:webHidden/>
              </w:rPr>
              <w:instrText xml:space="preserve"> PAGEREF _Toc511140635 \h </w:instrText>
            </w:r>
            <w:r w:rsidR="003F4285">
              <w:rPr>
                <w:noProof/>
                <w:webHidden/>
              </w:rPr>
            </w:r>
            <w:r w:rsidR="003F4285">
              <w:rPr>
                <w:noProof/>
                <w:webHidden/>
              </w:rPr>
              <w:fldChar w:fldCharType="separate"/>
            </w:r>
            <w:r w:rsidR="003F4285">
              <w:rPr>
                <w:noProof/>
                <w:webHidden/>
              </w:rPr>
              <w:t>9</w:t>
            </w:r>
            <w:r w:rsidR="003F4285">
              <w:rPr>
                <w:noProof/>
                <w:webHidden/>
              </w:rPr>
              <w:fldChar w:fldCharType="end"/>
            </w:r>
          </w:hyperlink>
        </w:p>
        <w:p w:rsidR="003F4285" w:rsidRDefault="00B658AD">
          <w:pPr>
            <w:pStyle w:val="TDC3"/>
            <w:tabs>
              <w:tab w:val="right" w:leader="dot" w:pos="8828"/>
            </w:tabs>
            <w:rPr>
              <w:rFonts w:asciiTheme="minorHAnsi" w:eastAsiaTheme="minorEastAsia" w:hAnsiTheme="minorHAnsi" w:cstheme="minorBidi"/>
              <w:noProof/>
              <w:color w:val="auto"/>
              <w:lang w:val="es-DO" w:eastAsia="ja-JP"/>
            </w:rPr>
          </w:pPr>
          <w:hyperlink w:anchor="_Toc511140636" w:history="1">
            <w:r w:rsidR="003F4285" w:rsidRPr="001F2D96">
              <w:rPr>
                <w:rStyle w:val="Hipervnculo"/>
                <w:rFonts w:asciiTheme="minorHAnsi" w:eastAsia="MS Mincho" w:hAnsiTheme="minorHAnsi"/>
                <w:noProof/>
                <w:lang w:eastAsia="es-DO"/>
              </w:rPr>
              <w:t>VISITAS DOMICILIARIAS</w:t>
            </w:r>
            <w:r w:rsidR="003F4285">
              <w:rPr>
                <w:noProof/>
                <w:webHidden/>
              </w:rPr>
              <w:tab/>
            </w:r>
            <w:r w:rsidR="003F4285">
              <w:rPr>
                <w:noProof/>
                <w:webHidden/>
              </w:rPr>
              <w:fldChar w:fldCharType="begin"/>
            </w:r>
            <w:r w:rsidR="003F4285">
              <w:rPr>
                <w:noProof/>
                <w:webHidden/>
              </w:rPr>
              <w:instrText xml:space="preserve"> PAGEREF _Toc511140636 \h </w:instrText>
            </w:r>
            <w:r w:rsidR="003F4285">
              <w:rPr>
                <w:noProof/>
                <w:webHidden/>
              </w:rPr>
            </w:r>
            <w:r w:rsidR="003F4285">
              <w:rPr>
                <w:noProof/>
                <w:webHidden/>
              </w:rPr>
              <w:fldChar w:fldCharType="separate"/>
            </w:r>
            <w:r w:rsidR="003F4285">
              <w:rPr>
                <w:noProof/>
                <w:webHidden/>
              </w:rPr>
              <w:t>9</w:t>
            </w:r>
            <w:r w:rsidR="003F4285">
              <w:rPr>
                <w:noProof/>
                <w:webHidden/>
              </w:rPr>
              <w:fldChar w:fldCharType="end"/>
            </w:r>
          </w:hyperlink>
        </w:p>
        <w:p w:rsidR="003F4285" w:rsidRDefault="00B658AD">
          <w:pPr>
            <w:pStyle w:val="TDC3"/>
            <w:tabs>
              <w:tab w:val="right" w:leader="dot" w:pos="8828"/>
            </w:tabs>
            <w:rPr>
              <w:rFonts w:asciiTheme="minorHAnsi" w:eastAsiaTheme="minorEastAsia" w:hAnsiTheme="minorHAnsi" w:cstheme="minorBidi"/>
              <w:noProof/>
              <w:color w:val="auto"/>
              <w:lang w:val="es-DO" w:eastAsia="ja-JP"/>
            </w:rPr>
          </w:pPr>
          <w:hyperlink w:anchor="_Toc511140637" w:history="1">
            <w:r w:rsidR="003F4285" w:rsidRPr="001F2D96">
              <w:rPr>
                <w:rStyle w:val="Hipervnculo"/>
                <w:rFonts w:asciiTheme="minorHAnsi" w:eastAsia="MS Mincho" w:hAnsiTheme="minorHAnsi"/>
                <w:noProof/>
                <w:lang w:eastAsia="es-DO"/>
              </w:rPr>
              <w:t>ESCUELAS DE FAMILIAS</w:t>
            </w:r>
            <w:r w:rsidR="003F4285">
              <w:rPr>
                <w:noProof/>
                <w:webHidden/>
              </w:rPr>
              <w:tab/>
            </w:r>
            <w:r w:rsidR="003F4285">
              <w:rPr>
                <w:noProof/>
                <w:webHidden/>
              </w:rPr>
              <w:fldChar w:fldCharType="begin"/>
            </w:r>
            <w:r w:rsidR="003F4285">
              <w:rPr>
                <w:noProof/>
                <w:webHidden/>
              </w:rPr>
              <w:instrText xml:space="preserve"> PAGEREF _Toc511140637 \h </w:instrText>
            </w:r>
            <w:r w:rsidR="003F4285">
              <w:rPr>
                <w:noProof/>
                <w:webHidden/>
              </w:rPr>
            </w:r>
            <w:r w:rsidR="003F4285">
              <w:rPr>
                <w:noProof/>
                <w:webHidden/>
              </w:rPr>
              <w:fldChar w:fldCharType="separate"/>
            </w:r>
            <w:r w:rsidR="003F4285">
              <w:rPr>
                <w:noProof/>
                <w:webHidden/>
              </w:rPr>
              <w:t>10</w:t>
            </w:r>
            <w:r w:rsidR="003F4285">
              <w:rPr>
                <w:noProof/>
                <w:webHidden/>
              </w:rPr>
              <w:fldChar w:fldCharType="end"/>
            </w:r>
          </w:hyperlink>
        </w:p>
        <w:p w:rsidR="003F4285" w:rsidRDefault="00B658AD">
          <w:pPr>
            <w:pStyle w:val="TDC1"/>
            <w:tabs>
              <w:tab w:val="right" w:leader="dot" w:pos="8828"/>
            </w:tabs>
            <w:rPr>
              <w:rFonts w:eastAsiaTheme="minorEastAsia"/>
              <w:noProof/>
              <w:lang w:eastAsia="ja-JP"/>
            </w:rPr>
          </w:pPr>
          <w:hyperlink w:anchor="_Toc511140638" w:history="1">
            <w:r w:rsidR="003F4285" w:rsidRPr="005D267A">
              <w:rPr>
                <w:rStyle w:val="Hipervnculo"/>
                <w:noProof/>
              </w:rPr>
              <w:t>RESULTADOS POR COMPONENTES SEGÚN COMPONENTES DE INTERVENCIÓN</w:t>
            </w:r>
            <w:r w:rsidR="003F4285">
              <w:rPr>
                <w:noProof/>
                <w:webHidden/>
              </w:rPr>
              <w:tab/>
            </w:r>
            <w:r w:rsidR="003F4285">
              <w:rPr>
                <w:noProof/>
                <w:webHidden/>
              </w:rPr>
              <w:fldChar w:fldCharType="begin"/>
            </w:r>
            <w:r w:rsidR="003F4285">
              <w:rPr>
                <w:noProof/>
                <w:webHidden/>
              </w:rPr>
              <w:instrText xml:space="preserve"> PAGEREF _Toc511140638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39" w:history="1">
            <w:r w:rsidR="003F4285" w:rsidRPr="005D267A">
              <w:rPr>
                <w:rStyle w:val="Hipervnculo"/>
                <w:noProof/>
              </w:rPr>
              <w:t>1.</w:t>
            </w:r>
            <w:r w:rsidR="003F4285">
              <w:rPr>
                <w:rFonts w:eastAsiaTheme="minorEastAsia"/>
                <w:noProof/>
                <w:lang w:eastAsia="ja-JP"/>
              </w:rPr>
              <w:tab/>
            </w:r>
            <w:r w:rsidR="003F4285" w:rsidRPr="005D267A">
              <w:rPr>
                <w:rStyle w:val="Hipervnculo"/>
                <w:noProof/>
              </w:rPr>
              <w:t>IDENTIFICACIÓN</w:t>
            </w:r>
            <w:r w:rsidR="003F4285">
              <w:rPr>
                <w:noProof/>
                <w:webHidden/>
              </w:rPr>
              <w:tab/>
            </w:r>
            <w:r w:rsidR="003F4285">
              <w:rPr>
                <w:noProof/>
                <w:webHidden/>
              </w:rPr>
              <w:fldChar w:fldCharType="begin"/>
            </w:r>
            <w:r w:rsidR="003F4285">
              <w:rPr>
                <w:noProof/>
                <w:webHidden/>
              </w:rPr>
              <w:instrText xml:space="preserve"> PAGEREF _Toc511140639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40" w:history="1">
            <w:r w:rsidR="003F4285" w:rsidRPr="005D267A">
              <w:rPr>
                <w:rStyle w:val="Hipervnculo"/>
                <w:noProof/>
              </w:rPr>
              <w:t>2.</w:t>
            </w:r>
            <w:r w:rsidR="003F4285">
              <w:rPr>
                <w:rFonts w:eastAsiaTheme="minorEastAsia"/>
                <w:noProof/>
                <w:lang w:eastAsia="ja-JP"/>
              </w:rPr>
              <w:tab/>
            </w:r>
            <w:r w:rsidR="003F4285" w:rsidRPr="005D267A">
              <w:rPr>
                <w:rStyle w:val="Hipervnculo"/>
                <w:noProof/>
              </w:rPr>
              <w:t>SALUD INTEGRAL</w:t>
            </w:r>
            <w:r w:rsidR="003F4285">
              <w:rPr>
                <w:noProof/>
                <w:webHidden/>
              </w:rPr>
              <w:tab/>
            </w:r>
            <w:r w:rsidR="003F4285">
              <w:rPr>
                <w:noProof/>
                <w:webHidden/>
              </w:rPr>
              <w:fldChar w:fldCharType="begin"/>
            </w:r>
            <w:r w:rsidR="003F4285">
              <w:rPr>
                <w:noProof/>
                <w:webHidden/>
              </w:rPr>
              <w:instrText xml:space="preserve"> PAGEREF _Toc511140640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41" w:history="1">
            <w:r w:rsidR="003F4285" w:rsidRPr="005D267A">
              <w:rPr>
                <w:rStyle w:val="Hipervnculo"/>
                <w:rFonts w:eastAsia="Times New Roman"/>
                <w:noProof/>
              </w:rPr>
              <w:t>3.</w:t>
            </w:r>
            <w:r w:rsidR="003F4285">
              <w:rPr>
                <w:rFonts w:eastAsiaTheme="minorEastAsia"/>
                <w:noProof/>
                <w:lang w:eastAsia="ja-JP"/>
              </w:rPr>
              <w:tab/>
            </w:r>
            <w:r w:rsidR="003F4285" w:rsidRPr="005D267A">
              <w:rPr>
                <w:rStyle w:val="Hipervnculo"/>
                <w:noProof/>
              </w:rPr>
              <w:t>SEGURIDAD ALIMENTARIA, NUTRICIÓN Y GENERACIÓN DE INGRESOS</w:t>
            </w:r>
            <w:r w:rsidR="003F4285">
              <w:rPr>
                <w:noProof/>
                <w:webHidden/>
              </w:rPr>
              <w:tab/>
            </w:r>
            <w:r w:rsidR="003F4285">
              <w:rPr>
                <w:noProof/>
                <w:webHidden/>
              </w:rPr>
              <w:fldChar w:fldCharType="begin"/>
            </w:r>
            <w:r w:rsidR="003F4285">
              <w:rPr>
                <w:noProof/>
                <w:webHidden/>
              </w:rPr>
              <w:instrText xml:space="preserve"> PAGEREF _Toc511140641 \h </w:instrText>
            </w:r>
            <w:r w:rsidR="003F4285">
              <w:rPr>
                <w:noProof/>
                <w:webHidden/>
              </w:rPr>
            </w:r>
            <w:r w:rsidR="003F4285">
              <w:rPr>
                <w:noProof/>
                <w:webHidden/>
              </w:rPr>
              <w:fldChar w:fldCharType="separate"/>
            </w:r>
            <w:r w:rsidR="003F4285">
              <w:rPr>
                <w:noProof/>
                <w:webHidden/>
              </w:rPr>
              <w:t>13</w:t>
            </w:r>
            <w:r w:rsidR="003F4285">
              <w:rPr>
                <w:noProof/>
                <w:webHidden/>
              </w:rPr>
              <w:fldChar w:fldCharType="end"/>
            </w:r>
          </w:hyperlink>
        </w:p>
        <w:p w:rsidR="003F4285" w:rsidRDefault="00B658AD">
          <w:pPr>
            <w:pStyle w:val="TDC2"/>
            <w:tabs>
              <w:tab w:val="left" w:pos="660"/>
              <w:tab w:val="right" w:leader="dot" w:pos="8828"/>
            </w:tabs>
            <w:rPr>
              <w:rFonts w:eastAsiaTheme="minorEastAsia"/>
              <w:noProof/>
              <w:lang w:eastAsia="ja-JP"/>
            </w:rPr>
          </w:pPr>
          <w:hyperlink w:anchor="_Toc511140642" w:history="1">
            <w:r w:rsidR="003F4285" w:rsidRPr="005D267A">
              <w:rPr>
                <w:rStyle w:val="Hipervnculo"/>
                <w:rFonts w:eastAsia="Times New Roman"/>
                <w:noProof/>
              </w:rPr>
              <w:t>4.</w:t>
            </w:r>
            <w:r w:rsidR="003F4285">
              <w:rPr>
                <w:rFonts w:eastAsiaTheme="minorEastAsia"/>
                <w:noProof/>
                <w:lang w:eastAsia="ja-JP"/>
              </w:rPr>
              <w:tab/>
            </w:r>
            <w:r w:rsidR="003F4285" w:rsidRPr="005D267A">
              <w:rPr>
                <w:rStyle w:val="Hipervnculo"/>
                <w:noProof/>
              </w:rPr>
              <w:t>FORMACIÓN HUMANA Y CONCIENCIA CIUDADANA</w:t>
            </w:r>
            <w:r w:rsidR="003F4285">
              <w:rPr>
                <w:noProof/>
                <w:webHidden/>
              </w:rPr>
              <w:tab/>
            </w:r>
            <w:r w:rsidR="003F4285">
              <w:rPr>
                <w:noProof/>
                <w:webHidden/>
              </w:rPr>
              <w:fldChar w:fldCharType="begin"/>
            </w:r>
            <w:r w:rsidR="003F4285">
              <w:rPr>
                <w:noProof/>
                <w:webHidden/>
              </w:rPr>
              <w:instrText xml:space="preserve"> PAGEREF _Toc511140642 \h </w:instrText>
            </w:r>
            <w:r w:rsidR="003F4285">
              <w:rPr>
                <w:noProof/>
                <w:webHidden/>
              </w:rPr>
            </w:r>
            <w:r w:rsidR="003F4285">
              <w:rPr>
                <w:noProof/>
                <w:webHidden/>
              </w:rPr>
              <w:fldChar w:fldCharType="separate"/>
            </w:r>
            <w:r w:rsidR="003F4285">
              <w:rPr>
                <w:noProof/>
                <w:webHidden/>
              </w:rPr>
              <w:t>16</w:t>
            </w:r>
            <w:r w:rsidR="003F4285">
              <w:rPr>
                <w:noProof/>
                <w:webHidden/>
              </w:rPr>
              <w:fldChar w:fldCharType="end"/>
            </w:r>
          </w:hyperlink>
        </w:p>
        <w:p w:rsidR="003F4285" w:rsidRDefault="00B658AD">
          <w:pPr>
            <w:pStyle w:val="TDC2"/>
            <w:tabs>
              <w:tab w:val="right" w:leader="dot" w:pos="8828"/>
            </w:tabs>
            <w:rPr>
              <w:rFonts w:eastAsiaTheme="minorEastAsia"/>
              <w:noProof/>
              <w:lang w:eastAsia="ja-JP"/>
            </w:rPr>
          </w:pPr>
          <w:hyperlink w:anchor="_Toc511140643" w:history="1">
            <w:r w:rsidR="003F4285" w:rsidRPr="005D267A">
              <w:rPr>
                <w:rStyle w:val="Hipervnculo"/>
                <w:noProof/>
              </w:rPr>
              <w:t>HABITABILIDAD Y PROTECCIÓN DEL MEDIO AMBIENTE</w:t>
            </w:r>
            <w:r w:rsidR="003F4285">
              <w:rPr>
                <w:noProof/>
                <w:webHidden/>
              </w:rPr>
              <w:tab/>
            </w:r>
            <w:r w:rsidR="003F4285">
              <w:rPr>
                <w:noProof/>
                <w:webHidden/>
              </w:rPr>
              <w:fldChar w:fldCharType="begin"/>
            </w:r>
            <w:r w:rsidR="003F4285">
              <w:rPr>
                <w:noProof/>
                <w:webHidden/>
              </w:rPr>
              <w:instrText xml:space="preserve"> PAGEREF _Toc511140643 \h </w:instrText>
            </w:r>
            <w:r w:rsidR="003F4285">
              <w:rPr>
                <w:noProof/>
                <w:webHidden/>
              </w:rPr>
            </w:r>
            <w:r w:rsidR="003F4285">
              <w:rPr>
                <w:noProof/>
                <w:webHidden/>
              </w:rPr>
              <w:fldChar w:fldCharType="separate"/>
            </w:r>
            <w:r w:rsidR="003F4285">
              <w:rPr>
                <w:noProof/>
                <w:webHidden/>
              </w:rPr>
              <w:t>19</w:t>
            </w:r>
            <w:r w:rsidR="003F4285">
              <w:rPr>
                <w:noProof/>
                <w:webHidden/>
              </w:rPr>
              <w:fldChar w:fldCharType="end"/>
            </w:r>
          </w:hyperlink>
        </w:p>
        <w:p w:rsidR="003F4285" w:rsidRDefault="00B658AD">
          <w:pPr>
            <w:pStyle w:val="TDC2"/>
            <w:tabs>
              <w:tab w:val="right" w:leader="dot" w:pos="8828"/>
            </w:tabs>
            <w:rPr>
              <w:rFonts w:eastAsiaTheme="minorEastAsia"/>
              <w:noProof/>
              <w:lang w:eastAsia="ja-JP"/>
            </w:rPr>
          </w:pPr>
          <w:hyperlink w:anchor="_Toc511140644" w:history="1">
            <w:r w:rsidR="003F4285" w:rsidRPr="005D267A">
              <w:rPr>
                <w:rStyle w:val="Hipervnculo"/>
                <w:noProof/>
              </w:rPr>
              <w:t>ACCESO A LAS TIC’s</w:t>
            </w:r>
            <w:r w:rsidR="003F4285">
              <w:rPr>
                <w:noProof/>
                <w:webHidden/>
              </w:rPr>
              <w:tab/>
            </w:r>
            <w:r w:rsidR="003F4285">
              <w:rPr>
                <w:noProof/>
                <w:webHidden/>
              </w:rPr>
              <w:fldChar w:fldCharType="begin"/>
            </w:r>
            <w:r w:rsidR="003F4285">
              <w:rPr>
                <w:noProof/>
                <w:webHidden/>
              </w:rPr>
              <w:instrText xml:space="preserve"> PAGEREF _Toc511140644 \h </w:instrText>
            </w:r>
            <w:r w:rsidR="003F4285">
              <w:rPr>
                <w:noProof/>
                <w:webHidden/>
              </w:rPr>
            </w:r>
            <w:r w:rsidR="003F4285">
              <w:rPr>
                <w:noProof/>
                <w:webHidden/>
              </w:rPr>
              <w:fldChar w:fldCharType="separate"/>
            </w:r>
            <w:r w:rsidR="003F4285">
              <w:rPr>
                <w:noProof/>
                <w:webHidden/>
              </w:rPr>
              <w:t>19</w:t>
            </w:r>
            <w:r w:rsidR="003F4285">
              <w:rPr>
                <w:noProof/>
                <w:webHidden/>
              </w:rPr>
              <w:fldChar w:fldCharType="end"/>
            </w:r>
          </w:hyperlink>
        </w:p>
        <w:p w:rsidR="003F4285" w:rsidRDefault="00B658AD">
          <w:pPr>
            <w:pStyle w:val="TDC1"/>
            <w:tabs>
              <w:tab w:val="right" w:leader="dot" w:pos="8828"/>
            </w:tabs>
            <w:rPr>
              <w:rFonts w:eastAsiaTheme="minorEastAsia"/>
              <w:noProof/>
              <w:lang w:eastAsia="ja-JP"/>
            </w:rPr>
          </w:pPr>
          <w:hyperlink w:anchor="_Toc511140645" w:history="1">
            <w:r w:rsidR="003F4285" w:rsidRPr="005D267A">
              <w:rPr>
                <w:rStyle w:val="Hipervnculo"/>
                <w:rFonts w:eastAsiaTheme="majorEastAsia"/>
                <w:noProof/>
              </w:rPr>
              <w:t>EJECUCIÓN POR ÁREA AL MES DE MARZO 2018</w:t>
            </w:r>
            <w:r w:rsidR="003F4285">
              <w:rPr>
                <w:noProof/>
                <w:webHidden/>
              </w:rPr>
              <w:tab/>
            </w:r>
            <w:r w:rsidR="003F4285">
              <w:rPr>
                <w:noProof/>
                <w:webHidden/>
              </w:rPr>
              <w:fldChar w:fldCharType="begin"/>
            </w:r>
            <w:r w:rsidR="003F4285">
              <w:rPr>
                <w:noProof/>
                <w:webHidden/>
              </w:rPr>
              <w:instrText xml:space="preserve"> PAGEREF _Toc511140645 \h </w:instrText>
            </w:r>
            <w:r w:rsidR="003F4285">
              <w:rPr>
                <w:noProof/>
                <w:webHidden/>
              </w:rPr>
            </w:r>
            <w:r w:rsidR="003F4285">
              <w:rPr>
                <w:noProof/>
                <w:webHidden/>
              </w:rPr>
              <w:fldChar w:fldCharType="separate"/>
            </w:r>
            <w:r w:rsidR="003F4285">
              <w:rPr>
                <w:noProof/>
                <w:webHidden/>
              </w:rPr>
              <w:t>20</w:t>
            </w:r>
            <w:r w:rsidR="003F4285">
              <w:rPr>
                <w:noProof/>
                <w:webHidden/>
              </w:rPr>
              <w:fldChar w:fldCharType="end"/>
            </w:r>
          </w:hyperlink>
        </w:p>
        <w:p w:rsidR="003F4285" w:rsidRDefault="00B658AD">
          <w:pPr>
            <w:pStyle w:val="TDC1"/>
            <w:tabs>
              <w:tab w:val="right" w:leader="dot" w:pos="8828"/>
            </w:tabs>
            <w:rPr>
              <w:rFonts w:eastAsiaTheme="minorEastAsia"/>
              <w:noProof/>
              <w:lang w:eastAsia="ja-JP"/>
            </w:rPr>
          </w:pPr>
          <w:hyperlink w:anchor="_Toc511140646" w:history="1">
            <w:r w:rsidR="003F4285" w:rsidRPr="005D267A">
              <w:rPr>
                <w:rStyle w:val="Hipervnculo"/>
                <w:noProof/>
              </w:rPr>
              <w:t>CONSOLIDADO DE ACTIVIDADES REALIZADAS EN MARZO 2018</w:t>
            </w:r>
            <w:r w:rsidR="003F4285">
              <w:rPr>
                <w:noProof/>
                <w:webHidden/>
              </w:rPr>
              <w:tab/>
            </w:r>
            <w:r w:rsidR="003F4285">
              <w:rPr>
                <w:noProof/>
                <w:webHidden/>
              </w:rPr>
              <w:fldChar w:fldCharType="begin"/>
            </w:r>
            <w:r w:rsidR="003F4285">
              <w:rPr>
                <w:noProof/>
                <w:webHidden/>
              </w:rPr>
              <w:instrText xml:space="preserve"> PAGEREF _Toc511140646 \h </w:instrText>
            </w:r>
            <w:r w:rsidR="003F4285">
              <w:rPr>
                <w:noProof/>
                <w:webHidden/>
              </w:rPr>
            </w:r>
            <w:r w:rsidR="003F4285">
              <w:rPr>
                <w:noProof/>
                <w:webHidden/>
              </w:rPr>
              <w:fldChar w:fldCharType="separate"/>
            </w:r>
            <w:r w:rsidR="003F4285">
              <w:rPr>
                <w:noProof/>
                <w:webHidden/>
              </w:rPr>
              <w:t>22</w:t>
            </w:r>
            <w:r w:rsidR="003F4285">
              <w:rPr>
                <w:noProof/>
                <w:webHidden/>
              </w:rPr>
              <w:fldChar w:fldCharType="end"/>
            </w:r>
          </w:hyperlink>
        </w:p>
        <w:p w:rsidR="003F4285" w:rsidRDefault="00B658AD">
          <w:pPr>
            <w:pStyle w:val="TDC1"/>
            <w:tabs>
              <w:tab w:val="right" w:leader="dot" w:pos="8828"/>
            </w:tabs>
            <w:rPr>
              <w:rFonts w:eastAsiaTheme="minorEastAsia"/>
              <w:noProof/>
              <w:lang w:eastAsia="ja-JP"/>
            </w:rPr>
          </w:pPr>
          <w:hyperlink w:anchor="_Toc511140647" w:history="1">
            <w:r w:rsidR="003F4285" w:rsidRPr="005D267A">
              <w:rPr>
                <w:rStyle w:val="Hipervnculo"/>
                <w:noProof/>
              </w:rPr>
              <w:t>VIAJES REPORTADOS POR LOS PRINCIPALES FUNCIONARIOS DE LA INSTITUCIÓN</w:t>
            </w:r>
            <w:r w:rsidR="003F4285">
              <w:rPr>
                <w:noProof/>
                <w:webHidden/>
              </w:rPr>
              <w:tab/>
            </w:r>
            <w:r w:rsidR="003F4285">
              <w:rPr>
                <w:noProof/>
                <w:webHidden/>
              </w:rPr>
              <w:fldChar w:fldCharType="begin"/>
            </w:r>
            <w:r w:rsidR="003F4285">
              <w:rPr>
                <w:noProof/>
                <w:webHidden/>
              </w:rPr>
              <w:instrText xml:space="preserve"> PAGEREF _Toc511140647 \h </w:instrText>
            </w:r>
            <w:r w:rsidR="003F4285">
              <w:rPr>
                <w:noProof/>
                <w:webHidden/>
              </w:rPr>
            </w:r>
            <w:r w:rsidR="003F4285">
              <w:rPr>
                <w:noProof/>
                <w:webHidden/>
              </w:rPr>
              <w:fldChar w:fldCharType="separate"/>
            </w:r>
            <w:r w:rsidR="003F4285">
              <w:rPr>
                <w:noProof/>
                <w:webHidden/>
              </w:rPr>
              <w:t>44</w:t>
            </w:r>
            <w:r w:rsidR="003F4285">
              <w:rPr>
                <w:noProof/>
                <w:webHidden/>
              </w:rPr>
              <w:fldChar w:fldCharType="end"/>
            </w:r>
          </w:hyperlink>
        </w:p>
        <w:p w:rsidR="000D5F10" w:rsidRDefault="000D5F10">
          <w:r>
            <w:rPr>
              <w:b/>
              <w:bCs/>
              <w:lang w:val="es-ES"/>
            </w:rPr>
            <w:fldChar w:fldCharType="end"/>
          </w:r>
        </w:p>
      </w:sdtContent>
    </w:sdt>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p w:rsidR="00491181" w:rsidRPr="00491181" w:rsidRDefault="00491181">
      <w:pPr>
        <w:rPr>
          <w:rFonts w:ascii="Calibri" w:eastAsia="Times New Roman" w:hAnsi="Calibri" w:cs="Times New Roman"/>
          <w:b/>
          <w:bCs/>
          <w:color w:val="1F497D" w:themeColor="text2"/>
          <w:kern w:val="36"/>
          <w:sz w:val="28"/>
          <w:szCs w:val="28"/>
        </w:rPr>
      </w:pPr>
    </w:p>
    <w:p w:rsidR="00EA1B56" w:rsidRPr="00030678" w:rsidRDefault="00F320FA" w:rsidP="000D5F10">
      <w:pPr>
        <w:pStyle w:val="Ttulo11"/>
      </w:pPr>
      <w:bookmarkStart w:id="1" w:name="_Toc511140632"/>
      <w:r w:rsidRPr="000A1CE0">
        <w:rPr>
          <w:color w:val="76923C" w:themeColor="accent3" w:themeShade="BF"/>
        </w:rPr>
        <w:t>INTRODUCCIÓN</w:t>
      </w:r>
      <w:bookmarkEnd w:id="1"/>
      <w:r w:rsidR="00122748" w:rsidRPr="000A1CE0">
        <w:rPr>
          <w:color w:val="76923C" w:themeColor="accent3" w:themeShade="BF"/>
        </w:rPr>
        <w:t xml:space="preserve"> </w:t>
      </w:r>
      <w:r w:rsidR="00EA1B56" w:rsidRPr="00030678">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86060C" w:rsidRPr="00604292">
        <w:rPr>
          <w:sz w:val="24"/>
          <w:szCs w:val="24"/>
          <w:lang w:val="es-ES"/>
        </w:rPr>
        <w:t>mes</w:t>
      </w:r>
      <w:r w:rsidRPr="00604292">
        <w:rPr>
          <w:sz w:val="24"/>
          <w:szCs w:val="24"/>
          <w:lang w:val="es-ES"/>
        </w:rPr>
        <w:t xml:space="preserve"> </w:t>
      </w:r>
      <w:r w:rsidR="0086060C" w:rsidRPr="00604292">
        <w:rPr>
          <w:sz w:val="24"/>
          <w:szCs w:val="24"/>
          <w:lang w:val="es-ES"/>
        </w:rPr>
        <w:t xml:space="preserve">de </w:t>
      </w:r>
      <w:r w:rsidR="0027690E">
        <w:rPr>
          <w:sz w:val="24"/>
          <w:szCs w:val="24"/>
          <w:lang w:val="es-ES"/>
        </w:rPr>
        <w:t>abril,</w:t>
      </w:r>
      <w:r w:rsidR="001846DE">
        <w:rPr>
          <w:sz w:val="24"/>
          <w:szCs w:val="24"/>
          <w:lang w:val="es-ES"/>
        </w:rPr>
        <w:t xml:space="preserve"> </w:t>
      </w:r>
      <w:r w:rsidR="00955C87">
        <w:rPr>
          <w:sz w:val="24"/>
          <w:szCs w:val="24"/>
          <w:lang w:val="es-ES"/>
        </w:rPr>
        <w:t xml:space="preserve">el </w:t>
      </w:r>
      <w:r w:rsidR="001846DE">
        <w:rPr>
          <w:sz w:val="24"/>
          <w:szCs w:val="24"/>
          <w:lang w:val="es-ES"/>
        </w:rPr>
        <w:t xml:space="preserve">primer </w:t>
      </w:r>
      <w:r w:rsidR="0027690E">
        <w:rPr>
          <w:sz w:val="24"/>
          <w:szCs w:val="24"/>
          <w:lang w:val="es-ES"/>
        </w:rPr>
        <w:t xml:space="preserve">mes del segundo </w:t>
      </w:r>
      <w:r w:rsidR="001846DE">
        <w:rPr>
          <w:sz w:val="24"/>
          <w:szCs w:val="24"/>
          <w:lang w:val="es-ES"/>
        </w:rPr>
        <w:t>trimestre</w:t>
      </w:r>
      <w:r w:rsidR="00955C87">
        <w:rPr>
          <w:sz w:val="24"/>
          <w:szCs w:val="24"/>
          <w:lang w:val="es-ES"/>
        </w:rPr>
        <w:t xml:space="preserve"> del</w:t>
      </w:r>
      <w:r w:rsidR="001846DE">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EA1B56" w:rsidRPr="000A1CE0" w:rsidRDefault="000D5F10" w:rsidP="000D5F10">
      <w:pPr>
        <w:pStyle w:val="Ttulo11"/>
        <w:rPr>
          <w:rFonts w:eastAsia="MS Mincho"/>
          <w:color w:val="76923C" w:themeColor="accent3" w:themeShade="BF"/>
        </w:rPr>
      </w:pPr>
      <w:bookmarkStart w:id="2" w:name="_Toc511140633"/>
      <w:r w:rsidRPr="000A1CE0">
        <w:rPr>
          <w:rFonts w:eastAsia="MS Mincho"/>
          <w:color w:val="76923C" w:themeColor="accent3" w:themeShade="BF"/>
        </w:rPr>
        <w:lastRenderedPageBreak/>
        <w:t>RESULTADOS DE LAS INTERVENCIONES DE PROGRESANDO CON SOLIDARIDAD</w:t>
      </w:r>
      <w:bookmarkEnd w:id="2"/>
    </w:p>
    <w:p w:rsidR="00EA1B56" w:rsidRPr="000A1CE0" w:rsidRDefault="00EA1B56" w:rsidP="002671BC">
      <w:pPr>
        <w:pStyle w:val="Ttulo2"/>
        <w:numPr>
          <w:ilvl w:val="0"/>
          <w:numId w:val="3"/>
        </w:numPr>
        <w:rPr>
          <w:color w:val="76923C" w:themeColor="accent3" w:themeShade="BF"/>
          <w:lang w:val="es-ES"/>
        </w:rPr>
      </w:pPr>
      <w:bookmarkStart w:id="3" w:name="_Toc511140634"/>
      <w:r w:rsidRPr="000A1CE0">
        <w:rPr>
          <w:color w:val="76923C" w:themeColor="accent3" w:themeShade="BF"/>
          <w:lang w:val="es-ES"/>
        </w:rPr>
        <w:t>TRANSFERENCIAS MONETARIAS CONDICIONADAS</w:t>
      </w:r>
      <w:r w:rsidR="0004723F" w:rsidRPr="000A1CE0">
        <w:rPr>
          <w:color w:val="76923C" w:themeColor="accent3" w:themeShade="BF"/>
          <w:lang w:val="es-ES"/>
        </w:rPr>
        <w:t xml:space="preserve"> (TMC)</w:t>
      </w:r>
      <w:bookmarkEnd w:id="3"/>
    </w:p>
    <w:p w:rsidR="0084113E" w:rsidRPr="0061606F"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3E01D6" w:rsidP="0084113E">
      <w:pPr>
        <w:spacing w:after="0" w:line="240" w:lineRule="auto"/>
        <w:rPr>
          <w:rFonts w:ascii="Calibri" w:eastAsia="MS Mincho" w:hAnsi="Calibri" w:cs="Arial"/>
          <w:b/>
          <w:i/>
          <w:spacing w:val="-1"/>
          <w:sz w:val="24"/>
          <w:szCs w:val="24"/>
          <w:lang w:eastAsia="es-DO"/>
        </w:rPr>
      </w:pPr>
      <w:r w:rsidRPr="003E01D6">
        <w:rPr>
          <w:rFonts w:ascii="Calibri" w:eastAsia="MS Mincho" w:hAnsi="Calibri" w:cs="Arial"/>
          <w:b/>
          <w:i/>
          <w:spacing w:val="-1"/>
          <w:sz w:val="24"/>
          <w:szCs w:val="24"/>
          <w:lang w:eastAsia="es-DO"/>
        </w:rPr>
        <w:t>870,000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mes de </w:t>
      </w:r>
      <w:r w:rsidR="006055D1">
        <w:rPr>
          <w:rFonts w:ascii="Calibri" w:eastAsia="MS Mincho" w:hAnsi="Calibri" w:cs="Arial"/>
          <w:spacing w:val="-1"/>
          <w:szCs w:val="24"/>
          <w:lang w:eastAsia="es-DO"/>
        </w:rPr>
        <w:t>abril</w:t>
      </w:r>
      <w:r>
        <w:rPr>
          <w:rFonts w:ascii="Calibri" w:eastAsia="MS Mincho" w:hAnsi="Calibri" w:cs="Arial"/>
          <w:spacing w:val="-1"/>
          <w:szCs w:val="24"/>
          <w:lang w:eastAsia="es-DO"/>
        </w:rPr>
        <w:t xml:space="preserve"> del año corriente</w:t>
      </w:r>
      <w:r w:rsidR="0084113E">
        <w:rPr>
          <w:rFonts w:ascii="Calibri" w:eastAsia="MS Mincho" w:hAnsi="Calibri" w:cs="Arial"/>
          <w:spacing w:val="-1"/>
          <w:szCs w:val="24"/>
          <w:lang w:eastAsia="es-DO"/>
        </w:rPr>
        <w:t xml:space="preserve"> </w:t>
      </w:r>
      <w:r w:rsidR="006055D1" w:rsidRPr="006055D1">
        <w:rPr>
          <w:rFonts w:ascii="Calibri" w:eastAsia="Times New Roman" w:hAnsi="Calibri" w:cs="Arial"/>
          <w:color w:val="000000"/>
          <w:szCs w:val="24"/>
        </w:rPr>
        <w:t xml:space="preserve">825,340 </w:t>
      </w:r>
      <w:r w:rsidR="0084113E">
        <w:rPr>
          <w:rFonts w:ascii="Calibri" w:eastAsia="Times New Roman" w:hAnsi="Calibri" w:cs="Arial"/>
          <w:color w:val="000000"/>
          <w:szCs w:val="24"/>
        </w:rPr>
        <w:t xml:space="preserve">familias </w:t>
      </w:r>
      <w:r w:rsidR="00F20E2F">
        <w:rPr>
          <w:rFonts w:ascii="Calibri" w:eastAsia="Times New Roman" w:hAnsi="Calibri" w:cs="Arial"/>
          <w:color w:val="000000"/>
          <w:szCs w:val="24"/>
        </w:rPr>
        <w:t>participantes</w:t>
      </w:r>
      <w:r w:rsidR="0084113E">
        <w:rPr>
          <w:rFonts w:ascii="Calibri" w:eastAsia="Times New Roman" w:hAnsi="Calibri" w:cs="Arial"/>
          <w:color w:val="000000"/>
          <w:szCs w:val="24"/>
        </w:rPr>
        <w:t xml:space="preserve"> recibieron la </w:t>
      </w:r>
      <w:r w:rsidR="00D06349">
        <w:rPr>
          <w:rFonts w:ascii="Calibri" w:eastAsia="Times New Roman" w:hAnsi="Calibri" w:cs="Arial"/>
          <w:color w:val="000000"/>
          <w:szCs w:val="24"/>
        </w:rPr>
        <w:t>transferencia Comer es Primero</w:t>
      </w:r>
      <w:r w:rsidR="001F540A">
        <w:rPr>
          <w:rFonts w:ascii="Calibri" w:eastAsia="Times New Roman" w:hAnsi="Calibri" w:cs="Arial"/>
          <w:color w:val="000000"/>
          <w:szCs w:val="24"/>
        </w:rPr>
        <w:t>,</w:t>
      </w:r>
      <w:r w:rsidR="00D06349">
        <w:rPr>
          <w:rFonts w:ascii="Calibri" w:eastAsia="Times New Roman" w:hAnsi="Calibri" w:cs="Arial"/>
          <w:color w:val="000000"/>
          <w:szCs w:val="24"/>
        </w:rPr>
        <w:t xml:space="preserve"> alcanzando un </w:t>
      </w:r>
      <w:r w:rsidR="003E01D6">
        <w:rPr>
          <w:rFonts w:ascii="Calibri" w:eastAsia="Times New Roman" w:hAnsi="Calibri" w:cs="Arial"/>
          <w:color w:val="000000"/>
          <w:szCs w:val="24"/>
        </w:rPr>
        <w:t>9</w:t>
      </w:r>
      <w:r w:rsidR="00141009">
        <w:rPr>
          <w:rFonts w:ascii="Calibri" w:eastAsia="Times New Roman" w:hAnsi="Calibri" w:cs="Arial"/>
          <w:color w:val="000000"/>
          <w:szCs w:val="24"/>
        </w:rPr>
        <w:t>5</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0A1CE0" w:rsidRDefault="006B673E" w:rsidP="008E668B">
      <w:pPr>
        <w:pStyle w:val="Epgrafe"/>
        <w:spacing w:after="0"/>
        <w:rPr>
          <w:color w:val="76923C" w:themeColor="accent3" w:themeShade="BF"/>
        </w:rPr>
      </w:pPr>
      <w:r w:rsidRPr="000A1CE0">
        <w:rPr>
          <w:color w:val="76923C" w:themeColor="accent3" w:themeShade="BF"/>
        </w:rPr>
        <w:t xml:space="preserve">Tabla 1. Familias que recibieron la TMC Comer es Primero por mes en el </w:t>
      </w:r>
      <w:r w:rsidR="000A1CE0">
        <w:rPr>
          <w:color w:val="76923C" w:themeColor="accent3" w:themeShade="BF"/>
        </w:rPr>
        <w:t>Segundo</w:t>
      </w:r>
      <w:r w:rsidRPr="000A1CE0">
        <w:rPr>
          <w:color w:val="76923C" w:themeColor="accent3" w:themeShade="BF"/>
        </w:rPr>
        <w:t xml:space="preserve"> Trimestre 2018.</w:t>
      </w:r>
    </w:p>
    <w:tbl>
      <w:tblPr>
        <w:tblStyle w:val="Sombreadomedio1-nfasis3"/>
        <w:tblW w:w="5000" w:type="pct"/>
        <w:tblLook w:val="04A0" w:firstRow="1" w:lastRow="0" w:firstColumn="1" w:lastColumn="0" w:noHBand="0" w:noVBand="1"/>
      </w:tblPr>
      <w:tblGrid>
        <w:gridCol w:w="3016"/>
        <w:gridCol w:w="3019"/>
        <w:gridCol w:w="3019"/>
      </w:tblGrid>
      <w:tr w:rsidR="006B673E" w:rsidTr="000A1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0A1CE0" w:rsidP="008E668B">
            <w:pPr>
              <w:jc w:val="center"/>
            </w:pPr>
            <w:r>
              <w:t>Abril</w:t>
            </w:r>
          </w:p>
        </w:tc>
        <w:tc>
          <w:tcPr>
            <w:tcW w:w="1667" w:type="pct"/>
          </w:tcPr>
          <w:p w:rsidR="006B673E" w:rsidRDefault="000A1CE0" w:rsidP="008E668B">
            <w:pPr>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6B673E" w:rsidRDefault="000A1CE0" w:rsidP="008E668B">
            <w:pPr>
              <w:jc w:val="center"/>
              <w:cnfStyle w:val="100000000000" w:firstRow="1" w:lastRow="0" w:firstColumn="0" w:lastColumn="0" w:oddVBand="0" w:evenVBand="0" w:oddHBand="0" w:evenHBand="0" w:firstRowFirstColumn="0" w:firstRowLastColumn="0" w:lastRowFirstColumn="0" w:lastRowLastColumn="0"/>
            </w:pPr>
            <w:r>
              <w:t>Junio</w:t>
            </w:r>
          </w:p>
        </w:tc>
      </w:tr>
      <w:tr w:rsidR="006B673E" w:rsidTr="000A1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314B1A" w:rsidRDefault="000A1CE0" w:rsidP="00183905">
            <w:pPr>
              <w:jc w:val="center"/>
              <w:rPr>
                <w:b w:val="0"/>
              </w:rPr>
            </w:pPr>
            <w:r w:rsidRPr="000A1CE0">
              <w:rPr>
                <w:b w:val="0"/>
              </w:rPr>
              <w:t>825,340</w:t>
            </w:r>
          </w:p>
        </w:tc>
        <w:tc>
          <w:tcPr>
            <w:tcW w:w="1667" w:type="pct"/>
          </w:tcPr>
          <w:p w:rsidR="006B673E" w:rsidRDefault="000A1CE0" w:rsidP="000A1CE0">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6B673E" w:rsidRPr="000D0486" w:rsidRDefault="000A1CE0" w:rsidP="000A1CE0">
            <w:pPr>
              <w:jc w:val="center"/>
              <w:cnfStyle w:val="000000100000" w:firstRow="0" w:lastRow="0" w:firstColumn="0" w:lastColumn="0" w:oddVBand="0" w:evenVBand="0" w:oddHBand="1" w:evenHBand="0" w:firstRowFirstColumn="0" w:firstRowLastColumn="0" w:lastRowFirstColumn="0" w:lastRowLastColumn="0"/>
            </w:pPr>
            <w:r>
              <w:t>n/d</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EE73DF">
        <w:t>marz</w:t>
      </w:r>
      <w:r w:rsidR="00C17383">
        <w:t xml:space="preserve">o </w:t>
      </w:r>
      <w:r>
        <w:t xml:space="preserve">están distribuidas geográficamente de la siguiente manera: </w:t>
      </w:r>
    </w:p>
    <w:p w:rsidR="00327E1E" w:rsidRPr="000A1CE0" w:rsidRDefault="00327E1E" w:rsidP="008E668B">
      <w:pPr>
        <w:pStyle w:val="Epgrafe"/>
        <w:spacing w:after="0"/>
        <w:rPr>
          <w:color w:val="76923C" w:themeColor="accent3" w:themeShade="BF"/>
        </w:rPr>
      </w:pPr>
      <w:r w:rsidRPr="000A1CE0">
        <w:rPr>
          <w:color w:val="76923C" w:themeColor="accent3" w:themeShade="BF"/>
        </w:rPr>
        <w:t xml:space="preserve">Tabla </w:t>
      </w:r>
      <w:r w:rsidR="006B673E" w:rsidRPr="000A1CE0">
        <w:rPr>
          <w:color w:val="76923C" w:themeColor="accent3" w:themeShade="BF"/>
        </w:rPr>
        <w:t>2</w:t>
      </w:r>
      <w:r w:rsidRPr="000A1CE0">
        <w:rPr>
          <w:color w:val="76923C" w:themeColor="accent3" w:themeShade="BF"/>
        </w:rPr>
        <w:t>. Familias que recibieron la TMC Comer es Primero</w:t>
      </w:r>
      <w:r w:rsidR="003B6B27" w:rsidRPr="000A1CE0">
        <w:rPr>
          <w:color w:val="76923C" w:themeColor="accent3" w:themeShade="BF"/>
        </w:rPr>
        <w:t xml:space="preserve"> en el mes de </w:t>
      </w:r>
      <w:r w:rsidR="000A1CE0">
        <w:rPr>
          <w:color w:val="76923C" w:themeColor="accent3" w:themeShade="BF"/>
        </w:rPr>
        <w:t>abril por p</w:t>
      </w:r>
      <w:r w:rsidRPr="000A1CE0">
        <w:rPr>
          <w:color w:val="76923C" w:themeColor="accent3" w:themeShade="BF"/>
        </w:rPr>
        <w:t>rovincia</w:t>
      </w:r>
    </w:p>
    <w:tbl>
      <w:tblPr>
        <w:tblStyle w:val="Sombreadomedio1-nfasis3"/>
        <w:tblW w:w="5000" w:type="pct"/>
        <w:tblLook w:val="04A0" w:firstRow="1" w:lastRow="0" w:firstColumn="1" w:lastColumn="0" w:noHBand="0" w:noVBand="1"/>
      </w:tblPr>
      <w:tblGrid>
        <w:gridCol w:w="3528"/>
        <w:gridCol w:w="2899"/>
        <w:gridCol w:w="2627"/>
      </w:tblGrid>
      <w:tr w:rsidR="000A1CE0" w:rsidRPr="000A1CE0" w:rsidTr="00194D4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874EEB" w:rsidP="005D33BF">
            <w:pPr>
              <w:jc w:val="center"/>
            </w:pPr>
            <w:r>
              <w:t>Provincia</w:t>
            </w:r>
          </w:p>
        </w:tc>
        <w:tc>
          <w:tcPr>
            <w:tcW w:w="1601" w:type="pct"/>
            <w:hideMark/>
          </w:tcPr>
          <w:p w:rsidR="000A1CE0" w:rsidRPr="000A1CE0" w:rsidRDefault="000A1CE0" w:rsidP="008E668B">
            <w:pPr>
              <w:jc w:val="center"/>
              <w:cnfStyle w:val="100000000000" w:firstRow="1" w:lastRow="0" w:firstColumn="0" w:lastColumn="0" w:oddVBand="0" w:evenVBand="0" w:oddHBand="0" w:evenHBand="0" w:firstRowFirstColumn="0" w:firstRowLastColumn="0" w:lastRowFirstColumn="0" w:lastRowLastColumn="0"/>
            </w:pPr>
            <w:r w:rsidRPr="000A1CE0">
              <w:t>Beneficiarios</w:t>
            </w:r>
          </w:p>
        </w:tc>
        <w:tc>
          <w:tcPr>
            <w:tcW w:w="1451" w:type="pct"/>
            <w:hideMark/>
          </w:tcPr>
          <w:p w:rsidR="000A1CE0" w:rsidRPr="000A1CE0" w:rsidRDefault="000A1CE0" w:rsidP="008E668B">
            <w:pPr>
              <w:jc w:val="center"/>
              <w:cnfStyle w:val="100000000000" w:firstRow="1" w:lastRow="0" w:firstColumn="0" w:lastColumn="0" w:oddVBand="0" w:evenVBand="0" w:oddHBand="0" w:evenHBand="0" w:firstRowFirstColumn="0" w:firstRowLastColumn="0" w:lastRowFirstColumn="0" w:lastRowLastColumn="0"/>
            </w:pPr>
            <w:r w:rsidRPr="000A1CE0">
              <w:t>Monto</w:t>
            </w:r>
            <w:r>
              <w:t xml:space="preserve"> transferido en RD$</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Azua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29,263</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$26,049,125.00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Bahoruco</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13,286</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$12,094,075.00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Barahona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27,003</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$24,323,225.00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874EEB" w:rsidP="005D33BF">
            <w:r w:rsidRPr="000A1CE0">
              <w:t>Dajabón</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8,749</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$7,217,925.00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Distrito Nacional</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64,777</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$57,098,700.00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Duarte</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38,486</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$31,750,950.00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El Seibo</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11,228</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$9,935,100.00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874EEB" w:rsidP="005D33BF">
            <w:r w:rsidRPr="000A1CE0">
              <w:t>Elías</w:t>
            </w:r>
            <w:r w:rsidR="000A1CE0" w:rsidRPr="000A1CE0">
              <w:t xml:space="preserve"> Piña</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8,910</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$8,158,725.00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Espaillat</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23,000</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$18,975,000.00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Hato Mayor</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12,791</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$10,552,575.00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Hermanas Mirabal</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10,751</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$8,869,575.00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Independencia</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6,359</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$5,724,450.00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La Altagracia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16,593</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$13,689,225.00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La Romana</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23,345</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$19,259,625.00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La Vega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36,271</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$29,923,575.00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Maria Trinidad Sanchez</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17,896</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$14,764,200.00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Monseñor Nouel</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11,737</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$9,683,025.00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Monte Cristi</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14,507</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$12,466,500.00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Monte Plata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27,399</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$24,616,500.00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Pedernales</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3,905</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$3,440,200.00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Peravia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13,230</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$10,914,750.00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Puerto Plata</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23,889</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$19,708,425.00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874EEB" w:rsidP="005D33BF">
            <w:r w:rsidRPr="000A1CE0">
              <w:t>Samaná</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11,729</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$9,676,425.00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 xml:space="preserve">San </w:t>
            </w:r>
            <w:r w:rsidR="00874EEB" w:rsidRPr="000A1CE0">
              <w:t>Cristóbal</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48,540</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$42,532,425.00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 Jose De Ocoa</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9,598</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$7,918,350.00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 Juan</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39,316</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$35,329,675.00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 xml:space="preserve">San Pedro De </w:t>
            </w:r>
            <w:r w:rsidR="00874EEB" w:rsidRPr="000A1CE0">
              <w:t>Macorís</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31,561</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$26,037,825.00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Sanchez Ramirez</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17,897</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$14,765,025.00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Santiago</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64,644</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$56,049,575.00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Santiago Rodriguez</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7,801</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$6,435,825.00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Santo Domingo</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133,144</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pPr>
            <w:r w:rsidRPr="000A1CE0">
              <w:t>$116,686,825.00</w:t>
            </w:r>
          </w:p>
        </w:tc>
      </w:tr>
      <w:tr w:rsidR="000A1CE0" w:rsidRPr="000A1CE0" w:rsidTr="000A1CE0">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rsidRPr="000A1CE0">
              <w:t>Valverde</w:t>
            </w:r>
          </w:p>
        </w:tc>
        <w:tc>
          <w:tcPr>
            <w:tcW w:w="160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17,735</w:t>
            </w:r>
          </w:p>
        </w:tc>
        <w:tc>
          <w:tcPr>
            <w:tcW w:w="1451" w:type="pct"/>
            <w:hideMark/>
          </w:tcPr>
          <w:p w:rsidR="000A1CE0" w:rsidRPr="000A1CE0" w:rsidRDefault="000A1CE0" w:rsidP="000A1CE0">
            <w:pPr>
              <w:jc w:val="center"/>
              <w:cnfStyle w:val="000000010000" w:firstRow="0" w:lastRow="0" w:firstColumn="0" w:lastColumn="0" w:oddVBand="0" w:evenVBand="0" w:oddHBand="0" w:evenHBand="1" w:firstRowFirstColumn="0" w:firstRowLastColumn="0" w:lastRowFirstColumn="0" w:lastRowLastColumn="0"/>
            </w:pPr>
            <w:r w:rsidRPr="000A1CE0">
              <w:t>$14,631,375.00</w:t>
            </w:r>
          </w:p>
        </w:tc>
      </w:tr>
      <w:tr w:rsidR="000A1CE0" w:rsidRPr="000A1CE0" w:rsidTr="000A1CE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948" w:type="pct"/>
            <w:hideMark/>
          </w:tcPr>
          <w:p w:rsidR="000A1CE0" w:rsidRPr="000A1CE0" w:rsidRDefault="000A1CE0" w:rsidP="005D33BF">
            <w:r>
              <w:t>TOTAL</w:t>
            </w:r>
          </w:p>
        </w:tc>
        <w:tc>
          <w:tcPr>
            <w:tcW w:w="160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rPr>
                <w:b/>
                <w:bCs/>
              </w:rPr>
            </w:pPr>
            <w:r w:rsidRPr="000A1CE0">
              <w:rPr>
                <w:b/>
                <w:bCs/>
              </w:rPr>
              <w:t>825,340</w:t>
            </w:r>
          </w:p>
        </w:tc>
        <w:tc>
          <w:tcPr>
            <w:tcW w:w="1451" w:type="pct"/>
            <w:hideMark/>
          </w:tcPr>
          <w:p w:rsidR="000A1CE0" w:rsidRPr="000A1CE0" w:rsidRDefault="000A1CE0" w:rsidP="000A1CE0">
            <w:pPr>
              <w:jc w:val="center"/>
              <w:cnfStyle w:val="000000100000" w:firstRow="0" w:lastRow="0" w:firstColumn="0" w:lastColumn="0" w:oddVBand="0" w:evenVBand="0" w:oddHBand="1" w:evenHBand="0" w:firstRowFirstColumn="0" w:firstRowLastColumn="0" w:lastRowFirstColumn="0" w:lastRowLastColumn="0"/>
              <w:rPr>
                <w:b/>
                <w:bCs/>
              </w:rPr>
            </w:pPr>
            <w:r w:rsidRPr="000A1CE0">
              <w:rPr>
                <w:b/>
                <w:bCs/>
              </w:rPr>
              <w:t>$709,278,775.00</w:t>
            </w:r>
          </w:p>
        </w:tc>
      </w:tr>
    </w:tbl>
    <w:p w:rsidR="00E0070A" w:rsidRDefault="00E0070A" w:rsidP="007F0D02">
      <w:pPr>
        <w:spacing w:after="0"/>
      </w:pPr>
    </w:p>
    <w:p w:rsidR="00B3125E" w:rsidRPr="00E0070A" w:rsidRDefault="00B3125E" w:rsidP="00D10848">
      <w:pPr>
        <w:spacing w:after="0"/>
      </w:pPr>
    </w:p>
    <w:p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rsidR="0084113E" w:rsidRDefault="0084113E" w:rsidP="002671BC">
      <w:pPr>
        <w:numPr>
          <w:ilvl w:val="0"/>
          <w:numId w:val="1"/>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DA1D0C" w:rsidP="00636C10">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BA0B3F">
        <w:rPr>
          <w:rFonts w:ascii="Calibri" w:eastAsia="MS Mincho" w:hAnsi="Calibri" w:cs="Arial"/>
          <w:spacing w:val="-1"/>
          <w:szCs w:val="24"/>
          <w:lang w:eastAsia="es-DO"/>
        </w:rPr>
        <w:t>marz</w:t>
      </w:r>
      <w:r w:rsidR="00F832C2">
        <w:rPr>
          <w:rFonts w:ascii="Calibri" w:eastAsia="MS Mincho" w:hAnsi="Calibri" w:cs="Arial"/>
          <w:spacing w:val="-1"/>
          <w:szCs w:val="24"/>
          <w:lang w:eastAsia="es-DO"/>
        </w:rPr>
        <w:t>o</w:t>
      </w:r>
      <w:r w:rsidRPr="00226919">
        <w:rPr>
          <w:rFonts w:ascii="Calibri" w:eastAsia="MS Mincho" w:hAnsi="Calibri" w:cs="Arial"/>
          <w:spacing w:val="-1"/>
          <w:szCs w:val="24"/>
          <w:lang w:eastAsia="es-DO"/>
        </w:rPr>
        <w:t xml:space="preserve"> </w:t>
      </w:r>
      <w:r w:rsidR="000A1CE0" w:rsidRPr="000A1CE0">
        <w:rPr>
          <w:rFonts w:ascii="Calibri" w:eastAsia="MS Mincho" w:hAnsi="Calibri" w:cs="Arial"/>
          <w:spacing w:val="-1"/>
          <w:szCs w:val="24"/>
          <w:lang w:eastAsia="es-DO"/>
        </w:rPr>
        <w:t xml:space="preserve">952,738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874EEB">
        <w:rPr>
          <w:rFonts w:ascii="Calibri" w:eastAsia="MS Mincho" w:hAnsi="Calibri" w:cs="Arial"/>
          <w:spacing w:val="-1"/>
          <w:szCs w:val="24"/>
          <w:lang w:eastAsia="es-DO"/>
        </w:rPr>
        <w:t xml:space="preserve"> de 98.5</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897C8F" w:rsidRDefault="00897C8F" w:rsidP="009F3DD2">
      <w:pPr>
        <w:spacing w:after="0" w:line="240" w:lineRule="auto"/>
        <w:jc w:val="both"/>
        <w:rPr>
          <w:rFonts w:ascii="Calibri" w:eastAsia="MS Mincho" w:hAnsi="Calibri" w:cs="Arial"/>
          <w:spacing w:val="-1"/>
          <w:szCs w:val="24"/>
          <w:lang w:eastAsia="es-DO"/>
        </w:rPr>
      </w:pPr>
    </w:p>
    <w:p w:rsidR="009F57C4" w:rsidRPr="000A1CE0" w:rsidRDefault="009F57C4" w:rsidP="008E668B">
      <w:pPr>
        <w:pStyle w:val="Epgrafe"/>
        <w:spacing w:after="0"/>
        <w:rPr>
          <w:rFonts w:ascii="Calibri" w:eastAsia="MS Mincho" w:hAnsi="Calibri" w:cs="Arial"/>
          <w:color w:val="76923C" w:themeColor="accent3" w:themeShade="BF"/>
          <w:spacing w:val="-1"/>
          <w:szCs w:val="24"/>
          <w:lang w:eastAsia="es-DO"/>
        </w:rPr>
      </w:pPr>
      <w:r w:rsidRPr="000A1CE0">
        <w:rPr>
          <w:color w:val="76923C" w:themeColor="accent3" w:themeShade="BF"/>
        </w:rPr>
        <w:t xml:space="preserve">Tabla </w:t>
      </w:r>
      <w:r w:rsidR="0007464A" w:rsidRPr="000A1CE0">
        <w:rPr>
          <w:color w:val="76923C" w:themeColor="accent3" w:themeShade="BF"/>
        </w:rPr>
        <w:t>3</w:t>
      </w:r>
      <w:r w:rsidRPr="000A1CE0">
        <w:rPr>
          <w:color w:val="76923C" w:themeColor="accent3" w:themeShade="BF"/>
        </w:rPr>
        <w:t>. Cantidad de Familias que recibieron el Subsidio Focalizado Bonogas</w:t>
      </w:r>
      <w:r w:rsidR="001C56C3" w:rsidRPr="000A1CE0">
        <w:rPr>
          <w:color w:val="76923C" w:themeColor="accent3" w:themeShade="BF"/>
        </w:rPr>
        <w:t xml:space="preserve"> </w:t>
      </w:r>
      <w:r w:rsidRPr="000A1CE0">
        <w:rPr>
          <w:color w:val="76923C" w:themeColor="accent3" w:themeShade="BF"/>
        </w:rPr>
        <w:t xml:space="preserve">Hogar por </w:t>
      </w:r>
      <w:r w:rsidR="001C56C3" w:rsidRPr="000A1CE0">
        <w:rPr>
          <w:color w:val="76923C" w:themeColor="accent3" w:themeShade="BF"/>
        </w:rPr>
        <w:t xml:space="preserve">durante </w:t>
      </w:r>
      <w:r w:rsidR="004D7ADA" w:rsidRPr="000A1CE0">
        <w:rPr>
          <w:color w:val="76923C" w:themeColor="accent3" w:themeShade="BF"/>
        </w:rPr>
        <w:t xml:space="preserve">el </w:t>
      </w:r>
      <w:r w:rsidR="00874EEB">
        <w:rPr>
          <w:color w:val="76923C" w:themeColor="accent3" w:themeShade="BF"/>
        </w:rPr>
        <w:t>segundo trimestre 2018</w:t>
      </w:r>
    </w:p>
    <w:tbl>
      <w:tblPr>
        <w:tblStyle w:val="Sombreadomedio1-nfasis3"/>
        <w:tblW w:w="5000" w:type="pct"/>
        <w:tblLook w:val="04A0" w:firstRow="1" w:lastRow="0" w:firstColumn="1" w:lastColumn="0" w:noHBand="0" w:noVBand="1"/>
      </w:tblPr>
      <w:tblGrid>
        <w:gridCol w:w="3016"/>
        <w:gridCol w:w="3019"/>
        <w:gridCol w:w="3019"/>
      </w:tblGrid>
      <w:tr w:rsidR="000A1CE0" w:rsidTr="00413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0A1CE0" w:rsidRDefault="000A1CE0" w:rsidP="004138E0">
            <w:pPr>
              <w:jc w:val="center"/>
            </w:pPr>
            <w:r>
              <w:t>Abril</w:t>
            </w:r>
          </w:p>
        </w:tc>
        <w:tc>
          <w:tcPr>
            <w:tcW w:w="1667" w:type="pct"/>
          </w:tcPr>
          <w:p w:rsidR="000A1CE0" w:rsidRDefault="000A1CE0" w:rsidP="004138E0">
            <w:pPr>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0A1CE0" w:rsidRDefault="000A1CE0" w:rsidP="004138E0">
            <w:pPr>
              <w:jc w:val="center"/>
              <w:cnfStyle w:val="100000000000" w:firstRow="1" w:lastRow="0" w:firstColumn="0" w:lastColumn="0" w:oddVBand="0" w:evenVBand="0" w:oddHBand="0" w:evenHBand="0" w:firstRowFirstColumn="0" w:firstRowLastColumn="0" w:lastRowFirstColumn="0" w:lastRowLastColumn="0"/>
            </w:pPr>
            <w:r>
              <w:t>Junio</w:t>
            </w:r>
          </w:p>
        </w:tc>
      </w:tr>
      <w:tr w:rsidR="000A1CE0" w:rsidTr="00413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0A1CE0" w:rsidRPr="00874EEB" w:rsidRDefault="00874EEB" w:rsidP="004138E0">
            <w:pPr>
              <w:jc w:val="center"/>
              <w:rPr>
                <w:b w:val="0"/>
              </w:rPr>
            </w:pPr>
            <w:r w:rsidRPr="00874EEB">
              <w:rPr>
                <w:rFonts w:ascii="Calibri" w:eastAsia="MS Mincho" w:hAnsi="Calibri" w:cs="Arial"/>
                <w:b w:val="0"/>
                <w:spacing w:val="-1"/>
                <w:szCs w:val="24"/>
                <w:lang w:eastAsia="es-DO"/>
              </w:rPr>
              <w:t>952,738</w:t>
            </w:r>
          </w:p>
        </w:tc>
        <w:tc>
          <w:tcPr>
            <w:tcW w:w="1667" w:type="pct"/>
          </w:tcPr>
          <w:p w:rsidR="000A1CE0" w:rsidRDefault="000A1CE0" w:rsidP="004138E0">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0A1CE0" w:rsidRPr="000D0486" w:rsidRDefault="000A1CE0" w:rsidP="004138E0">
            <w:pPr>
              <w:jc w:val="center"/>
              <w:cnfStyle w:val="000000100000" w:firstRow="0" w:lastRow="0" w:firstColumn="0" w:lastColumn="0" w:oddVBand="0" w:evenVBand="0" w:oddHBand="1" w:evenHBand="0" w:firstRowFirstColumn="0" w:firstRowLastColumn="0" w:lastRowFirstColumn="0" w:lastRowLastColumn="0"/>
            </w:pPr>
            <w:r>
              <w:t>n/d</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874EEB" w:rsidRDefault="009F57C4" w:rsidP="008E668B">
      <w:pPr>
        <w:pStyle w:val="Epgrafe"/>
        <w:spacing w:after="0"/>
        <w:rPr>
          <w:color w:val="76923C" w:themeColor="accent3" w:themeShade="BF"/>
        </w:rPr>
      </w:pPr>
      <w:r w:rsidRPr="00874EEB">
        <w:rPr>
          <w:color w:val="76923C" w:themeColor="accent3" w:themeShade="BF"/>
        </w:rPr>
        <w:t xml:space="preserve">Tabla </w:t>
      </w:r>
      <w:r w:rsidR="0007464A" w:rsidRPr="00874EEB">
        <w:rPr>
          <w:color w:val="76923C" w:themeColor="accent3" w:themeShade="BF"/>
        </w:rPr>
        <w:t>4</w:t>
      </w:r>
      <w:r w:rsidRPr="00874EEB">
        <w:rPr>
          <w:color w:val="76923C" w:themeColor="accent3" w:themeShade="BF"/>
        </w:rPr>
        <w:t xml:space="preserve">. Cantidad de Familias que recibieron el Subsidio Focalizado Bonogas Hogar </w:t>
      </w:r>
      <w:r w:rsidR="001C56C3" w:rsidRPr="00874EEB">
        <w:rPr>
          <w:color w:val="76923C" w:themeColor="accent3" w:themeShade="BF"/>
        </w:rPr>
        <w:t xml:space="preserve">durante el mes de </w:t>
      </w:r>
      <w:r w:rsidR="00874EEB">
        <w:rPr>
          <w:color w:val="76923C" w:themeColor="accent3" w:themeShade="BF"/>
        </w:rPr>
        <w:t>abril</w:t>
      </w:r>
      <w:r w:rsidR="00503801" w:rsidRPr="00874EEB">
        <w:rPr>
          <w:color w:val="76923C" w:themeColor="accent3" w:themeShade="BF"/>
        </w:rPr>
        <w:t xml:space="preserve"> </w:t>
      </w:r>
      <w:r w:rsidR="001C56C3" w:rsidRPr="00874EEB">
        <w:rPr>
          <w:color w:val="76923C" w:themeColor="accent3" w:themeShade="BF"/>
        </w:rPr>
        <w:t xml:space="preserve"> </w:t>
      </w:r>
      <w:r w:rsidRPr="00874EEB">
        <w:rPr>
          <w:color w:val="76923C" w:themeColor="accent3" w:themeShade="BF"/>
        </w:rPr>
        <w:t xml:space="preserve">por Provincia </w:t>
      </w:r>
    </w:p>
    <w:tbl>
      <w:tblPr>
        <w:tblStyle w:val="Sombreadomedio1-nfasis3"/>
        <w:tblW w:w="5000" w:type="pct"/>
        <w:tblLook w:val="04A0" w:firstRow="1" w:lastRow="0" w:firstColumn="1" w:lastColumn="0" w:noHBand="0" w:noVBand="1"/>
      </w:tblPr>
      <w:tblGrid>
        <w:gridCol w:w="3349"/>
        <w:gridCol w:w="2609"/>
        <w:gridCol w:w="3096"/>
      </w:tblGrid>
      <w:tr w:rsidR="00874EEB" w:rsidRPr="00874EEB" w:rsidTr="00194D43">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jc w:val="center"/>
              <w:rPr>
                <w:rFonts w:ascii="Calibri" w:eastAsia="MS Mincho" w:hAnsi="Calibri" w:cs="Arial"/>
                <w:spacing w:val="-1"/>
                <w:szCs w:val="24"/>
                <w:lang w:eastAsia="es-DO"/>
              </w:rPr>
            </w:pPr>
            <w:r>
              <w:rPr>
                <w:rFonts w:ascii="Calibri" w:eastAsia="MS Mincho" w:hAnsi="Calibri" w:cs="Arial"/>
                <w:spacing w:val="-1"/>
                <w:szCs w:val="24"/>
                <w:lang w:eastAsia="es-DO"/>
              </w:rPr>
              <w:t>Provincia</w:t>
            </w:r>
          </w:p>
        </w:tc>
        <w:tc>
          <w:tcPr>
            <w:tcW w:w="1441" w:type="pct"/>
            <w:hideMark/>
          </w:tcPr>
          <w:p w:rsidR="00874EEB" w:rsidRPr="00874EEB" w:rsidRDefault="00874EEB" w:rsidP="00874EE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Beneficiarios</w:t>
            </w:r>
          </w:p>
        </w:tc>
        <w:tc>
          <w:tcPr>
            <w:tcW w:w="1710" w:type="pct"/>
            <w:hideMark/>
          </w:tcPr>
          <w:p w:rsidR="00874EEB" w:rsidRPr="00874EEB" w:rsidRDefault="00874EEB" w:rsidP="00874EEB">
            <w:pPr>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Azua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31,691</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$7,225,548.00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Bahoruco</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14,293</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$3,258,804.00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Barahona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29,338</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$6,689,064.00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Dajabón</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9,850</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$2,245,800.00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Distrito Nacional</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78,226</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$17,835,528.00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Duarte</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44,237</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$10,086,036.00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El Seibo</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12,141</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$2,768,148.00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Elías Piña</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9,408</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$2,145,024.00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Espaillat</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25,564</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$5,828,592.00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Hato Mayor</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14,272</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$3,254,016.00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Hermanas Mirabal</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12,285</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$2,800,980.00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Independencia</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6,876</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$1,567,728.00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La Altagracia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18,424</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$4,200,672.00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La Romana</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25,892</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$5,903,376.00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La Vega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42,552</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$9,701,856.00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Maria Trinidad Sanchez</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19,996</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$4,559,088.00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Monseñor Nouel</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13,840</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$3,155,520.00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Monte Cristi</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16,216</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$3,697,248.00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Monte Plata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29,881</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$6,812,868.00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Pedernales</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4,245</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$967,860.00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Peravia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18,404</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$4,196,112.00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Puerto Plata</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27,117</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$6,182,676.00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Samaná</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13,128</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$2,993,184.00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 Cristóbal</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58,612</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$13,363,536.00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 Jose De Ocoa</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10,365</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$2,363,220.00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 Juan</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42,135</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$9,606,780.00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 Pedro De Macorís</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36,658</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$8,358,024.00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Sanchez Ramirez</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20,112</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$4,585,536.00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Santiago</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75,275</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$17,162,700.00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Santiago Rodriguez</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8,688</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$1,980,864.00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Santo Domingo</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163,070</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$37,179,960.00</w:t>
            </w:r>
          </w:p>
        </w:tc>
      </w:tr>
      <w:tr w:rsidR="00874EEB" w:rsidRPr="00874EEB" w:rsidTr="00874EE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spacing w:val="-1"/>
                <w:szCs w:val="24"/>
                <w:lang w:eastAsia="es-DO"/>
              </w:rPr>
              <w:t>Valverde</w:t>
            </w:r>
          </w:p>
        </w:tc>
        <w:tc>
          <w:tcPr>
            <w:tcW w:w="1441"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19,947</w:t>
            </w:r>
          </w:p>
        </w:tc>
        <w:tc>
          <w:tcPr>
            <w:tcW w:w="1710" w:type="pct"/>
            <w:hideMark/>
          </w:tcPr>
          <w:p w:rsidR="00874EEB" w:rsidRPr="00874EEB" w:rsidRDefault="00874EEB" w:rsidP="00874EEB">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874EEB">
              <w:rPr>
                <w:rFonts w:ascii="Calibri" w:eastAsia="MS Mincho" w:hAnsi="Calibri" w:cs="Arial"/>
                <w:spacing w:val="-1"/>
                <w:szCs w:val="24"/>
                <w:lang w:eastAsia="es-DO"/>
              </w:rPr>
              <w:t>$4,547,916.00</w:t>
            </w:r>
          </w:p>
        </w:tc>
      </w:tr>
      <w:tr w:rsidR="00874EEB" w:rsidRPr="00874EEB" w:rsidTr="00874EE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49" w:type="pct"/>
            <w:hideMark/>
          </w:tcPr>
          <w:p w:rsidR="00874EEB" w:rsidRPr="00874EEB" w:rsidRDefault="00874EEB" w:rsidP="005D33BF">
            <w:pPr>
              <w:rPr>
                <w:rFonts w:ascii="Calibri" w:eastAsia="MS Mincho" w:hAnsi="Calibri" w:cs="Arial"/>
                <w:spacing w:val="-1"/>
                <w:szCs w:val="24"/>
                <w:lang w:eastAsia="es-DO"/>
              </w:rPr>
            </w:pPr>
            <w:r w:rsidRPr="00874EEB">
              <w:rPr>
                <w:rFonts w:ascii="Calibri" w:eastAsia="MS Mincho" w:hAnsi="Calibri" w:cs="Arial"/>
                <w:bCs w:val="0"/>
                <w:spacing w:val="-1"/>
                <w:szCs w:val="24"/>
                <w:lang w:eastAsia="es-DO"/>
              </w:rPr>
              <w:t>Totales</w:t>
            </w:r>
          </w:p>
        </w:tc>
        <w:tc>
          <w:tcPr>
            <w:tcW w:w="1441"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874EEB">
              <w:rPr>
                <w:rFonts w:ascii="Calibri" w:eastAsia="MS Mincho" w:hAnsi="Calibri" w:cs="Arial"/>
                <w:b/>
                <w:bCs/>
                <w:spacing w:val="-1"/>
                <w:szCs w:val="24"/>
                <w:lang w:eastAsia="es-DO"/>
              </w:rPr>
              <w:t>952,738</w:t>
            </w:r>
          </w:p>
        </w:tc>
        <w:tc>
          <w:tcPr>
            <w:tcW w:w="1710" w:type="pct"/>
            <w:hideMark/>
          </w:tcPr>
          <w:p w:rsidR="00874EEB" w:rsidRPr="00874EEB" w:rsidRDefault="00874EEB" w:rsidP="00874EE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874EEB">
              <w:rPr>
                <w:rFonts w:ascii="Calibri" w:eastAsia="MS Mincho" w:hAnsi="Calibri" w:cs="Arial"/>
                <w:b/>
                <w:bCs/>
                <w:spacing w:val="-1"/>
                <w:szCs w:val="24"/>
                <w:lang w:eastAsia="es-DO"/>
              </w:rPr>
              <w:t>$217,224,264.00</w:t>
            </w:r>
          </w:p>
        </w:tc>
      </w:tr>
    </w:tbl>
    <w:p w:rsidR="002456A1" w:rsidRDefault="002456A1" w:rsidP="00696CFD">
      <w:pPr>
        <w:spacing w:after="0" w:line="240" w:lineRule="auto"/>
        <w:jc w:val="both"/>
        <w:rPr>
          <w:rFonts w:ascii="Calibri" w:eastAsia="MS Mincho" w:hAnsi="Calibri" w:cs="Arial"/>
          <w:spacing w:val="-1"/>
          <w:szCs w:val="24"/>
          <w:lang w:eastAsia="es-DO"/>
        </w:rPr>
      </w:pPr>
    </w:p>
    <w:p w:rsidR="001D5A6C" w:rsidRDefault="0084113E" w:rsidP="002671BC">
      <w:pPr>
        <w:numPr>
          <w:ilvl w:val="0"/>
          <w:numId w:val="1"/>
        </w:numPr>
        <w:spacing w:line="240" w:lineRule="auto"/>
        <w:jc w:val="both"/>
        <w:rPr>
          <w:rFonts w:ascii="Calibri" w:eastAsia="MS Mincho" w:hAnsi="Calibri" w:cs="Arial"/>
          <w:spacing w:val="-1"/>
          <w:szCs w:val="24"/>
          <w:lang w:eastAsia="es-DO"/>
        </w:rPr>
      </w:pPr>
      <w:r w:rsidRPr="0007464A">
        <w:rPr>
          <w:rFonts w:ascii="Calibri" w:eastAsia="MS Mincho" w:hAnsi="Calibri" w:cs="Arial"/>
          <w:b/>
          <w:spacing w:val="-1"/>
          <w:szCs w:val="24"/>
          <w:lang w:eastAsia="es-DO"/>
        </w:rPr>
        <w:t>Bono Luz:</w:t>
      </w:r>
      <w:r w:rsidRPr="0007464A">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8E668B" w:rsidRDefault="008E668B" w:rsidP="001D5A6C">
      <w:pPr>
        <w:spacing w:after="0" w:line="240" w:lineRule="auto"/>
        <w:rPr>
          <w:rFonts w:ascii="Calibri" w:eastAsia="MS Mincho" w:hAnsi="Calibri" w:cs="Arial"/>
          <w:b/>
          <w:spacing w:val="-1"/>
          <w:sz w:val="24"/>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874EEB" w:rsidRDefault="001D5A6C" w:rsidP="00874EEB">
      <w:pPr>
        <w:spacing w:after="0"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874EEB">
        <w:rPr>
          <w:rFonts w:ascii="Calibri" w:eastAsia="MS Mincho" w:hAnsi="Calibri" w:cs="Arial"/>
          <w:spacing w:val="-1"/>
          <w:szCs w:val="24"/>
          <w:lang w:eastAsia="es-DO"/>
        </w:rPr>
        <w:t xml:space="preserve">abril </w:t>
      </w:r>
      <w:r w:rsidR="00874EEB" w:rsidRPr="00874EEB">
        <w:rPr>
          <w:rFonts w:ascii="Calibri" w:eastAsia="Times New Roman" w:hAnsi="Calibri" w:cs="Arial"/>
          <w:color w:val="000000"/>
          <w:szCs w:val="24"/>
        </w:rPr>
        <w:t xml:space="preserve">449,672 </w:t>
      </w:r>
      <w:r>
        <w:rPr>
          <w:rFonts w:ascii="Calibri" w:eastAsia="Times New Roman" w:hAnsi="Calibri" w:cs="Arial"/>
          <w:color w:val="000000"/>
          <w:szCs w:val="24"/>
        </w:rPr>
        <w:t>familias beneficiari</w:t>
      </w:r>
      <w:r w:rsidR="00874EEB">
        <w:rPr>
          <w:rFonts w:ascii="Calibri" w:eastAsia="Times New Roman" w:hAnsi="Calibri" w:cs="Arial"/>
          <w:color w:val="000000"/>
          <w:szCs w:val="24"/>
        </w:rPr>
        <w:t>as recibieron Subsidio Bono</w:t>
      </w:r>
      <w:r w:rsidR="005D33BF">
        <w:rPr>
          <w:rFonts w:ascii="Calibri" w:eastAsia="Times New Roman" w:hAnsi="Calibri" w:cs="Arial"/>
          <w:color w:val="000000"/>
          <w:szCs w:val="24"/>
        </w:rPr>
        <w:t xml:space="preserve"> </w:t>
      </w:r>
      <w:r w:rsidR="00874EEB">
        <w:rPr>
          <w:rFonts w:ascii="Calibri" w:eastAsia="Times New Roman" w:hAnsi="Calibri" w:cs="Arial"/>
          <w:color w:val="000000"/>
          <w:szCs w:val="24"/>
        </w:rPr>
        <w:t xml:space="preserve">Luz, </w:t>
      </w:r>
      <w:r w:rsidR="00874EEB">
        <w:rPr>
          <w:rFonts w:ascii="Calibri" w:eastAsia="MS Mincho" w:hAnsi="Calibri" w:cs="Arial"/>
          <w:spacing w:val="-1"/>
          <w:szCs w:val="24"/>
          <w:lang w:eastAsia="es-DO"/>
        </w:rPr>
        <w:t>para una ejecución</w:t>
      </w:r>
      <w:r w:rsidR="0089391E">
        <w:rPr>
          <w:rFonts w:ascii="Calibri" w:eastAsia="MS Mincho" w:hAnsi="Calibri" w:cs="Arial"/>
          <w:spacing w:val="-1"/>
          <w:szCs w:val="24"/>
          <w:lang w:eastAsia="es-DO"/>
        </w:rPr>
        <w:t xml:space="preserve"> de 98</w:t>
      </w:r>
      <w:r w:rsidR="00874EEB">
        <w:rPr>
          <w:rFonts w:ascii="Calibri" w:eastAsia="MS Mincho" w:hAnsi="Calibri" w:cs="Arial"/>
          <w:spacing w:val="-1"/>
          <w:szCs w:val="24"/>
          <w:lang w:eastAsia="es-DO"/>
        </w:rPr>
        <w:t>%.</w:t>
      </w:r>
    </w:p>
    <w:p w:rsidR="001D5A6C" w:rsidRDefault="001D5A6C" w:rsidP="001D5A6C">
      <w:pPr>
        <w:spacing w:after="0" w:line="240" w:lineRule="auto"/>
        <w:rPr>
          <w:rFonts w:ascii="Calibri" w:eastAsia="Times New Roman" w:hAnsi="Calibri" w:cs="Arial"/>
          <w:b/>
          <w:bCs/>
          <w:color w:val="000000"/>
        </w:rPr>
      </w:pPr>
    </w:p>
    <w:p w:rsidR="001C56C3" w:rsidRPr="00874EEB" w:rsidRDefault="001C56C3" w:rsidP="008E668B">
      <w:pPr>
        <w:pStyle w:val="Epgrafe"/>
        <w:spacing w:after="0"/>
        <w:rPr>
          <w:color w:val="76923C" w:themeColor="accent3" w:themeShade="BF"/>
        </w:rPr>
      </w:pPr>
      <w:r w:rsidRPr="00874EEB">
        <w:rPr>
          <w:color w:val="76923C" w:themeColor="accent3" w:themeShade="BF"/>
        </w:rPr>
        <w:t xml:space="preserve">Tabla </w:t>
      </w:r>
      <w:r w:rsidR="0007464A" w:rsidRPr="00874EEB">
        <w:rPr>
          <w:color w:val="76923C" w:themeColor="accent3" w:themeShade="BF"/>
        </w:rPr>
        <w:t>5</w:t>
      </w:r>
      <w:r w:rsidRPr="00874EEB">
        <w:rPr>
          <w:color w:val="76923C" w:themeColor="accent3" w:themeShade="BF"/>
        </w:rPr>
        <w:t xml:space="preserve">. Cantidad de Familias que recibieron el Subsidio Focalizado </w:t>
      </w:r>
      <w:r w:rsidR="00BA7071" w:rsidRPr="00874EEB">
        <w:rPr>
          <w:color w:val="76923C" w:themeColor="accent3" w:themeShade="BF"/>
        </w:rPr>
        <w:t>Bonoluz</w:t>
      </w:r>
      <w:r w:rsidRPr="00874EEB">
        <w:rPr>
          <w:color w:val="76923C" w:themeColor="accent3" w:themeShade="BF"/>
        </w:rPr>
        <w:t xml:space="preserve"> por durante </w:t>
      </w:r>
      <w:r w:rsidR="00503801" w:rsidRPr="00874EEB">
        <w:rPr>
          <w:color w:val="76923C" w:themeColor="accent3" w:themeShade="BF"/>
        </w:rPr>
        <w:t xml:space="preserve">el </w:t>
      </w:r>
      <w:r w:rsidR="00874EEB">
        <w:rPr>
          <w:color w:val="76923C" w:themeColor="accent3" w:themeShade="BF"/>
        </w:rPr>
        <w:t xml:space="preserve">segundo </w:t>
      </w:r>
      <w:r w:rsidR="00503801" w:rsidRPr="00874EEB">
        <w:rPr>
          <w:color w:val="76923C" w:themeColor="accent3" w:themeShade="BF"/>
        </w:rPr>
        <w:t xml:space="preserve"> trimestre 2018.</w:t>
      </w:r>
    </w:p>
    <w:tbl>
      <w:tblPr>
        <w:tblStyle w:val="Sombreadomedio1-nfasis3"/>
        <w:tblW w:w="5000" w:type="pct"/>
        <w:tblLook w:val="04A0" w:firstRow="1" w:lastRow="0" w:firstColumn="1" w:lastColumn="0" w:noHBand="0" w:noVBand="1"/>
      </w:tblPr>
      <w:tblGrid>
        <w:gridCol w:w="3016"/>
        <w:gridCol w:w="3019"/>
        <w:gridCol w:w="3019"/>
      </w:tblGrid>
      <w:tr w:rsidR="00874EEB" w:rsidTr="004138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874EEB" w:rsidRDefault="00874EEB" w:rsidP="004138E0">
            <w:pPr>
              <w:jc w:val="center"/>
            </w:pPr>
            <w:r>
              <w:t>Abril</w:t>
            </w:r>
          </w:p>
        </w:tc>
        <w:tc>
          <w:tcPr>
            <w:tcW w:w="1667" w:type="pct"/>
          </w:tcPr>
          <w:p w:rsidR="00874EEB" w:rsidRDefault="00874EEB" w:rsidP="004138E0">
            <w:pPr>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874EEB" w:rsidRDefault="00874EEB" w:rsidP="004138E0">
            <w:pPr>
              <w:jc w:val="center"/>
              <w:cnfStyle w:val="100000000000" w:firstRow="1" w:lastRow="0" w:firstColumn="0" w:lastColumn="0" w:oddVBand="0" w:evenVBand="0" w:oddHBand="0" w:evenHBand="0" w:firstRowFirstColumn="0" w:firstRowLastColumn="0" w:lastRowFirstColumn="0" w:lastRowLastColumn="0"/>
            </w:pPr>
            <w:r>
              <w:t>Junio</w:t>
            </w:r>
          </w:p>
        </w:tc>
      </w:tr>
      <w:tr w:rsidR="00874EEB" w:rsidTr="004138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874EEB" w:rsidRPr="00874EEB" w:rsidRDefault="00874EEB" w:rsidP="004138E0">
            <w:pPr>
              <w:jc w:val="center"/>
              <w:rPr>
                <w:b w:val="0"/>
              </w:rPr>
            </w:pPr>
            <w:r w:rsidRPr="00874EEB">
              <w:rPr>
                <w:b w:val="0"/>
              </w:rPr>
              <w:t>449,672</w:t>
            </w:r>
          </w:p>
        </w:tc>
        <w:tc>
          <w:tcPr>
            <w:tcW w:w="1667" w:type="pct"/>
          </w:tcPr>
          <w:p w:rsidR="00874EEB" w:rsidRDefault="00874EEB" w:rsidP="004138E0">
            <w:pPr>
              <w:jc w:val="center"/>
              <w:cnfStyle w:val="000000100000" w:firstRow="0" w:lastRow="0" w:firstColumn="0" w:lastColumn="0" w:oddVBand="0" w:evenVBand="0" w:oddHBand="1" w:evenHBand="0" w:firstRowFirstColumn="0" w:firstRowLastColumn="0" w:lastRowFirstColumn="0" w:lastRowLastColumn="0"/>
            </w:pPr>
            <w:r>
              <w:t>n/d</w:t>
            </w:r>
          </w:p>
        </w:tc>
        <w:tc>
          <w:tcPr>
            <w:tcW w:w="1667" w:type="pct"/>
          </w:tcPr>
          <w:p w:rsidR="00874EEB" w:rsidRPr="000D0486" w:rsidRDefault="00874EEB" w:rsidP="004138E0">
            <w:pPr>
              <w:jc w:val="center"/>
              <w:cnfStyle w:val="000000100000" w:firstRow="0" w:lastRow="0" w:firstColumn="0" w:lastColumn="0" w:oddVBand="0" w:evenVBand="0" w:oddHBand="1" w:evenHBand="0" w:firstRowFirstColumn="0" w:firstRowLastColumn="0" w:lastRowFirstColumn="0" w:lastRowLastColumn="0"/>
            </w:pPr>
            <w:r>
              <w:t>n/d</w:t>
            </w:r>
          </w:p>
        </w:tc>
      </w:tr>
    </w:tbl>
    <w:p w:rsidR="004C7C72" w:rsidRDefault="004C7C72" w:rsidP="001537D3">
      <w:pPr>
        <w:pStyle w:val="Epgrafe"/>
      </w:pPr>
    </w:p>
    <w:p w:rsidR="001537D3" w:rsidRPr="0089391E" w:rsidRDefault="001537D3" w:rsidP="008E668B">
      <w:pPr>
        <w:pStyle w:val="Epgrafe"/>
        <w:tabs>
          <w:tab w:val="left" w:pos="7987"/>
        </w:tabs>
        <w:spacing w:after="0"/>
        <w:rPr>
          <w:rFonts w:ascii="Calibri" w:eastAsia="Times New Roman" w:hAnsi="Calibri" w:cs="Arial"/>
          <w:color w:val="76923C" w:themeColor="accent3" w:themeShade="BF"/>
          <w:szCs w:val="24"/>
        </w:rPr>
      </w:pPr>
      <w:r w:rsidRPr="0089391E">
        <w:rPr>
          <w:color w:val="76923C" w:themeColor="accent3" w:themeShade="BF"/>
        </w:rPr>
        <w:t xml:space="preserve">Tabla </w:t>
      </w:r>
      <w:r w:rsidR="00EB1E48" w:rsidRPr="0089391E">
        <w:rPr>
          <w:color w:val="76923C" w:themeColor="accent3" w:themeShade="BF"/>
        </w:rPr>
        <w:t>6</w:t>
      </w:r>
      <w:r w:rsidRPr="0089391E">
        <w:rPr>
          <w:color w:val="76923C" w:themeColor="accent3" w:themeShade="BF"/>
        </w:rPr>
        <w:t xml:space="preserve">. Familias que recibieron el Subsidio Focalizado Bonoluz por </w:t>
      </w:r>
      <w:r w:rsidR="00B3630A" w:rsidRPr="0089391E">
        <w:rPr>
          <w:color w:val="76923C" w:themeColor="accent3" w:themeShade="BF"/>
        </w:rPr>
        <w:t xml:space="preserve">en el mes de </w:t>
      </w:r>
      <w:r w:rsidR="0089391E">
        <w:rPr>
          <w:color w:val="76923C" w:themeColor="accent3" w:themeShade="BF"/>
        </w:rPr>
        <w:t>abril</w:t>
      </w:r>
      <w:r w:rsidR="00AD3C35" w:rsidRPr="0089391E">
        <w:rPr>
          <w:color w:val="76923C" w:themeColor="accent3" w:themeShade="BF"/>
        </w:rPr>
        <w:t>,</w:t>
      </w:r>
      <w:r w:rsidR="00B3630A" w:rsidRPr="0089391E">
        <w:rPr>
          <w:color w:val="76923C" w:themeColor="accent3" w:themeShade="BF"/>
        </w:rPr>
        <w:t xml:space="preserve"> por provincia</w:t>
      </w:r>
    </w:p>
    <w:tbl>
      <w:tblPr>
        <w:tblStyle w:val="Sombreadomedio1-nfasis3"/>
        <w:tblW w:w="5000" w:type="pct"/>
        <w:tblLook w:val="04A0" w:firstRow="1" w:lastRow="0" w:firstColumn="1" w:lastColumn="0" w:noHBand="0" w:noVBand="1"/>
      </w:tblPr>
      <w:tblGrid>
        <w:gridCol w:w="4068"/>
        <w:gridCol w:w="2072"/>
        <w:gridCol w:w="2914"/>
      </w:tblGrid>
      <w:tr w:rsidR="0089391E" w:rsidRPr="0089391E" w:rsidTr="005D33B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E668B" w:rsidP="005D33BF">
            <w:pPr>
              <w:tabs>
                <w:tab w:val="left" w:pos="1658"/>
              </w:tabs>
              <w:jc w:val="center"/>
              <w:rPr>
                <w:rFonts w:ascii="Calibri" w:eastAsia="Times New Roman" w:hAnsi="Calibri" w:cs="Arial"/>
                <w:color w:val="000000"/>
                <w:szCs w:val="24"/>
              </w:rPr>
            </w:pPr>
            <w:r>
              <w:rPr>
                <w:rFonts w:ascii="Calibri" w:eastAsia="Times New Roman" w:hAnsi="Calibri" w:cs="Arial"/>
                <w:color w:val="000000"/>
                <w:szCs w:val="24"/>
              </w:rPr>
              <w:t>Provincia</w:t>
            </w:r>
          </w:p>
        </w:tc>
        <w:tc>
          <w:tcPr>
            <w:tcW w:w="1144" w:type="pct"/>
            <w:hideMark/>
          </w:tcPr>
          <w:p w:rsidR="0089391E" w:rsidRPr="0089391E" w:rsidRDefault="0089391E" w:rsidP="0089391E">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Beneficiarios</w:t>
            </w:r>
          </w:p>
        </w:tc>
        <w:tc>
          <w:tcPr>
            <w:tcW w:w="1610" w:type="pct"/>
            <w:hideMark/>
          </w:tcPr>
          <w:p w:rsidR="0089391E" w:rsidRPr="0089391E" w:rsidRDefault="0089391E" w:rsidP="0089391E">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Monto</w:t>
            </w:r>
            <w:r w:rsidR="008E668B">
              <w:rPr>
                <w:rFonts w:ascii="Calibri" w:eastAsia="Times New Roman" w:hAnsi="Calibri" w:cs="Arial"/>
                <w:color w:val="000000"/>
                <w:szCs w:val="24"/>
              </w:rPr>
              <w:t xml:space="preserve"> transferido en RD$</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Azua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8,757</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$2,916,977.88</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Bahoruco</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6,604</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$2,497,744.20</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Barahona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14,881</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$5,305,835.52</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E668B"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Dajabón</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5,140</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$2,277,231.60</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Distrito Nacional</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40,801</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$14,769,704.40</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Duarte</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23,387</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$10,154,746.20</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El Seibo</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4,443</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$1,826,105.40</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E668B"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Elías</w:t>
            </w:r>
            <w:r w:rsidR="0089391E" w:rsidRPr="0089391E">
              <w:rPr>
                <w:rFonts w:ascii="Calibri" w:eastAsia="Times New Roman" w:hAnsi="Calibri" w:cs="Arial"/>
                <w:color w:val="000000"/>
                <w:szCs w:val="24"/>
              </w:rPr>
              <w:t xml:space="preserve"> Piña</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5,260</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$2,001,156.84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Espaillat</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10,754</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$4,728,129.36</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Hato Mayor</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6,739</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$2,797,408.68</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Hermanas Mirabal</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4,713</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$2,085,050.64</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Independencia</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3,833</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$1,474,062.24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La Altagracia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8,354</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$2,972,695.44</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La Romana</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13,110</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$4,434,365.64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La Vega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23,952</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$10,367,804.04</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Maria Trinidad Sanchez</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9,429</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$4,129,191.12</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Monseñor Nouel</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7,259</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$3,181,251.12</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Monte Cristi</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8,253</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$3,659,408.04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Monte Plata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17,515</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$5,629,564.80</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Pedernales</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1,232</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$503,251.80</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Peravia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7,260</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$2,675,406.36</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Puerto Plata</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12,320</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$5,270,222.28</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E668B"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Samaná</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3,926</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$1,735,311.84</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 xml:space="preserve">San </w:t>
            </w:r>
            <w:r w:rsidR="008E668B" w:rsidRPr="0089391E">
              <w:rPr>
                <w:rFonts w:ascii="Calibri" w:eastAsia="Times New Roman" w:hAnsi="Calibri" w:cs="Arial"/>
                <w:color w:val="000000"/>
                <w:szCs w:val="24"/>
              </w:rPr>
              <w:t>Cristóbal</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21,046</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$7,650,723.84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 Jose De Ocoa</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2,195</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$913,800.84</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 Juan</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25,565</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$9,677,237.52</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 xml:space="preserve">San Pedro De </w:t>
            </w:r>
            <w:r w:rsidR="008E668B" w:rsidRPr="0089391E">
              <w:rPr>
                <w:rFonts w:ascii="Calibri" w:eastAsia="Times New Roman" w:hAnsi="Calibri" w:cs="Arial"/>
                <w:color w:val="000000"/>
                <w:szCs w:val="24"/>
              </w:rPr>
              <w:t>Macorís</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22,247</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$7,003,855.80</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Sanchez Ramirez</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9,140</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$4,026,112.08</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Santiago</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27,654</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$11,856,327.36</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Santiago Rodriguez</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3,999</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$1,773,229.44</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Santo Domingo</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77,802</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$27,017,728.56</w:t>
            </w:r>
          </w:p>
        </w:tc>
      </w:tr>
      <w:tr w:rsidR="0089391E" w:rsidRPr="0089391E" w:rsidTr="00893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89391E" w:rsidP="005D33BF">
            <w:pPr>
              <w:tabs>
                <w:tab w:val="left" w:pos="1658"/>
              </w:tabs>
              <w:rPr>
                <w:rFonts w:ascii="Calibri" w:eastAsia="Times New Roman" w:hAnsi="Calibri" w:cs="Arial"/>
                <w:color w:val="000000"/>
                <w:szCs w:val="24"/>
              </w:rPr>
            </w:pPr>
            <w:r w:rsidRPr="0089391E">
              <w:rPr>
                <w:rFonts w:ascii="Calibri" w:eastAsia="Times New Roman" w:hAnsi="Calibri" w:cs="Arial"/>
                <w:color w:val="000000"/>
                <w:szCs w:val="24"/>
              </w:rPr>
              <w:t>Valverde</w:t>
            </w:r>
          </w:p>
        </w:tc>
        <w:tc>
          <w:tcPr>
            <w:tcW w:w="1144"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12,102</w:t>
            </w:r>
          </w:p>
        </w:tc>
        <w:tc>
          <w:tcPr>
            <w:tcW w:w="1610" w:type="pct"/>
            <w:hideMark/>
          </w:tcPr>
          <w:p w:rsidR="0089391E" w:rsidRPr="0089391E" w:rsidRDefault="0089391E" w:rsidP="0089391E">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9391E">
              <w:rPr>
                <w:rFonts w:ascii="Calibri" w:eastAsia="Times New Roman" w:hAnsi="Calibri" w:cs="Arial"/>
                <w:color w:val="000000"/>
                <w:szCs w:val="24"/>
              </w:rPr>
              <w:t>$5,368,355.16</w:t>
            </w:r>
          </w:p>
        </w:tc>
      </w:tr>
      <w:tr w:rsidR="0089391E" w:rsidRPr="0089391E" w:rsidTr="00893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7" w:type="pct"/>
            <w:hideMark/>
          </w:tcPr>
          <w:p w:rsidR="0089391E" w:rsidRPr="0089391E" w:rsidRDefault="004315D8" w:rsidP="005D33BF">
            <w:pPr>
              <w:tabs>
                <w:tab w:val="left" w:pos="1658"/>
              </w:tabs>
              <w:rPr>
                <w:rFonts w:ascii="Calibri" w:eastAsia="Times New Roman" w:hAnsi="Calibri" w:cs="Arial"/>
                <w:color w:val="000000"/>
                <w:szCs w:val="24"/>
              </w:rPr>
            </w:pPr>
            <w:r>
              <w:rPr>
                <w:rFonts w:ascii="Calibri" w:eastAsia="Times New Roman" w:hAnsi="Calibri" w:cs="Arial"/>
                <w:color w:val="000000"/>
                <w:szCs w:val="24"/>
              </w:rPr>
              <w:t>Totales</w:t>
            </w:r>
          </w:p>
        </w:tc>
        <w:tc>
          <w:tcPr>
            <w:tcW w:w="1144"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89391E">
              <w:rPr>
                <w:rFonts w:ascii="Calibri" w:eastAsia="Times New Roman" w:hAnsi="Calibri" w:cs="Arial"/>
                <w:b/>
                <w:bCs/>
                <w:color w:val="000000"/>
                <w:szCs w:val="24"/>
              </w:rPr>
              <w:t>449,672</w:t>
            </w:r>
          </w:p>
        </w:tc>
        <w:tc>
          <w:tcPr>
            <w:tcW w:w="1610" w:type="pct"/>
            <w:hideMark/>
          </w:tcPr>
          <w:p w:rsidR="0089391E" w:rsidRPr="0089391E" w:rsidRDefault="0089391E" w:rsidP="0089391E">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89391E">
              <w:rPr>
                <w:rFonts w:ascii="Calibri" w:eastAsia="Times New Roman" w:hAnsi="Calibri" w:cs="Arial"/>
                <w:b/>
                <w:bCs/>
                <w:color w:val="000000"/>
                <w:szCs w:val="24"/>
              </w:rPr>
              <w:t>$172,679,996.04</w:t>
            </w:r>
            <w:r w:rsidRPr="0089391E">
              <w:rPr>
                <w:rFonts w:ascii="Calibri" w:eastAsia="Times New Roman" w:hAnsi="Calibri" w:cs="Arial"/>
                <w:b/>
                <w:bCs/>
                <w:color w:val="000000"/>
                <w:szCs w:val="24"/>
              </w:rPr>
              <w:tab/>
            </w:r>
          </w:p>
        </w:tc>
      </w:tr>
    </w:tbl>
    <w:p w:rsidR="001537D3" w:rsidRDefault="001537D3" w:rsidP="00F82D19">
      <w:pPr>
        <w:tabs>
          <w:tab w:val="left" w:pos="1658"/>
        </w:tabs>
        <w:spacing w:after="0" w:line="240" w:lineRule="auto"/>
        <w:rPr>
          <w:rFonts w:ascii="Calibri" w:eastAsia="Times New Roman" w:hAnsi="Calibri" w:cs="Arial"/>
          <w:color w:val="000000"/>
          <w:szCs w:val="24"/>
        </w:rPr>
      </w:pPr>
    </w:p>
    <w:p w:rsidR="0089391E" w:rsidRDefault="0089391E" w:rsidP="0089391E">
      <w:pPr>
        <w:tabs>
          <w:tab w:val="left" w:pos="1658"/>
        </w:tabs>
        <w:spacing w:after="0" w:line="240" w:lineRule="auto"/>
        <w:rPr>
          <w:rFonts w:ascii="Calibri" w:eastAsia="Times New Roman" w:hAnsi="Calibri" w:cs="Arial"/>
          <w:b/>
          <w:color w:val="000000"/>
          <w:szCs w:val="24"/>
        </w:rPr>
      </w:pPr>
    </w:p>
    <w:p w:rsidR="0089391E" w:rsidRPr="0089391E" w:rsidRDefault="0089391E" w:rsidP="0089391E">
      <w:pPr>
        <w:tabs>
          <w:tab w:val="left" w:pos="1658"/>
        </w:tabs>
        <w:spacing w:after="0" w:line="240" w:lineRule="auto"/>
        <w:rPr>
          <w:rFonts w:ascii="Calibri" w:eastAsia="Times New Roman" w:hAnsi="Calibri" w:cs="Arial"/>
          <w:b/>
          <w:color w:val="000000"/>
          <w:szCs w:val="24"/>
        </w:rPr>
      </w:pPr>
      <w:r w:rsidRPr="008E668B">
        <w:rPr>
          <w:rFonts w:ascii="Calibri" w:eastAsia="MS Mincho" w:hAnsi="Calibri" w:cs="Arial"/>
          <w:b/>
          <w:spacing w:val="-1"/>
          <w:sz w:val="24"/>
          <w:szCs w:val="24"/>
          <w:lang w:eastAsia="es-DO"/>
        </w:rPr>
        <w:t>Indicador de Producto:</w:t>
      </w:r>
    </w:p>
    <w:p w:rsidR="0089391E" w:rsidRPr="0089391E" w:rsidRDefault="0089391E" w:rsidP="0089391E">
      <w:pPr>
        <w:tabs>
          <w:tab w:val="left" w:pos="1658"/>
        </w:tabs>
        <w:spacing w:after="0" w:line="240" w:lineRule="auto"/>
        <w:rPr>
          <w:rFonts w:ascii="Calibri" w:eastAsia="Times New Roman" w:hAnsi="Calibri" w:cs="Arial"/>
          <w:b/>
          <w:i/>
          <w:color w:val="000000"/>
          <w:szCs w:val="24"/>
        </w:rPr>
      </w:pPr>
      <w:r w:rsidRPr="0089391E">
        <w:rPr>
          <w:rFonts w:ascii="Calibri" w:eastAsia="Times New Roman" w:hAnsi="Calibri" w:cs="Arial"/>
          <w:b/>
          <w:i/>
          <w:color w:val="000000"/>
          <w:szCs w:val="24"/>
        </w:rPr>
        <w:t xml:space="preserve">244,000 hogares con estudiantes entre 5 y 21 años reciben el Incentivo a la Asistencia Escolar (ILAE) </w:t>
      </w:r>
    </w:p>
    <w:p w:rsidR="0089391E" w:rsidRPr="0089391E" w:rsidRDefault="0089391E" w:rsidP="0089391E">
      <w:pPr>
        <w:tabs>
          <w:tab w:val="left" w:pos="1658"/>
        </w:tabs>
        <w:spacing w:after="0" w:line="240" w:lineRule="auto"/>
        <w:rPr>
          <w:rFonts w:ascii="Calibri" w:eastAsia="Times New Roman" w:hAnsi="Calibri" w:cs="Arial"/>
          <w:b/>
          <w:i/>
          <w:color w:val="000000"/>
          <w:szCs w:val="24"/>
        </w:rPr>
      </w:pPr>
    </w:p>
    <w:p w:rsidR="0089391E" w:rsidRDefault="0089391E" w:rsidP="005D33BF">
      <w:pPr>
        <w:tabs>
          <w:tab w:val="left" w:pos="1658"/>
        </w:tabs>
        <w:spacing w:after="0" w:line="240" w:lineRule="auto"/>
        <w:jc w:val="both"/>
        <w:rPr>
          <w:rFonts w:ascii="Calibri" w:eastAsia="Times New Roman" w:hAnsi="Calibri" w:cs="Arial"/>
          <w:color w:val="000000"/>
          <w:szCs w:val="24"/>
        </w:rPr>
      </w:pPr>
      <w:r w:rsidRPr="0089391E">
        <w:rPr>
          <w:rFonts w:ascii="Calibri" w:eastAsia="Times New Roman" w:hAnsi="Calibri" w:cs="Arial"/>
          <w:color w:val="000000"/>
          <w:szCs w:val="24"/>
        </w:rPr>
        <w:t xml:space="preserve">En el mes de </w:t>
      </w:r>
      <w:r w:rsidR="008E668B">
        <w:rPr>
          <w:rFonts w:ascii="Calibri" w:eastAsia="Times New Roman" w:hAnsi="Calibri" w:cs="Arial"/>
          <w:color w:val="000000"/>
          <w:szCs w:val="24"/>
        </w:rPr>
        <w:t>abril</w:t>
      </w:r>
      <w:r w:rsidRPr="0089391E">
        <w:rPr>
          <w:rFonts w:ascii="Calibri" w:eastAsia="Times New Roman" w:hAnsi="Calibri" w:cs="Arial"/>
          <w:color w:val="000000"/>
          <w:szCs w:val="24"/>
        </w:rPr>
        <w:t xml:space="preserve"> </w:t>
      </w:r>
      <w:r w:rsidR="008E668B" w:rsidRPr="008E668B">
        <w:rPr>
          <w:rFonts w:ascii="Calibri" w:eastAsia="Times New Roman" w:hAnsi="Calibri" w:cs="Arial"/>
          <w:color w:val="000000"/>
          <w:szCs w:val="24"/>
        </w:rPr>
        <w:t xml:space="preserve">228,164 </w:t>
      </w:r>
      <w:r w:rsidRPr="0089391E">
        <w:rPr>
          <w:rFonts w:ascii="Calibri" w:eastAsia="Times New Roman" w:hAnsi="Calibri" w:cs="Arial"/>
          <w:color w:val="000000"/>
          <w:szCs w:val="24"/>
        </w:rPr>
        <w:t xml:space="preserve">estudiantes miembros de hogares participantes en el Programa Progresando con Solidaridad cuya matriculación y asistencia fue verificada  recibieron el Incentivo a la Asistencia Escolar </w:t>
      </w:r>
      <w:r w:rsidR="008E668B">
        <w:rPr>
          <w:rFonts w:ascii="Calibri" w:eastAsia="Times New Roman" w:hAnsi="Calibri" w:cs="Arial"/>
          <w:color w:val="000000"/>
          <w:szCs w:val="24"/>
        </w:rPr>
        <w:t>(ILAE). Esto se traduce en un 93</w:t>
      </w:r>
      <w:r w:rsidRPr="0089391E">
        <w:rPr>
          <w:rFonts w:ascii="Calibri" w:eastAsia="Times New Roman" w:hAnsi="Calibri" w:cs="Arial"/>
          <w:color w:val="000000"/>
          <w:szCs w:val="24"/>
        </w:rPr>
        <w:t>.</w:t>
      </w:r>
      <w:r w:rsidR="008E668B">
        <w:rPr>
          <w:rFonts w:ascii="Calibri" w:eastAsia="Times New Roman" w:hAnsi="Calibri" w:cs="Arial"/>
          <w:color w:val="000000"/>
          <w:szCs w:val="24"/>
        </w:rPr>
        <w:t>5</w:t>
      </w:r>
      <w:r w:rsidRPr="0089391E">
        <w:rPr>
          <w:rFonts w:ascii="Calibri" w:eastAsia="Times New Roman" w:hAnsi="Calibri" w:cs="Arial"/>
          <w:color w:val="000000"/>
          <w:szCs w:val="24"/>
        </w:rPr>
        <w:t>% de cumplimiento de la meta establecida.</w:t>
      </w:r>
    </w:p>
    <w:p w:rsidR="0089391E" w:rsidRDefault="0089391E" w:rsidP="0089391E">
      <w:pPr>
        <w:tabs>
          <w:tab w:val="left" w:pos="1658"/>
        </w:tabs>
        <w:spacing w:after="0" w:line="240" w:lineRule="auto"/>
        <w:rPr>
          <w:rFonts w:ascii="Calibri" w:eastAsia="Times New Roman" w:hAnsi="Calibri" w:cs="Arial"/>
          <w:color w:val="000000"/>
          <w:szCs w:val="24"/>
        </w:rPr>
      </w:pPr>
    </w:p>
    <w:p w:rsidR="005D33BF" w:rsidRDefault="005D33BF" w:rsidP="0089391E">
      <w:pPr>
        <w:tabs>
          <w:tab w:val="left" w:pos="1658"/>
        </w:tabs>
        <w:spacing w:after="0" w:line="240" w:lineRule="auto"/>
        <w:rPr>
          <w:rFonts w:ascii="Calibri" w:eastAsia="Times New Roman" w:hAnsi="Calibri" w:cs="Arial"/>
          <w:color w:val="000000"/>
          <w:szCs w:val="24"/>
        </w:rPr>
      </w:pPr>
    </w:p>
    <w:p w:rsidR="005D33BF" w:rsidRPr="0089391E" w:rsidRDefault="005D33BF" w:rsidP="0089391E">
      <w:pPr>
        <w:tabs>
          <w:tab w:val="left" w:pos="1658"/>
        </w:tabs>
        <w:spacing w:after="0" w:line="240" w:lineRule="auto"/>
        <w:rPr>
          <w:rFonts w:ascii="Calibri" w:eastAsia="Times New Roman" w:hAnsi="Calibri" w:cs="Arial"/>
          <w:color w:val="000000"/>
          <w:szCs w:val="24"/>
        </w:rPr>
      </w:pPr>
    </w:p>
    <w:p w:rsidR="0089391E" w:rsidRPr="008E668B" w:rsidRDefault="008E668B" w:rsidP="0089391E">
      <w:pPr>
        <w:tabs>
          <w:tab w:val="left" w:pos="1658"/>
        </w:tabs>
        <w:spacing w:after="0" w:line="240" w:lineRule="auto"/>
        <w:rPr>
          <w:b/>
          <w:bCs/>
          <w:color w:val="76923C" w:themeColor="accent3" w:themeShade="BF"/>
          <w:sz w:val="18"/>
          <w:szCs w:val="18"/>
        </w:rPr>
      </w:pPr>
      <w:r>
        <w:rPr>
          <w:b/>
          <w:bCs/>
          <w:color w:val="76923C" w:themeColor="accent3" w:themeShade="BF"/>
          <w:sz w:val="18"/>
          <w:szCs w:val="18"/>
        </w:rPr>
        <w:t>Tabla 7</w:t>
      </w:r>
      <w:r w:rsidR="0089391E" w:rsidRPr="008E668B">
        <w:rPr>
          <w:b/>
          <w:bCs/>
          <w:color w:val="76923C" w:themeColor="accent3" w:themeShade="BF"/>
          <w:sz w:val="18"/>
          <w:szCs w:val="18"/>
        </w:rPr>
        <w:t>. Familias que recibieron  el Incentivo a la Asistencia Escolar ILAE, por provincia</w:t>
      </w:r>
    </w:p>
    <w:tbl>
      <w:tblPr>
        <w:tblStyle w:val="Sombreadomedio1-nfasis3"/>
        <w:tblW w:w="5000" w:type="pct"/>
        <w:tblLook w:val="04A0" w:firstRow="1" w:lastRow="0" w:firstColumn="1" w:lastColumn="0" w:noHBand="0" w:noVBand="1"/>
      </w:tblPr>
      <w:tblGrid>
        <w:gridCol w:w="4388"/>
        <w:gridCol w:w="1876"/>
        <w:gridCol w:w="2790"/>
      </w:tblGrid>
      <w:tr w:rsidR="008E668B" w:rsidRPr="008E668B" w:rsidTr="008E668B">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jc w:val="center"/>
              <w:rPr>
                <w:rFonts w:ascii="Calibri" w:eastAsia="Times New Roman" w:hAnsi="Calibri" w:cs="Arial"/>
                <w:color w:val="000000"/>
                <w:szCs w:val="24"/>
              </w:rPr>
            </w:pPr>
            <w:r>
              <w:rPr>
                <w:rFonts w:ascii="Calibri" w:eastAsia="Times New Roman" w:hAnsi="Calibri" w:cs="Arial"/>
                <w:color w:val="000000"/>
                <w:szCs w:val="24"/>
              </w:rPr>
              <w:t>Provincia</w:t>
            </w:r>
          </w:p>
        </w:tc>
        <w:tc>
          <w:tcPr>
            <w:tcW w:w="1036" w:type="pct"/>
            <w:hideMark/>
          </w:tcPr>
          <w:p w:rsidR="008E668B" w:rsidRPr="008E668B" w:rsidRDefault="008E668B" w:rsidP="008E668B">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Beneficiarios</w:t>
            </w:r>
          </w:p>
        </w:tc>
        <w:tc>
          <w:tcPr>
            <w:tcW w:w="1541" w:type="pct"/>
            <w:hideMark/>
          </w:tcPr>
          <w:p w:rsidR="008E668B" w:rsidRPr="008E668B" w:rsidRDefault="008E668B" w:rsidP="008E668B">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Monto</w:t>
            </w:r>
            <w:r>
              <w:rPr>
                <w:rFonts w:ascii="Calibri" w:eastAsia="Times New Roman" w:hAnsi="Calibri" w:cs="Arial"/>
                <w:color w:val="000000"/>
                <w:szCs w:val="24"/>
              </w:rPr>
              <w:t xml:space="preserve"> transferido en RD$</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Azua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8,118</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$5,428,500.00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Bahoruco</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3,293</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$2,167,500.00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Barahona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9,273</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$6,177,600.00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Dajabón</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2,098</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$1,380,600.00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Distrito Nacional</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18,862</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$12,262,500.00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Duarte</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8,809</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$5,767,500.00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El Seibo</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3,405</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$2,289,900.00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Elías Piña</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2,034</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$1,349,100.00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Espaillat</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5,516</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$3,607,800.00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Hato Mayor</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4,088</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$2,677,800.00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Hermanas Mirabal</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2,636</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$1,741,800.00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Independencia</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2,041</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$1,359,300.00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La Altagracia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5,355</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$3,491,400.00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La Romana</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6,559</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$4,353,000.00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La Vega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10,581</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$6,999,300.00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Maria Trinidad Sanchez</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3,167</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$2,054,100.00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Monseñor Nouel</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3,901</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$2,626,800.00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Monte Cristi</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3,289</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$2,117,700.00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Monte Plata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7,413</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$5,019,300.00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Pedernales</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1,369</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$927,300.00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Peravia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4,603</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$3,045,900.00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Puerto Plata</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5,025</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$3,304,800.00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Samaná</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3,601</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$2,383,500.00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 Cristóbal</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13,300</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$8,959,500.00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 Jose De Ocoa</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2,512</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$1,656,600.00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 Juan</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9,057</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$5,971,200.00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 Pedro De Macorís</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10,069</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$6,660,900.00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Sanchez Ramirez</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5,323</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$3,606,900.00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Santiago</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14,649</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$9,546,300.00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Santiago Rodriguez</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1,638</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$1,082,400.00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Santo Domingo</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41,443</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$27,420,300.00</w:t>
            </w:r>
          </w:p>
        </w:tc>
      </w:tr>
      <w:tr w:rsidR="008E668B" w:rsidRPr="008E668B" w:rsidTr="008E668B">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sidRPr="008E668B">
              <w:rPr>
                <w:rFonts w:ascii="Calibri" w:eastAsia="Times New Roman" w:hAnsi="Calibri" w:cs="Arial"/>
                <w:color w:val="000000"/>
                <w:szCs w:val="24"/>
              </w:rPr>
              <w:t>Valverde</w:t>
            </w:r>
          </w:p>
        </w:tc>
        <w:tc>
          <w:tcPr>
            <w:tcW w:w="1036"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5,137</w:t>
            </w:r>
          </w:p>
        </w:tc>
        <w:tc>
          <w:tcPr>
            <w:tcW w:w="1541" w:type="pct"/>
            <w:hideMark/>
          </w:tcPr>
          <w:p w:rsidR="008E668B" w:rsidRPr="008E668B" w:rsidRDefault="008E668B" w:rsidP="008E668B">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8E668B">
              <w:rPr>
                <w:rFonts w:ascii="Calibri" w:eastAsia="Times New Roman" w:hAnsi="Calibri" w:cs="Arial"/>
                <w:color w:val="000000"/>
                <w:szCs w:val="24"/>
              </w:rPr>
              <w:t>$3,410,100.00</w:t>
            </w:r>
          </w:p>
        </w:tc>
      </w:tr>
      <w:tr w:rsidR="008E668B" w:rsidRPr="008E668B" w:rsidTr="008E668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23" w:type="pct"/>
            <w:hideMark/>
          </w:tcPr>
          <w:p w:rsidR="008E668B" w:rsidRPr="008E668B" w:rsidRDefault="008E668B" w:rsidP="005D33BF">
            <w:pPr>
              <w:tabs>
                <w:tab w:val="left" w:pos="1658"/>
              </w:tabs>
              <w:rPr>
                <w:rFonts w:ascii="Calibri" w:eastAsia="Times New Roman" w:hAnsi="Calibri" w:cs="Arial"/>
                <w:color w:val="000000"/>
                <w:szCs w:val="24"/>
              </w:rPr>
            </w:pPr>
            <w:r>
              <w:rPr>
                <w:rFonts w:ascii="Calibri" w:eastAsia="Times New Roman" w:hAnsi="Calibri" w:cs="Arial"/>
                <w:color w:val="000000"/>
                <w:szCs w:val="24"/>
              </w:rPr>
              <w:t>T</w:t>
            </w:r>
            <w:r w:rsidR="004315D8">
              <w:rPr>
                <w:rFonts w:ascii="Calibri" w:eastAsia="Times New Roman" w:hAnsi="Calibri" w:cs="Arial"/>
                <w:color w:val="000000"/>
                <w:szCs w:val="24"/>
              </w:rPr>
              <w:t>otales</w:t>
            </w:r>
          </w:p>
        </w:tc>
        <w:tc>
          <w:tcPr>
            <w:tcW w:w="1036"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8E668B">
              <w:rPr>
                <w:rFonts w:ascii="Calibri" w:eastAsia="Times New Roman" w:hAnsi="Calibri" w:cs="Arial"/>
                <w:b/>
                <w:bCs/>
                <w:color w:val="000000"/>
                <w:szCs w:val="24"/>
              </w:rPr>
              <w:t>228,164</w:t>
            </w:r>
          </w:p>
        </w:tc>
        <w:tc>
          <w:tcPr>
            <w:tcW w:w="1541" w:type="pct"/>
            <w:hideMark/>
          </w:tcPr>
          <w:p w:rsidR="008E668B" w:rsidRPr="008E668B" w:rsidRDefault="008E668B" w:rsidP="008E668B">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8E668B">
              <w:rPr>
                <w:rFonts w:ascii="Calibri" w:eastAsia="Times New Roman" w:hAnsi="Calibri" w:cs="Arial"/>
                <w:b/>
                <w:bCs/>
                <w:color w:val="000000"/>
                <w:szCs w:val="24"/>
              </w:rPr>
              <w:t>$150,847,200.00</w:t>
            </w:r>
          </w:p>
        </w:tc>
      </w:tr>
    </w:tbl>
    <w:p w:rsidR="0089391E" w:rsidRPr="0089391E" w:rsidRDefault="0089391E" w:rsidP="0089391E">
      <w:pPr>
        <w:tabs>
          <w:tab w:val="left" w:pos="1658"/>
        </w:tabs>
        <w:spacing w:after="0" w:line="240" w:lineRule="auto"/>
        <w:rPr>
          <w:rFonts w:ascii="Calibri" w:eastAsia="Times New Roman" w:hAnsi="Calibri" w:cs="Arial"/>
          <w:color w:val="000000"/>
          <w:szCs w:val="24"/>
        </w:rPr>
      </w:pPr>
    </w:p>
    <w:p w:rsidR="0089391E" w:rsidRPr="0089391E" w:rsidRDefault="0089391E" w:rsidP="0089391E">
      <w:pPr>
        <w:tabs>
          <w:tab w:val="left" w:pos="1658"/>
        </w:tabs>
        <w:spacing w:after="0" w:line="240" w:lineRule="auto"/>
        <w:rPr>
          <w:rFonts w:ascii="Calibri" w:eastAsia="Times New Roman" w:hAnsi="Calibri" w:cs="Arial"/>
          <w:b/>
          <w:color w:val="000000"/>
          <w:szCs w:val="24"/>
        </w:rPr>
      </w:pPr>
      <w:r w:rsidRPr="0089391E">
        <w:rPr>
          <w:rFonts w:ascii="Calibri" w:eastAsia="Times New Roman" w:hAnsi="Calibri" w:cs="Arial"/>
          <w:b/>
          <w:color w:val="000000"/>
          <w:szCs w:val="24"/>
        </w:rPr>
        <w:t>Indicador de Producto:</w:t>
      </w:r>
    </w:p>
    <w:p w:rsidR="0089391E" w:rsidRPr="0089391E" w:rsidRDefault="0089391E" w:rsidP="0089391E">
      <w:pPr>
        <w:tabs>
          <w:tab w:val="left" w:pos="1658"/>
        </w:tabs>
        <w:spacing w:after="0" w:line="240" w:lineRule="auto"/>
        <w:rPr>
          <w:rFonts w:ascii="Calibri" w:eastAsia="Times New Roman" w:hAnsi="Calibri" w:cs="Arial"/>
          <w:b/>
          <w:i/>
          <w:color w:val="000000"/>
          <w:szCs w:val="24"/>
        </w:rPr>
      </w:pPr>
      <w:r w:rsidRPr="0089391E">
        <w:rPr>
          <w:rFonts w:ascii="Calibri" w:eastAsia="Times New Roman" w:hAnsi="Calibri" w:cs="Arial"/>
          <w:b/>
          <w:i/>
          <w:color w:val="000000"/>
          <w:szCs w:val="24"/>
        </w:rPr>
        <w:t>135,000 hogares con estudiantes entre 5 y 21 años reciben el Bono Escolar Estudiando para el Progreso (BEEP)</w:t>
      </w:r>
    </w:p>
    <w:p w:rsidR="0089391E" w:rsidRPr="0089391E" w:rsidRDefault="0089391E" w:rsidP="0089391E">
      <w:pPr>
        <w:tabs>
          <w:tab w:val="left" w:pos="1658"/>
        </w:tabs>
        <w:spacing w:after="0" w:line="240" w:lineRule="auto"/>
        <w:rPr>
          <w:rFonts w:ascii="Calibri" w:eastAsia="Times New Roman" w:hAnsi="Calibri" w:cs="Arial"/>
          <w:b/>
          <w:i/>
          <w:color w:val="000000"/>
          <w:szCs w:val="24"/>
        </w:rPr>
      </w:pPr>
    </w:p>
    <w:p w:rsidR="0089391E" w:rsidRDefault="0089391E" w:rsidP="005D33BF">
      <w:pPr>
        <w:tabs>
          <w:tab w:val="left" w:pos="1658"/>
        </w:tabs>
        <w:spacing w:after="0" w:line="240" w:lineRule="auto"/>
        <w:jc w:val="both"/>
        <w:rPr>
          <w:rFonts w:ascii="Calibri" w:eastAsia="Times New Roman" w:hAnsi="Calibri" w:cs="Arial"/>
          <w:color w:val="000000"/>
          <w:szCs w:val="24"/>
        </w:rPr>
      </w:pPr>
      <w:r w:rsidRPr="0089391E">
        <w:rPr>
          <w:rFonts w:ascii="Calibri" w:eastAsia="Times New Roman" w:hAnsi="Calibri" w:cs="Arial"/>
          <w:color w:val="000000"/>
          <w:szCs w:val="24"/>
        </w:rPr>
        <w:t xml:space="preserve">En el mes de </w:t>
      </w:r>
      <w:r w:rsidR="00391544">
        <w:rPr>
          <w:rFonts w:ascii="Calibri" w:eastAsia="Times New Roman" w:hAnsi="Calibri" w:cs="Arial"/>
          <w:color w:val="000000"/>
          <w:szCs w:val="24"/>
        </w:rPr>
        <w:t>abril</w:t>
      </w:r>
      <w:r w:rsidRPr="0089391E">
        <w:rPr>
          <w:rFonts w:ascii="Calibri" w:eastAsia="Times New Roman" w:hAnsi="Calibri" w:cs="Arial"/>
          <w:color w:val="000000"/>
          <w:szCs w:val="24"/>
        </w:rPr>
        <w:t xml:space="preserve"> </w:t>
      </w:r>
      <w:r w:rsidR="00AF1CA2" w:rsidRPr="00AF1CA2">
        <w:rPr>
          <w:rFonts w:ascii="Calibri" w:eastAsia="Times New Roman" w:hAnsi="Calibri" w:cs="Arial"/>
          <w:color w:val="000000"/>
          <w:szCs w:val="24"/>
        </w:rPr>
        <w:t xml:space="preserve">119,340 </w:t>
      </w:r>
      <w:r w:rsidRPr="0089391E">
        <w:rPr>
          <w:rFonts w:ascii="Calibri" w:eastAsia="Times New Roman" w:hAnsi="Calibri" w:cs="Arial"/>
          <w:color w:val="000000"/>
          <w:szCs w:val="24"/>
        </w:rPr>
        <w:t xml:space="preserve">estudiantes miembros de hogares participantes en el Programa Progresando con Solidaridad cuya matriculación y asistencia fue verificada  recibieron el Bono Escolar Estudiando para el Progreso (BEEP). Esto se traduce en un </w:t>
      </w:r>
      <w:r w:rsidR="00AF1CA2">
        <w:rPr>
          <w:rFonts w:ascii="Calibri" w:eastAsia="Times New Roman" w:hAnsi="Calibri" w:cs="Arial"/>
          <w:color w:val="000000"/>
          <w:szCs w:val="24"/>
        </w:rPr>
        <w:t>88.4</w:t>
      </w:r>
      <w:r w:rsidRPr="0089391E">
        <w:rPr>
          <w:rFonts w:ascii="Calibri" w:eastAsia="Times New Roman" w:hAnsi="Calibri" w:cs="Arial"/>
          <w:color w:val="000000"/>
          <w:szCs w:val="24"/>
        </w:rPr>
        <w:t>% de cumplimiento de la meta establecida.</w:t>
      </w:r>
    </w:p>
    <w:p w:rsidR="0089391E" w:rsidRDefault="0089391E" w:rsidP="0089391E">
      <w:pPr>
        <w:tabs>
          <w:tab w:val="left" w:pos="1658"/>
        </w:tabs>
        <w:spacing w:after="0" w:line="240" w:lineRule="auto"/>
        <w:rPr>
          <w:rFonts w:ascii="Calibri" w:eastAsia="Times New Roman" w:hAnsi="Calibri" w:cs="Arial"/>
          <w:color w:val="000000"/>
          <w:szCs w:val="24"/>
        </w:rPr>
      </w:pPr>
    </w:p>
    <w:p w:rsidR="0089391E" w:rsidRPr="0089391E" w:rsidRDefault="0089391E" w:rsidP="0089391E">
      <w:pPr>
        <w:tabs>
          <w:tab w:val="left" w:pos="1658"/>
        </w:tabs>
        <w:spacing w:after="0" w:line="240" w:lineRule="auto"/>
        <w:rPr>
          <w:rFonts w:ascii="Calibri" w:eastAsia="Times New Roman" w:hAnsi="Calibri" w:cs="Arial"/>
          <w:color w:val="000000"/>
          <w:szCs w:val="24"/>
        </w:rPr>
      </w:pPr>
    </w:p>
    <w:p w:rsidR="0089391E" w:rsidRPr="007C1629" w:rsidRDefault="007C1629" w:rsidP="0089391E">
      <w:pPr>
        <w:tabs>
          <w:tab w:val="left" w:pos="1658"/>
        </w:tabs>
        <w:spacing w:after="0" w:line="240" w:lineRule="auto"/>
        <w:rPr>
          <w:b/>
          <w:bCs/>
          <w:color w:val="76923C" w:themeColor="accent3" w:themeShade="BF"/>
          <w:sz w:val="18"/>
          <w:szCs w:val="18"/>
        </w:rPr>
      </w:pPr>
      <w:r>
        <w:rPr>
          <w:b/>
          <w:bCs/>
          <w:color w:val="76923C" w:themeColor="accent3" w:themeShade="BF"/>
          <w:sz w:val="18"/>
          <w:szCs w:val="18"/>
        </w:rPr>
        <w:t>Tabla 8</w:t>
      </w:r>
      <w:r w:rsidR="0089391E" w:rsidRPr="007C1629">
        <w:rPr>
          <w:b/>
          <w:bCs/>
          <w:color w:val="76923C" w:themeColor="accent3" w:themeShade="BF"/>
          <w:sz w:val="18"/>
          <w:szCs w:val="18"/>
        </w:rPr>
        <w:t>. Familias que recibieron  el Bono  Escolar Estudiando para el Progreso (BEEP), por provincia</w:t>
      </w:r>
    </w:p>
    <w:tbl>
      <w:tblPr>
        <w:tblStyle w:val="Sombreadomedio1-nfasis3"/>
        <w:tblW w:w="5000" w:type="pct"/>
        <w:tblLook w:val="04A0" w:firstRow="1" w:lastRow="0" w:firstColumn="1" w:lastColumn="0" w:noHBand="0" w:noVBand="1"/>
      </w:tblPr>
      <w:tblGrid>
        <w:gridCol w:w="4542"/>
        <w:gridCol w:w="1941"/>
        <w:gridCol w:w="2571"/>
      </w:tblGrid>
      <w:tr w:rsidR="007C1629" w:rsidRPr="007C1629" w:rsidTr="007C162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jc w:val="center"/>
              <w:rPr>
                <w:rFonts w:ascii="Calibri" w:eastAsia="Times New Roman" w:hAnsi="Calibri" w:cs="Arial"/>
                <w:color w:val="000000"/>
                <w:szCs w:val="24"/>
              </w:rPr>
            </w:pPr>
            <w:r>
              <w:rPr>
                <w:rFonts w:ascii="Calibri" w:eastAsia="Times New Roman" w:hAnsi="Calibri" w:cs="Arial"/>
                <w:color w:val="000000"/>
                <w:szCs w:val="24"/>
              </w:rPr>
              <w:t>Provincia</w:t>
            </w:r>
          </w:p>
        </w:tc>
        <w:tc>
          <w:tcPr>
            <w:tcW w:w="1072" w:type="pct"/>
            <w:hideMark/>
          </w:tcPr>
          <w:p w:rsidR="007C1629" w:rsidRPr="007C1629" w:rsidRDefault="007C1629" w:rsidP="007C1629">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Beneficiarios</w:t>
            </w:r>
          </w:p>
        </w:tc>
        <w:tc>
          <w:tcPr>
            <w:tcW w:w="1420" w:type="pct"/>
            <w:hideMark/>
          </w:tcPr>
          <w:p w:rsidR="007C1629" w:rsidRPr="007C1629" w:rsidRDefault="007C1629" w:rsidP="007C1629">
            <w:pPr>
              <w:tabs>
                <w:tab w:val="left" w:pos="1658"/>
              </w:tabs>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Monto</w:t>
            </w:r>
            <w:r>
              <w:rPr>
                <w:rFonts w:ascii="Calibri" w:eastAsia="Times New Roman" w:hAnsi="Calibri" w:cs="Arial"/>
                <w:color w:val="000000"/>
                <w:szCs w:val="24"/>
              </w:rPr>
              <w:t xml:space="preserve"> transferido en RD$</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Azua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4,407</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$6,474,500.00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Bahoruco</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1,553</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$2,244,500.00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Barahona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4,133</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$6,151,000.00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Dajabon</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1,347</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$2,002,500.00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Distrito Nacional</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9,706</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$14,266,500.00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Duarte</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5,147</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$7,739,500.00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El Seibo</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1,524</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$2,342,000.00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Elias Piña</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1,264</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$1,895,500.00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Espaillat</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3,048</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$4,305,000.00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Hato Mayor</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2,002</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$2,775,000.00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Hermanas Mirabal</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1,677</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$2,418,500.00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Independencia</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1,004</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$1,504,000.00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La Altagracia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2,331</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$3,164,000.00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La Romana</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3,743</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$5,652,500.00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La Vega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5,071</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$7,643,500.00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Maria Trinidad Sanchez</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1,711</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$2,422,000.00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Monseñor Nouel</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2,077</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$3,177,500.00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Monte Cristi</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1,904</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$2,756,000.00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Monte Plata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4,360</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$6,473,000.00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Pedernales</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528</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$839,500.00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Peravia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1,800</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$2,508,000.00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Puerto Plata</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3,304</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$4,779,500.00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5D33BF"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Samaná</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1,754</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$2,476,000.00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 xml:space="preserve">San </w:t>
            </w:r>
            <w:r w:rsidR="005D33BF" w:rsidRPr="007C1629">
              <w:rPr>
                <w:rFonts w:ascii="Calibri" w:eastAsia="Times New Roman" w:hAnsi="Calibri" w:cs="Arial"/>
                <w:color w:val="000000"/>
                <w:szCs w:val="24"/>
              </w:rPr>
              <w:t>Cristóbal</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6,355</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$9,112,500.00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 Jose De Ocoa</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1,358</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$2,141,000.00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 Juan</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5,337</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$7,905,500.00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 xml:space="preserve">San Pedro </w:t>
            </w:r>
            <w:r w:rsidR="005D33BF">
              <w:rPr>
                <w:rFonts w:ascii="Calibri" w:eastAsia="Times New Roman" w:hAnsi="Calibri" w:cs="Arial"/>
                <w:color w:val="000000"/>
                <w:szCs w:val="24"/>
              </w:rPr>
              <w:t>d</w:t>
            </w:r>
            <w:r w:rsidRPr="007C1629">
              <w:rPr>
                <w:rFonts w:ascii="Calibri" w:eastAsia="Times New Roman" w:hAnsi="Calibri" w:cs="Arial"/>
                <w:color w:val="000000"/>
                <w:szCs w:val="24"/>
              </w:rPr>
              <w:t xml:space="preserve">e </w:t>
            </w:r>
            <w:r w:rsidR="005D33BF" w:rsidRPr="007C1629">
              <w:rPr>
                <w:rFonts w:ascii="Calibri" w:eastAsia="Times New Roman" w:hAnsi="Calibri" w:cs="Arial"/>
                <w:color w:val="000000"/>
                <w:szCs w:val="24"/>
              </w:rPr>
              <w:t>Macorís</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5,246</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$7,426,500.00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Sanchez Ramirez</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3,165</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$4,711,000.00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Santiago</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6,939</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$10,133,500.00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Santiago Rodriguez</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1,149</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$1,713,500.00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Santo Domingo</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21,647</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$31,668,000.00</w:t>
            </w:r>
          </w:p>
        </w:tc>
      </w:tr>
      <w:tr w:rsidR="007C1629" w:rsidRPr="007C1629" w:rsidTr="007C1629">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sidRPr="007C1629">
              <w:rPr>
                <w:rFonts w:ascii="Calibri" w:eastAsia="Times New Roman" w:hAnsi="Calibri" w:cs="Arial"/>
                <w:color w:val="000000"/>
                <w:szCs w:val="24"/>
              </w:rPr>
              <w:t>Valverde</w:t>
            </w:r>
          </w:p>
        </w:tc>
        <w:tc>
          <w:tcPr>
            <w:tcW w:w="1072"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2,749</w:t>
            </w:r>
          </w:p>
        </w:tc>
        <w:tc>
          <w:tcPr>
            <w:tcW w:w="1420" w:type="pct"/>
            <w:hideMark/>
          </w:tcPr>
          <w:p w:rsidR="007C1629" w:rsidRPr="007C1629" w:rsidRDefault="007C1629" w:rsidP="007C1629">
            <w:pPr>
              <w:tabs>
                <w:tab w:val="left" w:pos="1658"/>
              </w:tabs>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7C1629">
              <w:rPr>
                <w:rFonts w:ascii="Calibri" w:eastAsia="Times New Roman" w:hAnsi="Calibri" w:cs="Arial"/>
                <w:color w:val="000000"/>
                <w:szCs w:val="24"/>
              </w:rPr>
              <w:t>$3,918,500.00</w:t>
            </w:r>
          </w:p>
        </w:tc>
      </w:tr>
      <w:tr w:rsidR="007C1629" w:rsidRPr="007C1629" w:rsidTr="007C162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7" w:type="pct"/>
            <w:hideMark/>
          </w:tcPr>
          <w:p w:rsidR="007C1629" w:rsidRPr="007C1629" w:rsidRDefault="007C1629" w:rsidP="005D33BF">
            <w:pPr>
              <w:tabs>
                <w:tab w:val="left" w:pos="1658"/>
              </w:tabs>
              <w:rPr>
                <w:rFonts w:ascii="Calibri" w:eastAsia="Times New Roman" w:hAnsi="Calibri" w:cs="Arial"/>
                <w:color w:val="000000"/>
                <w:szCs w:val="24"/>
              </w:rPr>
            </w:pPr>
            <w:r>
              <w:rPr>
                <w:rFonts w:ascii="Calibri" w:eastAsia="Times New Roman" w:hAnsi="Calibri" w:cs="Arial"/>
                <w:b w:val="0"/>
                <w:bCs w:val="0"/>
                <w:color w:val="000000"/>
                <w:szCs w:val="24"/>
              </w:rPr>
              <w:t>Totales</w:t>
            </w:r>
          </w:p>
        </w:tc>
        <w:tc>
          <w:tcPr>
            <w:tcW w:w="1072"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7C1629">
              <w:rPr>
                <w:rFonts w:ascii="Calibri" w:eastAsia="Times New Roman" w:hAnsi="Calibri" w:cs="Arial"/>
                <w:b/>
                <w:bCs/>
                <w:color w:val="000000"/>
                <w:szCs w:val="24"/>
              </w:rPr>
              <w:t>119,340</w:t>
            </w:r>
          </w:p>
        </w:tc>
        <w:tc>
          <w:tcPr>
            <w:tcW w:w="1420" w:type="pct"/>
            <w:hideMark/>
          </w:tcPr>
          <w:p w:rsidR="007C1629" w:rsidRPr="007C1629" w:rsidRDefault="007C1629" w:rsidP="007C1629">
            <w:pPr>
              <w:tabs>
                <w:tab w:val="left" w:pos="1658"/>
              </w:tabs>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7C1629">
              <w:rPr>
                <w:rFonts w:ascii="Calibri" w:eastAsia="Times New Roman" w:hAnsi="Calibri" w:cs="Arial"/>
                <w:b/>
                <w:bCs/>
                <w:color w:val="000000"/>
                <w:szCs w:val="24"/>
              </w:rPr>
              <w:t>$174,740,000.00</w:t>
            </w:r>
          </w:p>
        </w:tc>
      </w:tr>
    </w:tbl>
    <w:p w:rsidR="0089391E" w:rsidRDefault="0089391E" w:rsidP="0089391E">
      <w:pPr>
        <w:tabs>
          <w:tab w:val="left" w:pos="1658"/>
        </w:tabs>
        <w:spacing w:after="0" w:line="240" w:lineRule="auto"/>
        <w:rPr>
          <w:rFonts w:ascii="Calibri" w:eastAsia="Times New Roman" w:hAnsi="Calibri" w:cs="Arial"/>
          <w:color w:val="000000"/>
          <w:szCs w:val="24"/>
        </w:rPr>
      </w:pPr>
    </w:p>
    <w:p w:rsidR="005D33BF" w:rsidRDefault="005D33BF" w:rsidP="0089391E">
      <w:pPr>
        <w:tabs>
          <w:tab w:val="left" w:pos="1658"/>
        </w:tabs>
        <w:spacing w:after="0" w:line="240" w:lineRule="auto"/>
        <w:rPr>
          <w:rFonts w:ascii="Calibri" w:eastAsia="Times New Roman" w:hAnsi="Calibri" w:cs="Arial"/>
          <w:color w:val="000000"/>
          <w:szCs w:val="24"/>
        </w:rPr>
      </w:pPr>
    </w:p>
    <w:p w:rsidR="005D33BF" w:rsidRDefault="005D33BF" w:rsidP="0089391E">
      <w:pPr>
        <w:tabs>
          <w:tab w:val="left" w:pos="1658"/>
        </w:tabs>
        <w:spacing w:after="0" w:line="240" w:lineRule="auto"/>
        <w:rPr>
          <w:rFonts w:ascii="Calibri" w:eastAsia="Times New Roman" w:hAnsi="Calibri" w:cs="Arial"/>
          <w:color w:val="000000"/>
          <w:szCs w:val="24"/>
        </w:rPr>
      </w:pPr>
    </w:p>
    <w:p w:rsidR="005D33BF" w:rsidRDefault="005D33BF" w:rsidP="0089391E">
      <w:pPr>
        <w:tabs>
          <w:tab w:val="left" w:pos="1658"/>
        </w:tabs>
        <w:spacing w:after="0" w:line="240" w:lineRule="auto"/>
        <w:rPr>
          <w:rFonts w:ascii="Calibri" w:eastAsia="Times New Roman" w:hAnsi="Calibri" w:cs="Arial"/>
          <w:color w:val="000000"/>
          <w:szCs w:val="24"/>
        </w:rPr>
      </w:pPr>
    </w:p>
    <w:p w:rsidR="005D33BF" w:rsidRPr="0089391E" w:rsidRDefault="005D33BF" w:rsidP="0089391E">
      <w:pPr>
        <w:tabs>
          <w:tab w:val="left" w:pos="1658"/>
        </w:tabs>
        <w:spacing w:after="0" w:line="240" w:lineRule="auto"/>
        <w:rPr>
          <w:rFonts w:ascii="Calibri" w:eastAsia="Times New Roman" w:hAnsi="Calibri" w:cs="Arial"/>
          <w:color w:val="000000"/>
          <w:szCs w:val="24"/>
        </w:rPr>
      </w:pPr>
    </w:p>
    <w:p w:rsidR="00DD7C25" w:rsidRDefault="00DD7C25" w:rsidP="00F82D19">
      <w:pPr>
        <w:tabs>
          <w:tab w:val="left" w:pos="1658"/>
        </w:tabs>
        <w:spacing w:after="0" w:line="240" w:lineRule="auto"/>
        <w:rPr>
          <w:rFonts w:ascii="Calibri" w:eastAsia="Times New Roman" w:hAnsi="Calibri" w:cs="Arial"/>
          <w:color w:val="000000"/>
          <w:szCs w:val="24"/>
        </w:rPr>
      </w:pPr>
    </w:p>
    <w:p w:rsidR="00EA1B56" w:rsidRPr="0089391E" w:rsidRDefault="0084113E" w:rsidP="002671BC">
      <w:pPr>
        <w:pStyle w:val="Ttulo2"/>
        <w:numPr>
          <w:ilvl w:val="0"/>
          <w:numId w:val="3"/>
        </w:numPr>
        <w:rPr>
          <w:color w:val="76923C" w:themeColor="accent3" w:themeShade="BF"/>
          <w:lang w:val="es-ES"/>
        </w:rPr>
      </w:pPr>
      <w:bookmarkStart w:id="4" w:name="_Toc511140635"/>
      <w:r w:rsidRPr="0089391E">
        <w:rPr>
          <w:color w:val="76923C" w:themeColor="accent3" w:themeShade="BF"/>
          <w:lang w:val="es-ES"/>
        </w:rPr>
        <w:t>ACOMPAÑAMIENTO SOCIOEDUCATIVO</w:t>
      </w:r>
      <w:bookmarkEnd w:id="4"/>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A8641F" w:rsidRDefault="00EA1B56" w:rsidP="00687B9D">
      <w:pPr>
        <w:spacing w:line="240" w:lineRule="auto"/>
        <w:jc w:val="both"/>
        <w:rPr>
          <w:rFonts w:ascii="Calibri" w:eastAsia="MS Mincho" w:hAnsi="Calibri" w:cs="Arial"/>
          <w:b/>
          <w:spacing w:val="-1"/>
          <w:sz w:val="24"/>
          <w:szCs w:val="24"/>
          <w:lang w:eastAsia="es-DO"/>
        </w:rPr>
      </w:pPr>
      <w:r w:rsidRPr="00EA1B56">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1E7F5E" w:rsidP="0084113E">
      <w:pPr>
        <w:spacing w:after="0" w:line="240" w:lineRule="auto"/>
        <w:rPr>
          <w:rFonts w:ascii="Calibri" w:eastAsia="MS Mincho" w:hAnsi="Calibri" w:cs="Arial"/>
          <w:b/>
          <w:spacing w:val="-1"/>
          <w:sz w:val="24"/>
          <w:szCs w:val="24"/>
          <w:lang w:eastAsia="es-DO"/>
        </w:rPr>
      </w:pPr>
      <w:r w:rsidRPr="001E7F5E">
        <w:rPr>
          <w:rFonts w:ascii="Calibri" w:eastAsia="MS Mincho" w:hAnsi="Calibri" w:cs="Arial"/>
          <w:b/>
          <w:spacing w:val="-1"/>
          <w:sz w:val="24"/>
          <w:szCs w:val="24"/>
          <w:lang w:eastAsia="es-DO"/>
        </w:rPr>
        <w:t>7</w:t>
      </w:r>
      <w:r w:rsidR="001423A8">
        <w:rPr>
          <w:rFonts w:ascii="Calibri" w:eastAsia="MS Mincho" w:hAnsi="Calibri" w:cs="Arial"/>
          <w:b/>
          <w:spacing w:val="-1"/>
          <w:sz w:val="24"/>
          <w:szCs w:val="24"/>
          <w:lang w:eastAsia="es-DO"/>
        </w:rPr>
        <w:t>84</w:t>
      </w:r>
      <w:r w:rsidRPr="001E7F5E">
        <w:rPr>
          <w:rFonts w:ascii="Calibri" w:eastAsia="MS Mincho" w:hAnsi="Calibri" w:cs="Arial"/>
          <w:b/>
          <w:spacing w:val="-1"/>
          <w:sz w:val="24"/>
          <w:szCs w:val="24"/>
          <w:lang w:eastAsia="es-DO"/>
        </w:rPr>
        <w:t>,000</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620102" w:rsidRDefault="0084113E" w:rsidP="00620102">
      <w:pPr>
        <w:pStyle w:val="Ttulo3"/>
        <w:rPr>
          <w:rStyle w:val="nfasis"/>
          <w:rFonts w:eastAsia="MS Mincho"/>
          <w:i w:val="0"/>
          <w:iCs w:val="0"/>
          <w:color w:val="76923C" w:themeColor="accent3" w:themeShade="BF"/>
        </w:rPr>
      </w:pPr>
      <w:bookmarkStart w:id="5" w:name="_Toc479352273"/>
      <w:bookmarkStart w:id="6" w:name="_Toc511140636"/>
      <w:r w:rsidRPr="00620102">
        <w:rPr>
          <w:rStyle w:val="nfasis"/>
          <w:rFonts w:eastAsia="MS Mincho"/>
          <w:color w:val="76923C" w:themeColor="accent3" w:themeShade="BF"/>
        </w:rPr>
        <w:t>VISITAS DOMICILIARIAS</w:t>
      </w:r>
      <w:bookmarkEnd w:id="5"/>
      <w:bookmarkEnd w:id="6"/>
    </w:p>
    <w:p w:rsidR="0075782D" w:rsidRPr="008E668B" w:rsidRDefault="004A6B8C" w:rsidP="00C52365">
      <w:pPr>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Para </w:t>
      </w:r>
      <w:r w:rsidR="0075782D">
        <w:rPr>
          <w:rFonts w:ascii="Calibri" w:eastAsia="MS Mincho" w:hAnsi="Calibri" w:cs="Arial"/>
          <w:spacing w:val="-1"/>
          <w:sz w:val="24"/>
          <w:szCs w:val="24"/>
          <w:lang w:eastAsia="es-DO"/>
        </w:rPr>
        <w:t>realizar las visitas domiciliarias</w:t>
      </w:r>
      <w:r w:rsidR="00BF4E49">
        <w:rPr>
          <w:rFonts w:ascii="Calibri" w:eastAsia="MS Mincho" w:hAnsi="Calibri" w:cs="Arial"/>
          <w:spacing w:val="-1"/>
          <w:sz w:val="24"/>
          <w:szCs w:val="24"/>
          <w:lang w:eastAsia="es-DO"/>
        </w:rPr>
        <w:t xml:space="preserve"> y escuelas </w:t>
      </w:r>
      <w:r w:rsidR="0075782D">
        <w:rPr>
          <w:rFonts w:ascii="Calibri" w:eastAsia="MS Mincho" w:hAnsi="Calibri" w:cs="Arial"/>
          <w:spacing w:val="-1"/>
          <w:sz w:val="24"/>
          <w:szCs w:val="24"/>
          <w:lang w:eastAsia="es-DO"/>
        </w:rPr>
        <w:t xml:space="preserve"> las familias son divididas en dos grupos, en las siguientes líneas se describen</w:t>
      </w:r>
      <w:r w:rsidR="0075782D" w:rsidRPr="0075782D">
        <w:rPr>
          <w:rFonts w:ascii="Calibri" w:eastAsia="MS Mincho" w:hAnsi="Calibri" w:cs="Arial"/>
          <w:spacing w:val="-1"/>
          <w:sz w:val="24"/>
          <w:szCs w:val="24"/>
          <w:lang w:eastAsia="es-DO"/>
        </w:rPr>
        <w:t xml:space="preserve"> los criterios tomados en cuenta para la divi</w:t>
      </w:r>
      <w:r w:rsidR="0075782D">
        <w:rPr>
          <w:rFonts w:ascii="Calibri" w:eastAsia="MS Mincho" w:hAnsi="Calibri" w:cs="Arial"/>
          <w:spacing w:val="-1"/>
          <w:sz w:val="24"/>
          <w:szCs w:val="24"/>
          <w:lang w:eastAsia="es-DO"/>
        </w:rPr>
        <w:t>sión de hogares a ser visitados</w:t>
      </w:r>
      <w:r w:rsidR="0075782D" w:rsidRPr="0075782D">
        <w:rPr>
          <w:rFonts w:ascii="Calibri" w:eastAsia="MS Mincho" w:hAnsi="Calibri" w:cs="Arial"/>
          <w:spacing w:val="-1"/>
          <w:sz w:val="24"/>
          <w:szCs w:val="24"/>
          <w:lang w:eastAsia="es-DO"/>
        </w:rPr>
        <w:t>:</w:t>
      </w:r>
    </w:p>
    <w:tbl>
      <w:tblPr>
        <w:tblStyle w:val="Sombreadomedio1-nfasis3"/>
        <w:tblW w:w="9454" w:type="dxa"/>
        <w:tblLook w:val="04A0" w:firstRow="1" w:lastRow="0" w:firstColumn="1" w:lastColumn="0" w:noHBand="0" w:noVBand="1"/>
      </w:tblPr>
      <w:tblGrid>
        <w:gridCol w:w="4727"/>
        <w:gridCol w:w="4727"/>
      </w:tblGrid>
      <w:tr w:rsidR="0075782D" w:rsidRPr="0075782D" w:rsidTr="0089391E">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727" w:type="dxa"/>
            <w:hideMark/>
          </w:tcPr>
          <w:p w:rsidR="0075782D" w:rsidRPr="008E668B" w:rsidRDefault="0075782D" w:rsidP="0075782D">
            <w:pPr>
              <w:jc w:val="center"/>
              <w:rPr>
                <w:rFonts w:ascii="Calibri" w:eastAsia="Calibri" w:hAnsi="Calibri" w:cs="Times New Roman"/>
              </w:rPr>
            </w:pPr>
            <w:r w:rsidRPr="008E668B">
              <w:rPr>
                <w:rFonts w:ascii="Calibri" w:eastAsia="Calibri" w:hAnsi="Calibri" w:cs="Times New Roman"/>
              </w:rPr>
              <w:t>Grupo</w:t>
            </w:r>
            <w:r w:rsidRPr="0075782D">
              <w:rPr>
                <w:rFonts w:ascii="Calibri" w:eastAsia="Calibri" w:hAnsi="Calibri" w:cs="Times New Roman"/>
                <w:lang w:val="en-US"/>
              </w:rPr>
              <w:t xml:space="preserve"> “A”</w:t>
            </w:r>
          </w:p>
          <w:p w:rsidR="0075782D" w:rsidRPr="0075782D" w:rsidRDefault="0075782D" w:rsidP="00C52365">
            <w:pPr>
              <w:jc w:val="center"/>
              <w:rPr>
                <w:rFonts w:ascii="Calibri" w:eastAsia="Calibri" w:hAnsi="Calibri" w:cs="Times New Roman"/>
                <w:lang w:val="en-US"/>
              </w:rPr>
            </w:pPr>
            <w:r w:rsidRPr="008E668B">
              <w:rPr>
                <w:rFonts w:ascii="Calibri" w:eastAsia="Calibri" w:hAnsi="Calibri" w:cs="Times New Roman"/>
              </w:rPr>
              <w:t>Visita</w:t>
            </w:r>
            <w:r w:rsidRPr="0075782D">
              <w:rPr>
                <w:rFonts w:ascii="Calibri" w:eastAsia="Calibri" w:hAnsi="Calibri" w:cs="Times New Roman"/>
                <w:lang w:val="en-US"/>
              </w:rPr>
              <w:t xml:space="preserve"> </w:t>
            </w:r>
            <w:r w:rsidR="008E668B" w:rsidRPr="0075782D">
              <w:rPr>
                <w:rFonts w:ascii="Calibri" w:eastAsia="Calibri" w:hAnsi="Calibri" w:cs="Times New Roman"/>
                <w:lang w:val="en-US"/>
              </w:rPr>
              <w:t>Mensual</w:t>
            </w:r>
          </w:p>
        </w:tc>
        <w:tc>
          <w:tcPr>
            <w:tcW w:w="4727" w:type="dxa"/>
            <w:hideMark/>
          </w:tcPr>
          <w:p w:rsidR="0075782D" w:rsidRPr="0075782D" w:rsidRDefault="0075782D" w:rsidP="0075782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75782D">
              <w:rPr>
                <w:rFonts w:ascii="Calibri" w:eastAsia="Calibri" w:hAnsi="Calibri" w:cs="Times New Roman"/>
                <w:lang w:val="en-US"/>
              </w:rPr>
              <w:t>Grupo “B”</w:t>
            </w:r>
          </w:p>
          <w:p w:rsidR="0075782D" w:rsidRPr="0075782D" w:rsidRDefault="0075782D" w:rsidP="006B67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75782D">
              <w:rPr>
                <w:rFonts w:ascii="Calibri" w:eastAsia="Calibri" w:hAnsi="Calibri" w:cs="Times New Roman"/>
                <w:lang w:val="en-US"/>
              </w:rPr>
              <w:t xml:space="preserve">Visita </w:t>
            </w:r>
            <w:r w:rsidR="006B673E">
              <w:rPr>
                <w:rFonts w:ascii="Calibri" w:eastAsia="Calibri" w:hAnsi="Calibri" w:cs="Times New Roman"/>
                <w:lang w:val="en-US"/>
              </w:rPr>
              <w:t>Bimestral</w:t>
            </w:r>
          </w:p>
        </w:tc>
      </w:tr>
      <w:tr w:rsidR="0075782D" w:rsidRPr="0075782D" w:rsidTr="0089391E">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727" w:type="dxa"/>
            <w:hideMark/>
          </w:tcPr>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8E668B" w:rsidRPr="0075782D">
              <w:rPr>
                <w:rFonts w:ascii="Times New Roman" w:eastAsia="Calibri" w:hAnsi="Times New Roman" w:cs="Times New Roman"/>
                <w:b w:val="0"/>
                <w:sz w:val="14"/>
                <w:szCs w:val="14"/>
              </w:rPr>
              <w:t> Hogares</w:t>
            </w:r>
            <w:r w:rsidRPr="0075782D">
              <w:rPr>
                <w:rFonts w:ascii="Calibri" w:eastAsia="Calibri" w:hAnsi="Calibri" w:cs="Times New Roman"/>
                <w:b w:val="0"/>
              </w:rPr>
              <w:t xml:space="preserve"> ICV 1 todos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008E668B" w:rsidRPr="0075782D">
              <w:rPr>
                <w:rFonts w:ascii="Times New Roman" w:eastAsia="Calibri" w:hAnsi="Times New Roman" w:cs="Times New Roman"/>
                <w:b w:val="0"/>
                <w:sz w:val="14"/>
                <w:szCs w:val="14"/>
              </w:rPr>
              <w:t> Hogares</w:t>
            </w:r>
            <w:r w:rsidRPr="0075782D">
              <w:rPr>
                <w:rFonts w:ascii="Calibri" w:eastAsia="Calibri" w:hAnsi="Calibri" w:cs="Times New Roman"/>
                <w:b w:val="0"/>
              </w:rPr>
              <w:t xml:space="preserve"> ICV 2 que no cumplieron corresponsabilidades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rPr>
            </w:pPr>
            <w:r w:rsidRPr="0075782D">
              <w:rPr>
                <w:rFonts w:ascii="Wingdings" w:eastAsia="Calibri" w:hAnsi="Wingdings" w:cs="Times New Roman"/>
                <w:b w:val="0"/>
                <w:lang w:val="en-US"/>
              </w:rPr>
              <w:t></w:t>
            </w:r>
            <w:r w:rsidR="008E668B" w:rsidRPr="0075782D">
              <w:rPr>
                <w:rFonts w:ascii="Times New Roman" w:eastAsia="Calibri" w:hAnsi="Times New Roman" w:cs="Times New Roman"/>
                <w:b w:val="0"/>
                <w:sz w:val="14"/>
                <w:szCs w:val="14"/>
              </w:rPr>
              <w:t> Todos</w:t>
            </w:r>
            <w:r w:rsidRPr="0075782D">
              <w:rPr>
                <w:rFonts w:ascii="Calibri" w:eastAsia="Calibri" w:hAnsi="Calibri" w:cs="Times New Roman"/>
                <w:b w:val="0"/>
              </w:rPr>
              <w:t xml:space="preserve"> los hogares nuevos 2017 y 2018 a medida que se van incorporando al programa.</w:t>
            </w:r>
          </w:p>
        </w:tc>
        <w:tc>
          <w:tcPr>
            <w:tcW w:w="4727" w:type="dxa"/>
            <w:hideMark/>
          </w:tcPr>
          <w:p w:rsidR="0075782D" w:rsidRPr="0075782D" w:rsidRDefault="0075782D" w:rsidP="0075782D">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5782D">
              <w:rPr>
                <w:rFonts w:ascii="Wingdings" w:eastAsia="Calibri" w:hAnsi="Wingdings" w:cs="Times New Roman"/>
                <w:lang w:val="en-US"/>
              </w:rPr>
              <w:t></w:t>
            </w:r>
            <w:r w:rsidR="008E668B" w:rsidRPr="0075782D">
              <w:rPr>
                <w:rFonts w:ascii="Times New Roman" w:eastAsia="Calibri" w:hAnsi="Times New Roman" w:cs="Times New Roman"/>
                <w:sz w:val="14"/>
                <w:szCs w:val="14"/>
              </w:rPr>
              <w:t> Hogares</w:t>
            </w:r>
            <w:r w:rsidRPr="0075782D">
              <w:rPr>
                <w:rFonts w:ascii="Calibri" w:eastAsia="Calibri" w:hAnsi="Calibri" w:cs="Times New Roman"/>
              </w:rPr>
              <w:t xml:space="preserve"> ICV 2 que cumplieron con las corresponsabilidades y asistencias a las Escuelas de Familias.</w:t>
            </w:r>
          </w:p>
        </w:tc>
      </w:tr>
    </w:tbl>
    <w:p w:rsidR="0075782D" w:rsidRPr="0075782D" w:rsidRDefault="0075782D" w:rsidP="0075782D">
      <w:pPr>
        <w:spacing w:after="0" w:line="240" w:lineRule="auto"/>
        <w:rPr>
          <w:rFonts w:ascii="Calibri" w:eastAsia="Calibri" w:hAnsi="Calibri" w:cs="Times New Roman"/>
        </w:rPr>
      </w:pPr>
    </w:p>
    <w:p w:rsidR="00A957DB" w:rsidRDefault="0084113E" w:rsidP="00A957DB">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sidR="0069343B" w:rsidRPr="00664E94">
        <w:rPr>
          <w:rFonts w:ascii="Calibri" w:eastAsia="MS Mincho" w:hAnsi="Calibri" w:cs="Arial"/>
          <w:spacing w:val="-1"/>
          <w:sz w:val="24"/>
          <w:szCs w:val="24"/>
          <w:lang w:val="es-ES_tradnl" w:eastAsia="es-DO"/>
        </w:rPr>
        <w:t>ciclo</w:t>
      </w:r>
      <w:r w:rsidRPr="00664E94">
        <w:rPr>
          <w:rFonts w:ascii="Calibri" w:eastAsia="MS Mincho" w:hAnsi="Calibri" w:cs="Arial"/>
          <w:spacing w:val="-1"/>
          <w:sz w:val="24"/>
          <w:szCs w:val="24"/>
          <w:lang w:val="es-ES_tradnl" w:eastAsia="es-DO"/>
        </w:rPr>
        <w:t xml:space="preserve"> de </w:t>
      </w:r>
      <w:r w:rsidR="0069343B" w:rsidRPr="00664E94">
        <w:rPr>
          <w:rFonts w:ascii="Calibri" w:eastAsia="MS Mincho" w:hAnsi="Calibri" w:cs="Arial"/>
          <w:spacing w:val="-1"/>
          <w:sz w:val="24"/>
          <w:szCs w:val="24"/>
          <w:lang w:val="es-ES_tradnl" w:eastAsia="es-DO"/>
        </w:rPr>
        <w:t xml:space="preserve">trabajo </w:t>
      </w:r>
      <w:r w:rsidR="007D084C">
        <w:rPr>
          <w:rFonts w:ascii="Calibri" w:eastAsia="MS Mincho" w:hAnsi="Calibri" w:cs="Arial"/>
          <w:spacing w:val="-1"/>
          <w:sz w:val="24"/>
          <w:szCs w:val="24"/>
          <w:lang w:val="es-ES_tradnl" w:eastAsia="es-DO"/>
        </w:rPr>
        <w:t>marzo</w:t>
      </w:r>
      <w:r w:rsidR="007C1629">
        <w:rPr>
          <w:rFonts w:ascii="Calibri" w:eastAsia="MS Mincho" w:hAnsi="Calibri" w:cs="Arial"/>
          <w:spacing w:val="-1"/>
          <w:sz w:val="24"/>
          <w:szCs w:val="24"/>
          <w:lang w:val="es-ES_tradnl" w:eastAsia="es-DO"/>
        </w:rPr>
        <w:t>-abril</w:t>
      </w:r>
      <w:r w:rsidR="003917D0" w:rsidRPr="00D83D39">
        <w:rPr>
          <w:rFonts w:ascii="Calibri" w:eastAsia="MS Mincho" w:hAnsi="Calibri" w:cs="Arial"/>
          <w:spacing w:val="-1"/>
          <w:sz w:val="24"/>
          <w:szCs w:val="24"/>
          <w:lang w:val="es-ES_tradnl" w:eastAsia="es-DO"/>
        </w:rPr>
        <w:t xml:space="preserve"> </w:t>
      </w:r>
      <w:r w:rsidR="007C1629" w:rsidRPr="007C1629">
        <w:rPr>
          <w:rFonts w:ascii="Calibri" w:eastAsia="MS Mincho" w:hAnsi="Calibri" w:cs="Arial"/>
          <w:spacing w:val="-1"/>
          <w:sz w:val="24"/>
          <w:szCs w:val="24"/>
          <w:lang w:val="es-ES_tradnl" w:eastAsia="es-DO"/>
        </w:rPr>
        <w:t xml:space="preserve">521,859 </w:t>
      </w:r>
      <w:r w:rsidR="003917D0" w:rsidRPr="00D83D39">
        <w:rPr>
          <w:rFonts w:ascii="Calibri" w:eastAsia="MS Mincho" w:hAnsi="Calibri" w:cs="Arial"/>
          <w:spacing w:val="-1"/>
          <w:sz w:val="24"/>
          <w:szCs w:val="24"/>
          <w:lang w:val="es-ES_tradnl" w:eastAsia="es-DO"/>
        </w:rPr>
        <w:t>familias  participantes del Programa recibieron visitas en su domicilio como parte de la intervención socio educativa en las siete líneas de acción, con el tema “</w:t>
      </w:r>
      <w:r w:rsidR="007C1629" w:rsidRPr="007C1629">
        <w:rPr>
          <w:rFonts w:ascii="Calibri" w:eastAsia="MS Mincho" w:hAnsi="Calibri" w:cs="Arial"/>
          <w:spacing w:val="-1"/>
          <w:sz w:val="24"/>
          <w:szCs w:val="24"/>
          <w:lang w:val="es-ES_tradnl" w:eastAsia="es-DO"/>
        </w:rPr>
        <w:t>Detección de adicciones y señales de alerta</w:t>
      </w:r>
      <w:r w:rsidR="00664E94">
        <w:rPr>
          <w:rFonts w:ascii="Calibri" w:eastAsia="MS Mincho" w:hAnsi="Calibri" w:cs="Arial"/>
          <w:spacing w:val="-1"/>
          <w:sz w:val="24"/>
          <w:szCs w:val="24"/>
          <w:lang w:val="es-ES_tradnl" w:eastAsia="es-DO"/>
        </w:rPr>
        <w:t>”</w:t>
      </w:r>
      <w:r w:rsidR="00BD35A9">
        <w:rPr>
          <w:rFonts w:ascii="Calibri" w:eastAsia="MS Mincho" w:hAnsi="Calibri" w:cs="Arial"/>
          <w:spacing w:val="-1"/>
          <w:sz w:val="24"/>
          <w:szCs w:val="24"/>
          <w:lang w:val="es-ES_tradnl" w:eastAsia="es-DO"/>
        </w:rPr>
        <w:t xml:space="preserve"> para </w:t>
      </w:r>
      <w:r w:rsidR="007C1629">
        <w:rPr>
          <w:rFonts w:ascii="Calibri" w:eastAsia="MS Mincho" w:hAnsi="Calibri" w:cs="Arial"/>
          <w:spacing w:val="-1"/>
          <w:sz w:val="24"/>
          <w:szCs w:val="24"/>
          <w:lang w:val="es-ES_tradnl" w:eastAsia="es-DO"/>
        </w:rPr>
        <w:t>los grupos</w:t>
      </w:r>
      <w:r w:rsidR="00BD35A9">
        <w:rPr>
          <w:rFonts w:ascii="Calibri" w:eastAsia="MS Mincho" w:hAnsi="Calibri" w:cs="Arial"/>
          <w:spacing w:val="-1"/>
          <w:sz w:val="24"/>
          <w:szCs w:val="24"/>
          <w:lang w:val="es-ES_tradnl" w:eastAsia="es-DO"/>
        </w:rPr>
        <w:t xml:space="preserve"> A y B;</w:t>
      </w:r>
      <w:r w:rsidR="003917D0" w:rsidRPr="00664E94">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en las </w:t>
      </w:r>
      <w:r w:rsidR="0058502A" w:rsidRPr="00664E94">
        <w:rPr>
          <w:rFonts w:ascii="Calibri" w:eastAsia="MS Mincho" w:hAnsi="Calibri" w:cs="Arial"/>
          <w:spacing w:val="-1"/>
          <w:sz w:val="24"/>
          <w:szCs w:val="24"/>
          <w:lang w:val="es-ES_tradnl" w:eastAsia="es-DO"/>
        </w:rPr>
        <w:t>1</w:t>
      </w:r>
      <w:r w:rsidR="00D83D39">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w:t>
      </w:r>
      <w:r w:rsidR="003917D0" w:rsidRPr="00664E94">
        <w:rPr>
          <w:rFonts w:ascii="Calibri" w:eastAsia="MS Mincho" w:hAnsi="Calibri" w:cs="Arial"/>
          <w:spacing w:val="-1"/>
          <w:sz w:val="24"/>
          <w:szCs w:val="24"/>
          <w:lang w:val="es-ES_tradnl" w:eastAsia="es-DO"/>
        </w:rPr>
        <w:t>cobertura</w:t>
      </w:r>
      <w:r w:rsidRPr="00664E94">
        <w:rPr>
          <w:rFonts w:ascii="Calibri" w:eastAsia="MS Mincho" w:hAnsi="Calibri" w:cs="Arial"/>
          <w:spacing w:val="-1"/>
          <w:sz w:val="24"/>
          <w:szCs w:val="24"/>
          <w:lang w:val="es-ES_tradnl" w:eastAsia="es-DO"/>
        </w:rPr>
        <w:t xml:space="preserve"> del Prosoli</w:t>
      </w:r>
      <w:r w:rsidR="00A957DB" w:rsidRPr="00664E94">
        <w:rPr>
          <w:rFonts w:ascii="Calibri" w:eastAsia="MS Mincho" w:hAnsi="Calibri" w:cs="Arial"/>
          <w:spacing w:val="-1"/>
          <w:sz w:val="24"/>
          <w:szCs w:val="24"/>
          <w:lang w:val="es-ES_tradnl" w:eastAsia="es-DO"/>
        </w:rPr>
        <w:t>;</w:t>
      </w:r>
      <w:r w:rsidR="00B954CB" w:rsidRP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la tabla</w:t>
      </w:r>
      <w:r w:rsidR="00C5709B">
        <w:rPr>
          <w:rFonts w:ascii="Calibri" w:eastAsia="MS Mincho" w:hAnsi="Calibri" w:cs="Arial"/>
          <w:spacing w:val="-1"/>
          <w:sz w:val="24"/>
          <w:szCs w:val="24"/>
          <w:lang w:val="es-ES_tradnl" w:eastAsia="es-DO"/>
        </w:rPr>
        <w:t xml:space="preserve"> 9</w:t>
      </w:r>
      <w:r w:rsidR="00A957DB" w:rsidRPr="00664E94">
        <w:rPr>
          <w:rFonts w:ascii="Calibri" w:eastAsia="MS Mincho" w:hAnsi="Calibri" w:cs="Arial"/>
          <w:spacing w:val="-1"/>
          <w:sz w:val="24"/>
          <w:szCs w:val="24"/>
          <w:lang w:val="es-ES_tradnl" w:eastAsia="es-DO"/>
        </w:rPr>
        <w:t xml:space="preserve"> nos presenta los resultados en detalle del mes en cuestión.</w:t>
      </w:r>
    </w:p>
    <w:p w:rsidR="00A422F6" w:rsidRPr="00A422F6" w:rsidRDefault="00A422F6" w:rsidP="00690D2E">
      <w:pPr>
        <w:pStyle w:val="Epgrafe"/>
        <w:spacing w:after="0"/>
        <w:rPr>
          <w:rFonts w:ascii="Calibri" w:eastAsia="MS Mincho" w:hAnsi="Calibri" w:cs="Arial"/>
          <w:spacing w:val="-1"/>
          <w:sz w:val="24"/>
          <w:szCs w:val="24"/>
          <w:lang w:val="es-ES" w:eastAsia="es-DO"/>
        </w:rPr>
      </w:pPr>
      <w:r w:rsidRPr="00690D2E">
        <w:rPr>
          <w:color w:val="76923C" w:themeColor="accent3" w:themeShade="BF"/>
        </w:rPr>
        <w:t xml:space="preserve">Tabla </w:t>
      </w:r>
      <w:r w:rsidR="00690D2E" w:rsidRPr="00690D2E">
        <w:rPr>
          <w:color w:val="76923C" w:themeColor="accent3" w:themeShade="BF"/>
        </w:rPr>
        <w:t>9</w:t>
      </w:r>
      <w:r w:rsidRPr="00690D2E">
        <w:rPr>
          <w:color w:val="76923C" w:themeColor="accent3" w:themeShade="BF"/>
        </w:rPr>
        <w:t xml:space="preserve">. Visitas Domiciliarias Programadas Vs. Ejecutada del Grupo </w:t>
      </w:r>
      <w:r w:rsidR="00526F66" w:rsidRPr="00690D2E">
        <w:rPr>
          <w:color w:val="76923C" w:themeColor="accent3" w:themeShade="BF"/>
        </w:rPr>
        <w:t>A</w:t>
      </w:r>
      <w:r w:rsidRPr="00690D2E">
        <w:rPr>
          <w:color w:val="76923C" w:themeColor="accent3" w:themeShade="BF"/>
        </w:rPr>
        <w:t xml:space="preserve"> en el mes de </w:t>
      </w:r>
      <w:r w:rsidR="00690D2E">
        <w:rPr>
          <w:color w:val="76923C" w:themeColor="accent3" w:themeShade="BF"/>
        </w:rPr>
        <w:t>abril</w:t>
      </w:r>
      <w:r w:rsidRPr="00690D2E">
        <w:rPr>
          <w:color w:val="76923C" w:themeColor="accent3" w:themeShade="BF"/>
        </w:rPr>
        <w:t xml:space="preserve"> (por regionales)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A422F6" w:rsidRPr="0046551A" w:rsidTr="002B663C">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422F6" w:rsidRPr="00DD7C25" w:rsidRDefault="00A422F6" w:rsidP="00183905">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76"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32,432</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1,970</w:t>
            </w:r>
          </w:p>
        </w:tc>
        <w:tc>
          <w:tcPr>
            <w:tcW w:w="246" w:type="pct"/>
          </w:tcPr>
          <w:p w:rsidR="00635640" w:rsidRPr="00635640"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6.07%</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47,613</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32,041</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67.29%</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34,404</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23,720</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68.95%</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32,654</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10,158</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31.11%</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34,964</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19,725</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56.42%</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28,915</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28,099</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97.18%</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53,195</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34,524</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64.90%</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50,190</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40,513</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35640">
              <w:rPr>
                <w:rFonts w:ascii="Arial" w:eastAsia="Times New Roman" w:hAnsi="Arial" w:cs="Arial"/>
                <w:color w:val="FFFF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80.72%</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30,971</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2,718</w:t>
            </w:r>
          </w:p>
        </w:tc>
        <w:tc>
          <w:tcPr>
            <w:tcW w:w="246" w:type="pct"/>
          </w:tcPr>
          <w:p w:rsidR="00635640" w:rsidRPr="00DD7C25"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8.78%</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31,509</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30,121</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95.59%</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51,016</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35,141</w:t>
            </w:r>
          </w:p>
        </w:tc>
        <w:tc>
          <w:tcPr>
            <w:tcW w:w="246" w:type="pct"/>
          </w:tcPr>
          <w:p w:rsidR="00635640" w:rsidRPr="00DD7C25"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68.88%</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34,479</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15,400</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44.66%</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41,676</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40,511</w:t>
            </w:r>
          </w:p>
        </w:tc>
        <w:tc>
          <w:tcPr>
            <w:tcW w:w="246" w:type="pct"/>
          </w:tcPr>
          <w:p w:rsidR="00635640" w:rsidRPr="00DD7C25" w:rsidRDefault="007A77FA"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97.20%</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635640" w:rsidRPr="00DD7C25" w:rsidRDefault="00635640" w:rsidP="0018390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rPr>
                <w:b/>
              </w:rPr>
            </w:pPr>
            <w:r w:rsidRPr="00394DF7">
              <w:rPr>
                <w:b/>
              </w:rPr>
              <w:t>504,018</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rPr>
                <w:b/>
              </w:rPr>
            </w:pPr>
            <w:r w:rsidRPr="00635640">
              <w:rPr>
                <w:b/>
              </w:rPr>
              <w:t>314,641</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rPr>
                <w:b/>
              </w:rPr>
            </w:pPr>
            <w:r w:rsidRPr="00635640">
              <w:rPr>
                <w:b/>
              </w:rPr>
              <w:t>62.43%</w:t>
            </w:r>
          </w:p>
        </w:tc>
      </w:tr>
    </w:tbl>
    <w:p w:rsidR="00A422F6" w:rsidRPr="00664E94" w:rsidRDefault="00A422F6" w:rsidP="00A957DB">
      <w:pPr>
        <w:tabs>
          <w:tab w:val="left" w:pos="3817"/>
        </w:tabs>
        <w:spacing w:line="240" w:lineRule="auto"/>
        <w:jc w:val="both"/>
        <w:rPr>
          <w:rFonts w:ascii="Calibri" w:eastAsia="MS Mincho" w:hAnsi="Calibri" w:cs="Arial"/>
          <w:spacing w:val="-1"/>
          <w:sz w:val="24"/>
          <w:szCs w:val="24"/>
          <w:lang w:val="es-ES_tradnl" w:eastAsia="es-DO"/>
        </w:rPr>
      </w:pPr>
    </w:p>
    <w:p w:rsidR="00937EE8" w:rsidRPr="00690D2E" w:rsidRDefault="00D21745" w:rsidP="00690D2E">
      <w:pPr>
        <w:pStyle w:val="Epgrafe"/>
        <w:spacing w:after="0"/>
        <w:rPr>
          <w:color w:val="76923C" w:themeColor="accent3" w:themeShade="BF"/>
          <w:sz w:val="24"/>
          <w:szCs w:val="24"/>
          <w:lang w:val="es-ES"/>
        </w:rPr>
      </w:pPr>
      <w:r w:rsidRPr="00690D2E">
        <w:rPr>
          <w:color w:val="76923C" w:themeColor="accent3" w:themeShade="BF"/>
        </w:rPr>
        <w:t xml:space="preserve">Tabla </w:t>
      </w:r>
      <w:r w:rsidR="00690D2E" w:rsidRPr="00690D2E">
        <w:rPr>
          <w:color w:val="76923C" w:themeColor="accent3" w:themeShade="BF"/>
        </w:rPr>
        <w:t>10</w:t>
      </w:r>
      <w:r w:rsidRPr="00690D2E">
        <w:rPr>
          <w:color w:val="76923C" w:themeColor="accent3" w:themeShade="BF"/>
        </w:rPr>
        <w:t>. Visitas Domiciliarias Programadas Vs. Eje</w:t>
      </w:r>
      <w:r w:rsidR="0069343B" w:rsidRPr="00690D2E">
        <w:rPr>
          <w:color w:val="76923C" w:themeColor="accent3" w:themeShade="BF"/>
        </w:rPr>
        <w:t xml:space="preserve">cutada </w:t>
      </w:r>
      <w:r w:rsidR="006C394B" w:rsidRPr="00690D2E">
        <w:rPr>
          <w:color w:val="76923C" w:themeColor="accent3" w:themeShade="BF"/>
        </w:rPr>
        <w:t xml:space="preserve">del Grupo B </w:t>
      </w:r>
      <w:r w:rsidR="0069343B" w:rsidRPr="00690D2E">
        <w:rPr>
          <w:color w:val="76923C" w:themeColor="accent3" w:themeShade="BF"/>
        </w:rPr>
        <w:t xml:space="preserve">en el </w:t>
      </w:r>
      <w:r w:rsidR="007727B5" w:rsidRPr="00690D2E">
        <w:rPr>
          <w:color w:val="76923C" w:themeColor="accent3" w:themeShade="BF"/>
        </w:rPr>
        <w:t>bimestre m</w:t>
      </w:r>
      <w:r w:rsidR="00EB1E48" w:rsidRPr="00690D2E">
        <w:rPr>
          <w:color w:val="76923C" w:themeColor="accent3" w:themeShade="BF"/>
        </w:rPr>
        <w:t>arz</w:t>
      </w:r>
      <w:r w:rsidR="003917D0" w:rsidRPr="00690D2E">
        <w:rPr>
          <w:color w:val="76923C" w:themeColor="accent3" w:themeShade="BF"/>
        </w:rPr>
        <w:t>o</w:t>
      </w:r>
      <w:r w:rsidR="00690D2E" w:rsidRPr="00690D2E">
        <w:rPr>
          <w:color w:val="76923C" w:themeColor="accent3" w:themeShade="BF"/>
        </w:rPr>
        <w:t>-abril</w:t>
      </w:r>
      <w:r w:rsidR="0069343B" w:rsidRPr="00690D2E">
        <w:rPr>
          <w:color w:val="76923C" w:themeColor="accent3" w:themeShade="BF"/>
        </w:rPr>
        <w:t xml:space="preserve"> (por r</w:t>
      </w:r>
      <w:r w:rsidRPr="00690D2E">
        <w:rPr>
          <w:color w:val="76923C" w:themeColor="accent3" w:themeShade="BF"/>
        </w:rPr>
        <w:t>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F06D86" w:rsidRPr="0046551A" w:rsidTr="002B663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0" w:type="pct"/>
            <w:hideMark/>
          </w:tcPr>
          <w:p w:rsidR="00F06D86" w:rsidRPr="00DD7C25" w:rsidRDefault="00F06D86" w:rsidP="00F06D86">
            <w:pPr>
              <w:jc w:val="center"/>
              <w:rPr>
                <w:rFonts w:ascii="Arial" w:eastAsia="Times New Roman" w:hAnsi="Arial" w:cs="Arial"/>
                <w:bCs w:val="0"/>
                <w:sz w:val="20"/>
                <w:szCs w:val="20"/>
                <w:lang w:eastAsia="es-DO"/>
              </w:rPr>
            </w:pPr>
            <w:bookmarkStart w:id="7" w:name="_Toc479352274"/>
            <w:r w:rsidRPr="00DD7C25">
              <w:rPr>
                <w:rFonts w:ascii="Arial" w:eastAsia="Times New Roman" w:hAnsi="Arial" w:cs="Arial"/>
                <w:bCs w:val="0"/>
                <w:sz w:val="20"/>
                <w:szCs w:val="20"/>
                <w:lang w:eastAsia="es-DO"/>
              </w:rPr>
              <w:t>Región</w:t>
            </w:r>
          </w:p>
        </w:tc>
        <w:tc>
          <w:tcPr>
            <w:tcW w:w="1176"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18,030</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15,680</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00"/>
                <w:sz w:val="24"/>
                <w:szCs w:val="24"/>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86.97%</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14,025</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10,617</w:t>
            </w:r>
          </w:p>
        </w:tc>
        <w:tc>
          <w:tcPr>
            <w:tcW w:w="246" w:type="pct"/>
          </w:tcPr>
          <w:p w:rsidR="005B44C5" w:rsidRPr="006C394B"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75.70%</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12,964</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9,527</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73.49%</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12,744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3,569</w:t>
            </w:r>
          </w:p>
        </w:tc>
        <w:tc>
          <w:tcPr>
            <w:tcW w:w="246" w:type="pct"/>
          </w:tcPr>
          <w:p w:rsidR="005B44C5" w:rsidRPr="006C394B"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28.01%</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21,258</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15,343</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72.18%</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14,976</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14,162</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94.56%</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26,762</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19,787</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73.94%</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31,864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25,356</w:t>
            </w:r>
          </w:p>
        </w:tc>
        <w:tc>
          <w:tcPr>
            <w:tcW w:w="246" w:type="pct"/>
          </w:tcPr>
          <w:p w:rsidR="005B44C5" w:rsidRPr="006C394B" w:rsidRDefault="00AC7E0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79.58%</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16,296</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15,845</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97.23%</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19,065</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17,769</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93.20%</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28,701</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24,640</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85.85%</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23,414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10,847</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46.33%</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14,073</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12,295</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87.37%</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5B44C5" w:rsidRPr="00DD7C25" w:rsidRDefault="005B44C5" w:rsidP="00DD7C2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b/>
              </w:rPr>
            </w:pPr>
            <w:r w:rsidRPr="005B44C5">
              <w:rPr>
                <w:b/>
              </w:rPr>
              <w:t>254,172</w:t>
            </w:r>
          </w:p>
        </w:tc>
        <w:tc>
          <w:tcPr>
            <w:tcW w:w="1058" w:type="pct"/>
            <w:hideMark/>
          </w:tcPr>
          <w:p w:rsidR="005B44C5" w:rsidRPr="005B44C5" w:rsidRDefault="005B44C5" w:rsidP="005B44C5">
            <w:pPr>
              <w:cnfStyle w:val="000000010000" w:firstRow="0" w:lastRow="0" w:firstColumn="0" w:lastColumn="0" w:oddVBand="0" w:evenVBand="0" w:oddHBand="0" w:evenHBand="1" w:firstRowFirstColumn="0" w:firstRowLastColumn="0" w:lastRowFirstColumn="0" w:lastRowLastColumn="0"/>
              <w:rPr>
                <w:b/>
              </w:rPr>
            </w:pPr>
            <w:r w:rsidRPr="005B44C5">
              <w:rPr>
                <w:b/>
              </w:rPr>
              <w:t>195,437</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1B10E8" w:rsidRDefault="005B44C5" w:rsidP="001B10E8">
            <w:pPr>
              <w:jc w:val="center"/>
              <w:cnfStyle w:val="000000010000" w:firstRow="0" w:lastRow="0" w:firstColumn="0" w:lastColumn="0" w:oddVBand="0" w:evenVBand="0" w:oddHBand="0" w:evenHBand="1" w:firstRowFirstColumn="0" w:firstRowLastColumn="0" w:lastRowFirstColumn="0" w:lastRowLastColumn="0"/>
              <w:rPr>
                <w:b/>
              </w:rPr>
            </w:pPr>
            <w:r w:rsidRPr="001B10E8">
              <w:rPr>
                <w:b/>
              </w:rPr>
              <w:t>76.89%</w:t>
            </w:r>
          </w:p>
        </w:tc>
      </w:tr>
    </w:tbl>
    <w:p w:rsidR="004C1092" w:rsidRDefault="004C1092" w:rsidP="004C1092">
      <w:pPr>
        <w:tabs>
          <w:tab w:val="left" w:pos="3817"/>
        </w:tabs>
        <w:rPr>
          <w:lang w:val="es-ES"/>
        </w:rPr>
      </w:pPr>
      <w:r>
        <w:rPr>
          <w:lang w:val="es-ES"/>
        </w:rPr>
        <w:t>Fuente: SIPS.</w:t>
      </w:r>
    </w:p>
    <w:p w:rsidR="0084113E" w:rsidRPr="00620102" w:rsidRDefault="0084113E" w:rsidP="0084113E">
      <w:pPr>
        <w:pStyle w:val="Ttulo3"/>
        <w:rPr>
          <w:rFonts w:eastAsia="MS Mincho"/>
          <w:color w:val="76923C" w:themeColor="accent3" w:themeShade="BF"/>
          <w:lang w:eastAsia="es-DO"/>
        </w:rPr>
      </w:pPr>
      <w:bookmarkStart w:id="8" w:name="_Toc511140637"/>
      <w:r w:rsidRPr="00620102">
        <w:rPr>
          <w:rFonts w:eastAsia="MS Mincho"/>
          <w:color w:val="76923C" w:themeColor="accent3" w:themeShade="BF"/>
          <w:lang w:eastAsia="es-DO"/>
        </w:rPr>
        <w:t>ESCUELAS DE FAMILIAS</w:t>
      </w:r>
      <w:bookmarkEnd w:id="7"/>
      <w:bookmarkEnd w:id="8"/>
    </w:p>
    <w:p w:rsidR="00EA55D5" w:rsidRDefault="00EA55D5" w:rsidP="00EA55D5">
      <w:pPr>
        <w:tabs>
          <w:tab w:val="left" w:pos="3817"/>
        </w:tabs>
        <w:spacing w:after="0" w:line="240" w:lineRule="auto"/>
        <w:jc w:val="both"/>
        <w:rPr>
          <w:sz w:val="24"/>
          <w:szCs w:val="24"/>
          <w:lang w:val="es-ES"/>
        </w:rPr>
      </w:pPr>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sidR="00690D2E">
        <w:rPr>
          <w:rFonts w:ascii="Calibri" w:eastAsia="MS Mincho" w:hAnsi="Calibri" w:cs="Arial"/>
          <w:spacing w:val="-1"/>
          <w:sz w:val="24"/>
          <w:szCs w:val="24"/>
          <w:lang w:val="es-ES_tradnl" w:eastAsia="es-DO"/>
        </w:rPr>
        <w:t>abril</w:t>
      </w:r>
      <w:r w:rsidR="00C17383" w:rsidRP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 xml:space="preserve">fueron ejecutadas </w:t>
      </w:r>
      <w:r w:rsidR="00690D2E">
        <w:rPr>
          <w:rFonts w:ascii="Calibri" w:eastAsia="MS Mincho" w:hAnsi="Calibri" w:cs="Arial"/>
          <w:spacing w:val="-1"/>
          <w:sz w:val="24"/>
          <w:szCs w:val="24"/>
          <w:lang w:val="es-ES_tradnl" w:eastAsia="es-DO"/>
        </w:rPr>
        <w:t>14,846</w:t>
      </w:r>
      <w:r w:rsid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 xml:space="preserve">Escuelas de Familias </w:t>
      </w:r>
      <w:r w:rsidR="00384B5D" w:rsidRPr="00664E94">
        <w:rPr>
          <w:rFonts w:ascii="Calibri" w:eastAsia="MS Mincho" w:hAnsi="Calibri" w:cs="Arial"/>
          <w:spacing w:val="-1"/>
          <w:sz w:val="24"/>
          <w:szCs w:val="24"/>
          <w:lang w:val="es-ES_tradnl" w:eastAsia="es-DO"/>
        </w:rPr>
        <w:t>a través de las cuales</w:t>
      </w:r>
      <w:r w:rsidR="00A957DB" w:rsidRPr="00664E94">
        <w:rPr>
          <w:rFonts w:ascii="Calibri" w:eastAsia="MS Mincho" w:hAnsi="Calibri" w:cs="Arial"/>
          <w:spacing w:val="-1"/>
          <w:sz w:val="24"/>
          <w:szCs w:val="24"/>
          <w:lang w:val="es-ES_tradnl" w:eastAsia="es-DO"/>
        </w:rPr>
        <w:t xml:space="preserve"> </w:t>
      </w:r>
      <w:r w:rsidR="00690D2E">
        <w:rPr>
          <w:rFonts w:ascii="Calibri" w:eastAsia="MS Mincho" w:hAnsi="Calibri" w:cs="Arial"/>
          <w:spacing w:val="-1"/>
          <w:sz w:val="24"/>
          <w:szCs w:val="24"/>
          <w:lang w:val="es-ES_tradnl" w:eastAsia="es-DO"/>
        </w:rPr>
        <w:t>451,556</w:t>
      </w:r>
      <w:r w:rsid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miembros de familias</w:t>
      </w:r>
      <w:r w:rsidR="00DD3BE2" w:rsidRPr="00DD3BE2">
        <w:rPr>
          <w:sz w:val="24"/>
          <w:szCs w:val="24"/>
          <w:lang w:val="es-ES"/>
        </w:rPr>
        <w:t xml:space="preserve"> </w:t>
      </w:r>
      <w:r w:rsidR="00A957DB">
        <w:rPr>
          <w:sz w:val="24"/>
          <w:szCs w:val="24"/>
          <w:lang w:val="es-ES"/>
        </w:rPr>
        <w:t>se orientaron sobre el</w:t>
      </w:r>
      <w:r w:rsidRPr="00A80F72">
        <w:rPr>
          <w:sz w:val="24"/>
          <w:szCs w:val="24"/>
          <w:lang w:val="es-ES"/>
        </w:rPr>
        <w:t xml:space="preserve"> tema </w:t>
      </w:r>
      <w:r w:rsidR="00DB480E">
        <w:rPr>
          <w:sz w:val="24"/>
          <w:szCs w:val="24"/>
          <w:lang w:val="es-ES"/>
        </w:rPr>
        <w:t>“</w:t>
      </w:r>
      <w:r w:rsidR="00690D2E">
        <w:rPr>
          <w:sz w:val="24"/>
          <w:szCs w:val="24"/>
          <w:lang w:val="es-ES"/>
        </w:rPr>
        <w:t>Formación Humana</w:t>
      </w:r>
      <w:r w:rsidR="00BD35A9">
        <w:rPr>
          <w:sz w:val="24"/>
          <w:szCs w:val="24"/>
          <w:lang w:val="es-ES"/>
        </w:rPr>
        <w:t>”</w:t>
      </w:r>
      <w:r w:rsidR="00A957DB">
        <w:rPr>
          <w:sz w:val="24"/>
          <w:szCs w:val="24"/>
          <w:lang w:val="es-ES"/>
        </w:rPr>
        <w:t xml:space="preserve"> en las 1</w:t>
      </w:r>
      <w:r w:rsidR="00BD35A9">
        <w:rPr>
          <w:sz w:val="24"/>
          <w:szCs w:val="24"/>
          <w:lang w:val="es-ES"/>
        </w:rPr>
        <w:t>3</w:t>
      </w:r>
      <w:r w:rsidR="00A957DB">
        <w:rPr>
          <w:sz w:val="24"/>
          <w:szCs w:val="24"/>
          <w:lang w:val="es-ES"/>
        </w:rPr>
        <w:t xml:space="preserve"> regionales de intervención del Prosoli; </w:t>
      </w:r>
      <w:r w:rsidRPr="00A80F72">
        <w:rPr>
          <w:sz w:val="24"/>
          <w:szCs w:val="24"/>
          <w:lang w:val="es-ES"/>
        </w:rPr>
        <w:t>la siguiente tabla nos presenta los resultados</w:t>
      </w:r>
      <w:r w:rsidR="00A957DB">
        <w:rPr>
          <w:sz w:val="24"/>
          <w:szCs w:val="24"/>
          <w:lang w:val="es-ES"/>
        </w:rPr>
        <w:t xml:space="preserve"> en detalle</w:t>
      </w:r>
      <w:r w:rsidRPr="00A80F72">
        <w:rPr>
          <w:sz w:val="24"/>
          <w:szCs w:val="24"/>
          <w:lang w:val="es-ES"/>
        </w:rPr>
        <w:t xml:space="preserve"> </w:t>
      </w:r>
      <w:r w:rsidR="004E62F0">
        <w:rPr>
          <w:sz w:val="24"/>
          <w:szCs w:val="24"/>
          <w:lang w:val="es-ES"/>
        </w:rPr>
        <w:t xml:space="preserve">del mes </w:t>
      </w:r>
      <w:r w:rsidR="00A957DB">
        <w:rPr>
          <w:sz w:val="24"/>
          <w:szCs w:val="24"/>
          <w:lang w:val="es-ES"/>
        </w:rPr>
        <w:t>en cuestión.</w:t>
      </w:r>
    </w:p>
    <w:p w:rsidR="004F6BD6" w:rsidRDefault="004F6BD6" w:rsidP="00184C8F">
      <w:pPr>
        <w:tabs>
          <w:tab w:val="left" w:pos="3817"/>
        </w:tabs>
        <w:spacing w:line="240" w:lineRule="auto"/>
        <w:jc w:val="both"/>
        <w:rPr>
          <w:sz w:val="24"/>
          <w:szCs w:val="24"/>
          <w:lang w:val="es-ES"/>
        </w:rPr>
      </w:pPr>
    </w:p>
    <w:p w:rsidR="00C5709B" w:rsidRDefault="00C5709B" w:rsidP="00184C8F">
      <w:pPr>
        <w:tabs>
          <w:tab w:val="left" w:pos="3817"/>
        </w:tabs>
        <w:spacing w:line="240" w:lineRule="auto"/>
        <w:jc w:val="both"/>
        <w:rPr>
          <w:sz w:val="24"/>
          <w:szCs w:val="24"/>
          <w:lang w:val="es-ES"/>
        </w:rPr>
      </w:pPr>
    </w:p>
    <w:p w:rsidR="006C394B" w:rsidRPr="00620102" w:rsidRDefault="00CA6D25" w:rsidP="00690D2E">
      <w:pPr>
        <w:pStyle w:val="Epgrafe"/>
        <w:spacing w:after="0"/>
        <w:ind w:left="720" w:hanging="720"/>
        <w:rPr>
          <w:color w:val="76923C" w:themeColor="accent3" w:themeShade="BF"/>
          <w:sz w:val="24"/>
          <w:szCs w:val="24"/>
          <w:lang w:val="es-ES"/>
        </w:rPr>
      </w:pPr>
      <w:r>
        <w:rPr>
          <w:color w:val="76923C" w:themeColor="accent3" w:themeShade="BF"/>
        </w:rPr>
        <w:t>Tabla 11</w:t>
      </w:r>
      <w:r w:rsidR="006C394B" w:rsidRPr="00620102">
        <w:rPr>
          <w:color w:val="76923C" w:themeColor="accent3" w:themeShade="BF"/>
        </w:rPr>
        <w:t xml:space="preserve">. Escuelas de Familia Programadas Vs. Ejecutada Grupo A en el mes de </w:t>
      </w:r>
      <w:r>
        <w:rPr>
          <w:color w:val="76923C" w:themeColor="accent3" w:themeShade="BF"/>
        </w:rPr>
        <w:t>abril</w:t>
      </w:r>
      <w:r w:rsidR="006C394B" w:rsidRPr="00620102">
        <w:rPr>
          <w:color w:val="76923C" w:themeColor="accent3" w:themeShade="BF"/>
        </w:rPr>
        <w:t xml:space="preserve"> (por regionales)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6C394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6C394B" w:rsidRPr="00664E94" w:rsidRDefault="006C394B" w:rsidP="00183905">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w:t>
            </w:r>
          </w:p>
        </w:tc>
        <w:tc>
          <w:tcPr>
            <w:tcW w:w="2890" w:type="dxa"/>
            <w:hideMark/>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63</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1,134</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4.69%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1,047</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22,829</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60.07%</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835</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19,661</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69.58%</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309</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7,698</w:t>
            </w:r>
          </w:p>
        </w:tc>
        <w:tc>
          <w:tcPr>
            <w:tcW w:w="419" w:type="dxa"/>
          </w:tcPr>
          <w:p w:rsidR="004F6BD6" w:rsidRPr="00525257"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32.70%</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678</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13,649</w:t>
            </w:r>
          </w:p>
        </w:tc>
        <w:tc>
          <w:tcPr>
            <w:tcW w:w="419" w:type="dxa"/>
          </w:tcPr>
          <w:p w:rsidR="004F6BD6" w:rsidRPr="00525257"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67.94%</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1,293</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23,190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366A23" w:rsidP="00366A23">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99.5</w:t>
            </w:r>
            <w:r w:rsidR="004F6BD6" w:rsidRPr="004F6BD6">
              <w:rPr>
                <w:rFonts w:ascii="Calibri" w:hAnsi="Calibri"/>
              </w:rPr>
              <w:t>%</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1,312</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22,544</w:t>
            </w:r>
          </w:p>
        </w:tc>
        <w:tc>
          <w:tcPr>
            <w:tcW w:w="419" w:type="dxa"/>
          </w:tcPr>
          <w:p w:rsidR="004F6BD6" w:rsidRPr="00525257"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54.21%</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1,397</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22,556</w:t>
            </w:r>
          </w:p>
        </w:tc>
        <w:tc>
          <w:tcPr>
            <w:tcW w:w="419" w:type="dxa"/>
          </w:tcPr>
          <w:p w:rsidR="004F6BD6" w:rsidRPr="00525257"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79.11%</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1,061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17,845</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90.99%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975</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26,081</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94.57%</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771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22,637</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58.90%</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440</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9,530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45.04%</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1,751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38,976</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98.59%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4F6BD6" w:rsidRPr="00664E94" w:rsidRDefault="004F6BD6" w:rsidP="00183905">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63</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248,330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66.78%</w:t>
            </w:r>
          </w:p>
        </w:tc>
      </w:tr>
    </w:tbl>
    <w:p w:rsidR="006C394B" w:rsidRDefault="006C394B" w:rsidP="00184C8F">
      <w:pPr>
        <w:tabs>
          <w:tab w:val="left" w:pos="3817"/>
        </w:tabs>
        <w:spacing w:line="240" w:lineRule="auto"/>
        <w:jc w:val="both"/>
        <w:rPr>
          <w:sz w:val="24"/>
          <w:szCs w:val="24"/>
          <w:lang w:val="es-ES"/>
        </w:rPr>
      </w:pPr>
    </w:p>
    <w:p w:rsidR="00281C21" w:rsidRPr="00CA6D25" w:rsidRDefault="00281C21" w:rsidP="00CA6D25">
      <w:pPr>
        <w:pStyle w:val="Epgrafe"/>
        <w:spacing w:after="0"/>
        <w:ind w:left="720" w:hanging="720"/>
        <w:rPr>
          <w:color w:val="76923C" w:themeColor="accent3" w:themeShade="BF"/>
          <w:sz w:val="24"/>
          <w:szCs w:val="24"/>
          <w:lang w:val="es-ES"/>
        </w:rPr>
      </w:pPr>
      <w:r w:rsidRPr="00CA6D25">
        <w:rPr>
          <w:color w:val="76923C" w:themeColor="accent3" w:themeShade="BF"/>
        </w:rPr>
        <w:t xml:space="preserve">Tabla </w:t>
      </w:r>
      <w:r w:rsidR="00CA6D25" w:rsidRPr="00CA6D25">
        <w:rPr>
          <w:color w:val="76923C" w:themeColor="accent3" w:themeShade="BF"/>
        </w:rPr>
        <w:t>12</w:t>
      </w:r>
      <w:r w:rsidRPr="00CA6D25">
        <w:rPr>
          <w:color w:val="76923C" w:themeColor="accent3" w:themeShade="BF"/>
        </w:rPr>
        <w:t>. Escuelas de Familia Programadas Vs. Eje</w:t>
      </w:r>
      <w:r w:rsidR="00A957DB" w:rsidRPr="00CA6D25">
        <w:rPr>
          <w:color w:val="76923C" w:themeColor="accent3" w:themeShade="BF"/>
        </w:rPr>
        <w:t>cutada</w:t>
      </w:r>
      <w:r w:rsidR="001B10E8" w:rsidRPr="00CA6D25">
        <w:rPr>
          <w:color w:val="76923C" w:themeColor="accent3" w:themeShade="BF"/>
        </w:rPr>
        <w:t xml:space="preserve"> Grupo B</w:t>
      </w:r>
      <w:r w:rsidR="00A957DB" w:rsidRPr="00CA6D25">
        <w:rPr>
          <w:color w:val="76923C" w:themeColor="accent3" w:themeShade="BF"/>
        </w:rPr>
        <w:t xml:space="preserve"> en el mes de </w:t>
      </w:r>
      <w:r w:rsidR="00CA6D25">
        <w:rPr>
          <w:color w:val="76923C" w:themeColor="accent3" w:themeShade="BF"/>
        </w:rPr>
        <w:t>abril</w:t>
      </w:r>
      <w:r w:rsidR="00A957DB" w:rsidRPr="00CA6D25">
        <w:rPr>
          <w:color w:val="76923C" w:themeColor="accent3" w:themeShade="BF"/>
        </w:rPr>
        <w:t xml:space="preserve"> (por r</w:t>
      </w:r>
      <w:r w:rsidRPr="00CA6D25">
        <w:rPr>
          <w:color w:val="76923C" w:themeColor="accent3" w:themeShade="BF"/>
        </w:rPr>
        <w:t>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56099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56099B" w:rsidRPr="00664E94" w:rsidRDefault="00664E94" w:rsidP="00DB480E">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56099B" w:rsidRPr="00664E94" w:rsidRDefault="0056099B" w:rsidP="00B57A2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sidR="00B57A21">
              <w:rPr>
                <w:rFonts w:ascii="Arial" w:eastAsia="Times New Roman" w:hAnsi="Arial" w:cs="Arial"/>
                <w:bCs w:val="0"/>
                <w:sz w:val="20"/>
                <w:szCs w:val="20"/>
                <w:lang w:eastAsia="es-DO"/>
              </w:rPr>
              <w:t>Escuelas</w:t>
            </w:r>
          </w:p>
        </w:tc>
        <w:tc>
          <w:tcPr>
            <w:tcW w:w="2890" w:type="dxa"/>
            <w:hideMark/>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910</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8,219</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F293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77.51%</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922</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7,254</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73.29%</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820</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7,098</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78.62%</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254</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2,440</w:t>
            </w:r>
          </w:p>
        </w:tc>
        <w:tc>
          <w:tcPr>
            <w:tcW w:w="419" w:type="dxa"/>
          </w:tcPr>
          <w:p w:rsidR="006F2937" w:rsidRPr="00525257"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28.57%</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771</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8,632</w:t>
            </w:r>
          </w:p>
        </w:tc>
        <w:tc>
          <w:tcPr>
            <w:tcW w:w="419" w:type="dxa"/>
          </w:tcPr>
          <w:p w:rsidR="006F2937" w:rsidRPr="00525257"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78.92%</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1,063</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10,755</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97.26%</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1,308</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13,083</w:t>
            </w:r>
          </w:p>
        </w:tc>
        <w:tc>
          <w:tcPr>
            <w:tcW w:w="419" w:type="dxa"/>
          </w:tcPr>
          <w:p w:rsidR="006F2937" w:rsidRPr="00525257"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71.87%</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1,427</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13,180</w:t>
            </w:r>
          </w:p>
        </w:tc>
        <w:tc>
          <w:tcPr>
            <w:tcW w:w="419" w:type="dxa"/>
          </w:tcPr>
          <w:p w:rsidR="006F2937" w:rsidRPr="00525257"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6F293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80.94%</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1,123</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9,693</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99.03%</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953</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15,545</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93.98%</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1,053</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17,282</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84.44%</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456</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7,244</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47.35%</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878</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10,438</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89.05%</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6F2937" w:rsidRPr="00664E94" w:rsidRDefault="006F2937" w:rsidP="00664E94">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11,938</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130,863</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77.72%</w:t>
            </w:r>
          </w:p>
        </w:tc>
      </w:tr>
    </w:tbl>
    <w:p w:rsidR="0077694B" w:rsidRDefault="00A80F72" w:rsidP="00122748">
      <w:pPr>
        <w:tabs>
          <w:tab w:val="left" w:pos="3817"/>
        </w:tabs>
        <w:spacing w:after="0"/>
        <w:rPr>
          <w:lang w:val="es-ES"/>
        </w:rPr>
      </w:pPr>
      <w:r>
        <w:rPr>
          <w:lang w:val="es-ES"/>
        </w:rPr>
        <w:t>Fuente: SIPS.</w:t>
      </w:r>
    </w:p>
    <w:p w:rsidR="00122748" w:rsidRDefault="00122748" w:rsidP="00122748">
      <w:pPr>
        <w:tabs>
          <w:tab w:val="left" w:pos="3817"/>
        </w:tabs>
        <w:spacing w:after="0"/>
        <w:rPr>
          <w:lang w:val="es-ES"/>
        </w:rPr>
      </w:pPr>
    </w:p>
    <w:p w:rsidR="0000641F" w:rsidRDefault="0000641F" w:rsidP="00122748">
      <w:pPr>
        <w:tabs>
          <w:tab w:val="left" w:pos="3817"/>
        </w:tabs>
        <w:spacing w:after="0"/>
        <w:rPr>
          <w:lang w:val="es-ES"/>
        </w:rPr>
      </w:pPr>
    </w:p>
    <w:p w:rsidR="0084113E" w:rsidRPr="00CA6D25" w:rsidRDefault="0084113E" w:rsidP="00EA55D5">
      <w:pPr>
        <w:pStyle w:val="Ttulo11"/>
        <w:jc w:val="both"/>
        <w:rPr>
          <w:color w:val="76923C" w:themeColor="accent3" w:themeShade="BF"/>
        </w:rPr>
      </w:pPr>
      <w:bookmarkStart w:id="9" w:name="_Toc479352275"/>
      <w:bookmarkStart w:id="10" w:name="_Toc511140638"/>
      <w:r w:rsidRPr="00CA6D25">
        <w:rPr>
          <w:color w:val="76923C" w:themeColor="accent3" w:themeShade="BF"/>
        </w:rPr>
        <w:t xml:space="preserve">RESULTADOS POR COMPONENTES SEGÚN </w:t>
      </w:r>
      <w:r w:rsidR="00636EAE" w:rsidRPr="00CA6D25">
        <w:rPr>
          <w:color w:val="76923C" w:themeColor="accent3" w:themeShade="BF"/>
        </w:rPr>
        <w:t>COMPONENTES</w:t>
      </w:r>
      <w:r w:rsidRPr="00CA6D25">
        <w:rPr>
          <w:color w:val="76923C" w:themeColor="accent3" w:themeShade="BF"/>
        </w:rPr>
        <w:t xml:space="preserve"> </w:t>
      </w:r>
      <w:r w:rsidR="00636EAE" w:rsidRPr="00CA6D25">
        <w:rPr>
          <w:color w:val="76923C" w:themeColor="accent3" w:themeShade="BF"/>
        </w:rPr>
        <w:t>D</w:t>
      </w:r>
      <w:r w:rsidRPr="00CA6D25">
        <w:rPr>
          <w:color w:val="76923C" w:themeColor="accent3" w:themeShade="BF"/>
        </w:rPr>
        <w:t>E</w:t>
      </w:r>
      <w:r w:rsidR="00636EAE" w:rsidRPr="00CA6D25">
        <w:rPr>
          <w:color w:val="76923C" w:themeColor="accent3" w:themeShade="BF"/>
        </w:rPr>
        <w:t xml:space="preserve"> </w:t>
      </w:r>
      <w:bookmarkEnd w:id="9"/>
      <w:r w:rsidR="00CA651B" w:rsidRPr="00CA6D25">
        <w:rPr>
          <w:color w:val="76923C" w:themeColor="accent3" w:themeShade="BF"/>
        </w:rPr>
        <w:t>INTERVENCIÓN</w:t>
      </w:r>
      <w:bookmarkEnd w:id="10"/>
    </w:p>
    <w:p w:rsidR="00D34F2D" w:rsidRPr="004320EC" w:rsidRDefault="00D34F2D" w:rsidP="004320EC">
      <w:pPr>
        <w:pStyle w:val="Ttulo2"/>
        <w:spacing w:before="0"/>
        <w:rPr>
          <w:color w:val="C00000"/>
          <w:lang w:val="es-ES"/>
        </w:rPr>
      </w:pPr>
      <w:bookmarkStart w:id="11" w:name="_Toc479352276"/>
    </w:p>
    <w:p w:rsidR="00E741C2" w:rsidRPr="00CA6D25" w:rsidRDefault="00E741C2" w:rsidP="002671BC">
      <w:pPr>
        <w:pStyle w:val="Ttulo2"/>
        <w:numPr>
          <w:ilvl w:val="0"/>
          <w:numId w:val="4"/>
        </w:numPr>
        <w:rPr>
          <w:color w:val="76923C" w:themeColor="accent3" w:themeShade="BF"/>
        </w:rPr>
      </w:pPr>
      <w:bookmarkStart w:id="12" w:name="_Toc511140639"/>
      <w:r w:rsidRPr="00CA6D25">
        <w:rPr>
          <w:color w:val="76923C" w:themeColor="accent3" w:themeShade="BF"/>
        </w:rPr>
        <w:t>IDENTIFICACIÓN</w:t>
      </w:r>
      <w:bookmarkEnd w:id="12"/>
    </w:p>
    <w:p w:rsidR="0083048D" w:rsidRPr="0083048D" w:rsidRDefault="00E741C2" w:rsidP="0083048D">
      <w:pPr>
        <w:spacing w:after="0" w:line="240" w:lineRule="auto"/>
        <w:rPr>
          <w:rFonts w:eastAsia="Times New Roman"/>
          <w:b/>
          <w:sz w:val="24"/>
          <w:szCs w:val="24"/>
        </w:rPr>
      </w:pPr>
      <w:r w:rsidRPr="0083048D">
        <w:rPr>
          <w:rFonts w:eastAsia="Times New Roman"/>
          <w:b/>
          <w:sz w:val="24"/>
          <w:szCs w:val="24"/>
        </w:rPr>
        <w:t xml:space="preserve">Indicador de Producto: </w:t>
      </w:r>
    </w:p>
    <w:p w:rsidR="00E741C2" w:rsidRDefault="0084203F" w:rsidP="0083048D">
      <w:pPr>
        <w:spacing w:after="0" w:line="240" w:lineRule="auto"/>
        <w:rPr>
          <w:rFonts w:eastAsia="Times New Roman"/>
          <w:b/>
          <w:bCs/>
          <w:i/>
          <w:sz w:val="24"/>
          <w:szCs w:val="24"/>
        </w:rPr>
      </w:pPr>
      <w:r>
        <w:rPr>
          <w:rFonts w:eastAsia="Times New Roman"/>
          <w:b/>
          <w:bCs/>
          <w:i/>
          <w:sz w:val="24"/>
          <w:szCs w:val="24"/>
        </w:rPr>
        <w:t>4,180</w:t>
      </w:r>
      <w:r w:rsidR="00FC4760">
        <w:rPr>
          <w:rFonts w:eastAsia="Times New Roman"/>
          <w:b/>
          <w:bCs/>
          <w:i/>
          <w:sz w:val="24"/>
          <w:szCs w:val="24"/>
        </w:rPr>
        <w:t xml:space="preserve"> </w:t>
      </w:r>
      <w:r w:rsidR="00E741C2" w:rsidRPr="0083048D">
        <w:rPr>
          <w:rFonts w:eastAsia="Times New Roman"/>
          <w:b/>
          <w:bCs/>
          <w:i/>
          <w:sz w:val="24"/>
          <w:szCs w:val="24"/>
        </w:rPr>
        <w:t>miembros indocumentados de hogares participantes adquieren documentos de identidad.</w:t>
      </w:r>
    </w:p>
    <w:p w:rsidR="00FC4760" w:rsidRPr="0083048D" w:rsidRDefault="00FC4760" w:rsidP="0083048D">
      <w:pPr>
        <w:spacing w:after="0" w:line="240" w:lineRule="auto"/>
        <w:rPr>
          <w:rFonts w:eastAsia="Times New Roman"/>
          <w:b/>
          <w:bCs/>
          <w:i/>
          <w:sz w:val="24"/>
          <w:szCs w:val="24"/>
        </w:rPr>
      </w:pPr>
    </w:p>
    <w:tbl>
      <w:tblPr>
        <w:tblStyle w:val="Sombreadomedio1-nfasis3"/>
        <w:tblW w:w="5000" w:type="pct"/>
        <w:tblLook w:val="04A0" w:firstRow="1" w:lastRow="0" w:firstColumn="1" w:lastColumn="0" w:noHBand="0" w:noVBand="1"/>
      </w:tblPr>
      <w:tblGrid>
        <w:gridCol w:w="6070"/>
        <w:gridCol w:w="1624"/>
        <w:gridCol w:w="1360"/>
      </w:tblGrid>
      <w:tr w:rsidR="003E31A1" w:rsidTr="00CA6D2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31338E" w:rsidRDefault="0084203F" w:rsidP="0083048D">
            <w:pPr>
              <w:spacing w:before="200"/>
              <w:jc w:val="center"/>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Meta Primer Trimestre</w:t>
            </w:r>
          </w:p>
        </w:tc>
        <w:tc>
          <w:tcPr>
            <w:tcW w:w="897"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RESULTADOS</w:t>
            </w:r>
          </w:p>
        </w:tc>
        <w:tc>
          <w:tcPr>
            <w:tcW w:w="751"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 xml:space="preserve">% </w:t>
            </w:r>
          </w:p>
        </w:tc>
      </w:tr>
      <w:tr w:rsidR="003E31A1" w:rsidRPr="00184C8F" w:rsidTr="00CA6D25">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203F" w:rsidRPr="0083048D" w:rsidRDefault="00CA6D25" w:rsidP="00CA6D2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633</w:t>
            </w:r>
            <w:r w:rsidR="0083048D">
              <w:rPr>
                <w:rFonts w:ascii="Calibri" w:eastAsia="MS Mincho" w:hAnsi="Calibri" w:cs="Times New Roman"/>
                <w:b w:val="0"/>
                <w:bCs w:val="0"/>
                <w:szCs w:val="24"/>
                <w:lang w:eastAsia="es-DO"/>
              </w:rPr>
              <w:t xml:space="preserve"> M</w:t>
            </w:r>
            <w:r w:rsidR="003E31A1" w:rsidRPr="0083048D">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tc>
        <w:tc>
          <w:tcPr>
            <w:tcW w:w="897" w:type="pct"/>
            <w:hideMark/>
          </w:tcPr>
          <w:p w:rsidR="003E31A1" w:rsidRPr="005C58D5" w:rsidRDefault="00CA6D25" w:rsidP="006771B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3E31A1" w:rsidRPr="005C58D5" w:rsidRDefault="00CA6D25"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r w:rsidR="005C58D5" w:rsidRPr="00184C8F" w:rsidTr="00CA6D25">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tcPr>
          <w:p w:rsidR="005C58D5" w:rsidRDefault="00CA6D25" w:rsidP="00CA6D2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620</w:t>
            </w:r>
            <w:r w:rsidR="005C58D5">
              <w:rPr>
                <w:rFonts w:ascii="Calibri" w:eastAsia="MS Mincho" w:hAnsi="Calibri" w:cs="Times New Roman"/>
                <w:b w:val="0"/>
                <w:bCs w:val="0"/>
                <w:szCs w:val="24"/>
                <w:lang w:eastAsia="es-DO"/>
              </w:rPr>
              <w:t xml:space="preserve"> M</w:t>
            </w:r>
            <w:r w:rsidR="005C58D5" w:rsidRPr="005C58D5">
              <w:rPr>
                <w:rFonts w:ascii="Calibri" w:eastAsia="MS Mincho" w:hAnsi="Calibri" w:cs="Times New Roman"/>
                <w:b w:val="0"/>
                <w:bCs w:val="0"/>
                <w:szCs w:val="24"/>
                <w:lang w:eastAsia="es-DO"/>
              </w:rPr>
              <w:t>iembros de familias Prosoli indocumentados que reciben acompañamiento para obtener sus documentos.</w:t>
            </w:r>
          </w:p>
        </w:tc>
        <w:tc>
          <w:tcPr>
            <w:tcW w:w="897" w:type="pct"/>
          </w:tcPr>
          <w:p w:rsidR="005C58D5" w:rsidRPr="005C58D5" w:rsidRDefault="00CA6D25" w:rsidP="006771B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tcPr>
          <w:p w:rsidR="005C58D5" w:rsidRPr="005C58D5" w:rsidRDefault="00CA6D25" w:rsidP="00C057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bl>
    <w:p w:rsidR="00CA6D25" w:rsidRDefault="00CA6D25" w:rsidP="00CA6D25">
      <w:pPr>
        <w:pStyle w:val="Ttulo2"/>
        <w:ind w:left="720"/>
      </w:pPr>
      <w:bookmarkStart w:id="13" w:name="_Toc511140640"/>
    </w:p>
    <w:p w:rsidR="0084113E" w:rsidRPr="00CA6D25" w:rsidRDefault="00122748" w:rsidP="002671BC">
      <w:pPr>
        <w:pStyle w:val="Ttulo2"/>
        <w:numPr>
          <w:ilvl w:val="0"/>
          <w:numId w:val="4"/>
        </w:numPr>
        <w:rPr>
          <w:color w:val="76923C" w:themeColor="accent3" w:themeShade="BF"/>
        </w:rPr>
      </w:pPr>
      <w:r w:rsidRPr="00CA6D25">
        <w:rPr>
          <w:color w:val="76923C" w:themeColor="accent3" w:themeShade="BF"/>
        </w:rPr>
        <w:t>S</w:t>
      </w:r>
      <w:r w:rsidR="0084113E" w:rsidRPr="00CA6D25">
        <w:rPr>
          <w:color w:val="76923C" w:themeColor="accent3" w:themeShade="BF"/>
        </w:rPr>
        <w:t>ALUD INTEGRAL</w:t>
      </w:r>
      <w:bookmarkEnd w:id="11"/>
      <w:bookmarkEnd w:id="13"/>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Sombreadomedio1-nfasis3"/>
        <w:tblW w:w="5000" w:type="pct"/>
        <w:tblLook w:val="04A0" w:firstRow="1" w:lastRow="0" w:firstColumn="1" w:lastColumn="0" w:noHBand="0" w:noVBand="1"/>
      </w:tblPr>
      <w:tblGrid>
        <w:gridCol w:w="6070"/>
        <w:gridCol w:w="1624"/>
        <w:gridCol w:w="1360"/>
      </w:tblGrid>
      <w:tr w:rsidR="0084113E" w:rsidTr="004A3C68">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4A3C68">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983A6B" w:rsidP="00983A6B">
            <w:pPr>
              <w:jc w:val="both"/>
              <w:rPr>
                <w:rFonts w:ascii="Calibri" w:eastAsia="MS Mincho" w:hAnsi="Calibri" w:cs="Times New Roman"/>
                <w:b w:val="0"/>
                <w:bCs w:val="0"/>
                <w:sz w:val="24"/>
                <w:szCs w:val="24"/>
                <w:lang w:eastAsia="es-DO"/>
              </w:rPr>
            </w:pPr>
            <w:r w:rsidRPr="00EC50F1">
              <w:rPr>
                <w:rFonts w:ascii="Calibri" w:eastAsia="MS Mincho" w:hAnsi="Calibri" w:cs="Times New Roman"/>
                <w:b w:val="0"/>
                <w:bCs w:val="0"/>
                <w:szCs w:val="24"/>
                <w:lang w:eastAsia="es-DO"/>
              </w:rPr>
              <w:t>8</w:t>
            </w:r>
            <w:r w:rsidR="0083048D" w:rsidRPr="00EC50F1">
              <w:rPr>
                <w:rFonts w:ascii="Calibri" w:eastAsia="MS Mincho" w:hAnsi="Calibri" w:cs="Times New Roman"/>
                <w:b w:val="0"/>
                <w:bCs w:val="0"/>
                <w:szCs w:val="24"/>
                <w:lang w:eastAsia="es-DO"/>
              </w:rPr>
              <w:t>,</w:t>
            </w:r>
            <w:r w:rsidRPr="00EC50F1">
              <w:rPr>
                <w:rFonts w:ascii="Calibri" w:eastAsia="MS Mincho" w:hAnsi="Calibri" w:cs="Times New Roman"/>
                <w:b w:val="0"/>
                <w:bCs w:val="0"/>
                <w:szCs w:val="24"/>
                <w:lang w:eastAsia="es-DO"/>
              </w:rPr>
              <w:t>75</w:t>
            </w:r>
            <w:r w:rsidR="0083048D" w:rsidRPr="00EC50F1">
              <w:rPr>
                <w:rFonts w:ascii="Calibri" w:eastAsia="MS Mincho" w:hAnsi="Calibri" w:cs="Times New Roman"/>
                <w:b w:val="0"/>
                <w:bCs w:val="0"/>
                <w:szCs w:val="24"/>
                <w:lang w:eastAsia="es-DO"/>
              </w:rPr>
              <w:t>0</w:t>
            </w:r>
            <w:r w:rsidR="0084113E" w:rsidRPr="00EC50F1">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184C8F" w:rsidRDefault="004A3C6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2,506</w:t>
            </w:r>
          </w:p>
        </w:tc>
        <w:tc>
          <w:tcPr>
            <w:tcW w:w="751" w:type="pct"/>
            <w:hideMark/>
          </w:tcPr>
          <w:p w:rsidR="0084113E" w:rsidRPr="00184C8F" w:rsidRDefault="004A3C6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29</w:t>
            </w:r>
          </w:p>
        </w:tc>
      </w:tr>
    </w:tbl>
    <w:p w:rsidR="00184C8F" w:rsidRDefault="00184C8F" w:rsidP="00184C8F">
      <w:pPr>
        <w:spacing w:after="0"/>
        <w:jc w:val="both"/>
        <w:rPr>
          <w:rFonts w:eastAsia="MS Mincho"/>
          <w:lang w:eastAsia="es-DO"/>
        </w:rPr>
      </w:pPr>
    </w:p>
    <w:p w:rsidR="00D34F2D" w:rsidRPr="00D83D39" w:rsidRDefault="004A3C68" w:rsidP="001C706A">
      <w:pPr>
        <w:spacing w:after="0"/>
        <w:jc w:val="both"/>
        <w:rPr>
          <w:rFonts w:eastAsia="Times New Roman"/>
          <w:sz w:val="24"/>
          <w:szCs w:val="24"/>
        </w:rPr>
      </w:pPr>
      <w:r>
        <w:rPr>
          <w:rFonts w:eastAsia="Times New Roman"/>
          <w:sz w:val="24"/>
          <w:szCs w:val="24"/>
        </w:rPr>
        <w:t>El operativo</w:t>
      </w:r>
      <w:r w:rsidR="00D83D39" w:rsidRPr="00EC50F1">
        <w:rPr>
          <w:rFonts w:eastAsia="Times New Roman"/>
          <w:sz w:val="24"/>
          <w:szCs w:val="24"/>
        </w:rPr>
        <w:t xml:space="preserve"> Mirada y Sonrisa Feliz </w:t>
      </w:r>
      <w:r>
        <w:rPr>
          <w:rFonts w:eastAsia="Times New Roman"/>
          <w:sz w:val="24"/>
          <w:szCs w:val="24"/>
        </w:rPr>
        <w:t>realizado</w:t>
      </w:r>
      <w:r w:rsidR="00D83D39" w:rsidRPr="00EC50F1">
        <w:rPr>
          <w:rFonts w:eastAsia="Times New Roman"/>
          <w:sz w:val="24"/>
          <w:szCs w:val="24"/>
        </w:rPr>
        <w:t xml:space="preserve"> en</w:t>
      </w:r>
      <w:r>
        <w:rPr>
          <w:rFonts w:eastAsia="Times New Roman"/>
          <w:sz w:val="24"/>
          <w:szCs w:val="24"/>
        </w:rPr>
        <w:t xml:space="preserve"> el mes de abril se circunscribió a la provincia de Santiago, específicamente en las comunidades de Villa González y Villa Bisonó.</w:t>
      </w:r>
      <w:r w:rsidR="00D83D39" w:rsidRPr="00EC50F1">
        <w:rPr>
          <w:rFonts w:eastAsia="Times New Roman"/>
          <w:sz w:val="24"/>
          <w:szCs w:val="24"/>
        </w:rPr>
        <w:t xml:space="preserve"> </w:t>
      </w:r>
      <w:r w:rsidR="00D83D39" w:rsidRPr="00EA55D5">
        <w:rPr>
          <w:rFonts w:eastAsia="Times New Roman"/>
          <w:sz w:val="24"/>
          <w:szCs w:val="24"/>
        </w:rPr>
        <w:t xml:space="preserve">El </w:t>
      </w:r>
      <w:r w:rsidR="002772BF" w:rsidRPr="00EA55D5">
        <w:rPr>
          <w:rFonts w:eastAsia="Times New Roman"/>
          <w:sz w:val="24"/>
          <w:szCs w:val="24"/>
        </w:rPr>
        <w:t>49</w:t>
      </w:r>
      <w:r w:rsidR="00261FDA" w:rsidRPr="00EA55D5">
        <w:rPr>
          <w:rFonts w:eastAsia="Times New Roman"/>
          <w:sz w:val="24"/>
          <w:szCs w:val="24"/>
        </w:rPr>
        <w:t>% de la</w:t>
      </w:r>
      <w:r w:rsidR="00D83D39" w:rsidRPr="00EA55D5">
        <w:rPr>
          <w:rFonts w:eastAsia="Times New Roman"/>
          <w:sz w:val="24"/>
          <w:szCs w:val="24"/>
        </w:rPr>
        <w:t>s participantes fueron mujeres.</w:t>
      </w:r>
    </w:p>
    <w:p w:rsidR="00D83D39" w:rsidRDefault="00D83D39" w:rsidP="00F1738F">
      <w:pPr>
        <w:spacing w:after="0"/>
        <w:rPr>
          <w:rFonts w:eastAsia="Times New Roman"/>
          <w:b/>
          <w:sz w:val="24"/>
          <w:szCs w:val="24"/>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6B348F" w:rsidP="00F1738F">
      <w:pPr>
        <w:rPr>
          <w:rFonts w:eastAsia="Times New Roman"/>
          <w:b/>
          <w:i/>
          <w:sz w:val="24"/>
          <w:szCs w:val="24"/>
        </w:rPr>
      </w:pPr>
      <w:r>
        <w:rPr>
          <w:rFonts w:eastAsia="Times New Roman"/>
          <w:b/>
          <w:i/>
          <w:sz w:val="24"/>
          <w:szCs w:val="24"/>
        </w:rPr>
        <w:t>15,025</w:t>
      </w:r>
      <w:r w:rsidR="00F1738F" w:rsidRPr="00F1738F">
        <w:rPr>
          <w:rFonts w:eastAsia="Times New Roman"/>
          <w:b/>
          <w:i/>
          <w:sz w:val="24"/>
          <w:szCs w:val="24"/>
        </w:rPr>
        <w:t xml:space="preserve"> </w:t>
      </w:r>
      <w:r w:rsidRPr="006B348F">
        <w:rPr>
          <w:rFonts w:eastAsia="Times New Roman"/>
          <w:b/>
          <w:i/>
          <w:sz w:val="24"/>
          <w:szCs w:val="24"/>
        </w:rPr>
        <w:t>miembros de familias PROSOLI orientados y acompañados</w:t>
      </w:r>
      <w:r>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3"/>
        <w:tblW w:w="5000" w:type="pct"/>
        <w:tblLook w:val="04A0" w:firstRow="1" w:lastRow="0" w:firstColumn="1" w:lastColumn="0" w:noHBand="0" w:noVBand="1"/>
      </w:tblPr>
      <w:tblGrid>
        <w:gridCol w:w="6072"/>
        <w:gridCol w:w="1622"/>
        <w:gridCol w:w="1360"/>
      </w:tblGrid>
      <w:tr w:rsidR="00F1738F" w:rsidTr="00621FF8">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C05784">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621FF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5E4AE8" w:rsidRDefault="00D25AF5" w:rsidP="00F1738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3,650</w:t>
            </w:r>
            <w:r w:rsidR="006B348F">
              <w:rPr>
                <w:rFonts w:ascii="Calibri" w:eastAsia="MS Mincho" w:hAnsi="Calibri" w:cs="Times New Roman"/>
                <w:b w:val="0"/>
                <w:bCs w:val="0"/>
                <w:szCs w:val="24"/>
                <w:lang w:eastAsia="es-DO"/>
              </w:rPr>
              <w:t xml:space="preserve"> </w:t>
            </w:r>
            <w:r w:rsidR="006B348F" w:rsidRPr="006B348F">
              <w:rPr>
                <w:rFonts w:ascii="Calibri" w:eastAsia="MS Mincho" w:hAnsi="Calibri" w:cs="Times New Roman"/>
                <w:b w:val="0"/>
                <w:bCs w:val="0"/>
                <w:szCs w:val="24"/>
                <w:lang w:eastAsia="es-DO"/>
              </w:rPr>
              <w:t>personas orientadas en temas de salud preventiva (Prevención de Enfermedades, Lactancia Materna Exclusiva y Cita Médica)</w:t>
            </w:r>
            <w:r w:rsidR="006B348F">
              <w:rPr>
                <w:rFonts w:ascii="Calibri" w:eastAsia="MS Mincho" w:hAnsi="Calibri" w:cs="Times New Roman"/>
                <w:b w:val="0"/>
                <w:bCs w:val="0"/>
                <w:szCs w:val="24"/>
                <w:lang w:eastAsia="es-DO"/>
              </w:rPr>
              <w:t>.</w:t>
            </w:r>
          </w:p>
        </w:tc>
        <w:tc>
          <w:tcPr>
            <w:tcW w:w="896" w:type="pct"/>
          </w:tcPr>
          <w:p w:rsidR="00F1738F" w:rsidRPr="00184C8F" w:rsidRDefault="00D25AF5"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537</w:t>
            </w:r>
          </w:p>
        </w:tc>
        <w:tc>
          <w:tcPr>
            <w:tcW w:w="751" w:type="pct"/>
          </w:tcPr>
          <w:p w:rsidR="00F1738F" w:rsidRPr="00184C8F" w:rsidRDefault="00D25AF5"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35</w:t>
            </w:r>
          </w:p>
        </w:tc>
      </w:tr>
    </w:tbl>
    <w:p w:rsidR="00F1738F" w:rsidRDefault="00F1738F" w:rsidP="00184C8F">
      <w:pPr>
        <w:tabs>
          <w:tab w:val="left" w:pos="1770"/>
        </w:tabs>
        <w:spacing w:after="0"/>
        <w:rPr>
          <w:rFonts w:eastAsia="Times New Roman"/>
        </w:rPr>
      </w:pPr>
    </w:p>
    <w:p w:rsidR="000252AE" w:rsidRDefault="000252AE" w:rsidP="000252AE">
      <w:pPr>
        <w:spacing w:after="0"/>
        <w:rPr>
          <w:rFonts w:eastAsia="Times New Roman"/>
          <w:b/>
          <w:sz w:val="24"/>
          <w:szCs w:val="24"/>
        </w:rPr>
      </w:pPr>
    </w:p>
    <w:p w:rsidR="000252AE" w:rsidRPr="00577D0F" w:rsidRDefault="000252AE" w:rsidP="000252AE">
      <w:pPr>
        <w:spacing w:after="0"/>
        <w:rPr>
          <w:rFonts w:eastAsia="Times New Roman"/>
          <w:b/>
          <w:sz w:val="24"/>
          <w:szCs w:val="24"/>
        </w:rPr>
      </w:pPr>
      <w:r w:rsidRPr="00577D0F">
        <w:rPr>
          <w:rFonts w:eastAsia="Times New Roman"/>
          <w:b/>
          <w:sz w:val="24"/>
          <w:szCs w:val="24"/>
        </w:rPr>
        <w:t xml:space="preserve">Indicador de Producto: </w:t>
      </w:r>
    </w:p>
    <w:p w:rsidR="000252AE" w:rsidRPr="00577D0F" w:rsidRDefault="000252AE" w:rsidP="000252AE">
      <w:pPr>
        <w:rPr>
          <w:rFonts w:eastAsia="Times New Roman"/>
          <w:b/>
          <w:i/>
          <w:sz w:val="24"/>
          <w:szCs w:val="24"/>
        </w:rPr>
      </w:pPr>
      <w:r w:rsidRPr="000252AE">
        <w:rPr>
          <w:rFonts w:eastAsia="Times New Roman"/>
          <w:b/>
          <w:i/>
          <w:sz w:val="24"/>
          <w:szCs w:val="24"/>
        </w:rPr>
        <w:t>95,000 niños/as de 0 a 5 y embarazadas pertenecientes a familias PROSOLI cumplen con las corresponsabilidades en salud.</w:t>
      </w:r>
    </w:p>
    <w:tbl>
      <w:tblPr>
        <w:tblStyle w:val="Sombreadomedio1-nfasis3"/>
        <w:tblW w:w="5000" w:type="pct"/>
        <w:tblLook w:val="04A0" w:firstRow="1" w:lastRow="0" w:firstColumn="1" w:lastColumn="0" w:noHBand="0" w:noVBand="1"/>
      </w:tblPr>
      <w:tblGrid>
        <w:gridCol w:w="6072"/>
        <w:gridCol w:w="1622"/>
        <w:gridCol w:w="1360"/>
      </w:tblGrid>
      <w:tr w:rsidR="000252AE" w:rsidTr="00D25AF5">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0252AE" w:rsidRPr="00015ADE" w:rsidRDefault="000252AE" w:rsidP="00D60863">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0252AE" w:rsidRPr="006A5184" w:rsidTr="00D25AF5">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D83D39" w:rsidRPr="00D95DB9" w:rsidRDefault="000252AE" w:rsidP="00D25AF5">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83,000 </w:t>
            </w:r>
            <w:r w:rsidR="00F41922" w:rsidRPr="00D95DB9">
              <w:rPr>
                <w:rFonts w:ascii="Calibri" w:eastAsia="MS Mincho" w:hAnsi="Calibri" w:cs="Times New Roman"/>
                <w:b w:val="0"/>
                <w:bCs w:val="0"/>
                <w:szCs w:val="24"/>
                <w:lang w:eastAsia="es-DO"/>
              </w:rPr>
              <w:t>n</w:t>
            </w:r>
            <w:r w:rsidRPr="00D95DB9">
              <w:rPr>
                <w:rFonts w:ascii="Calibri" w:eastAsia="MS Mincho" w:hAnsi="Calibri" w:cs="Times New Roman"/>
                <w:b w:val="0"/>
                <w:bCs w:val="0"/>
                <w:szCs w:val="24"/>
                <w:lang w:eastAsia="es-DO"/>
              </w:rPr>
              <w:t>iños/as de 0 a 5 años de edad verificados en el cumplimiento del esquema de vacunación completa y controles de salud al día.</w:t>
            </w:r>
          </w:p>
        </w:tc>
        <w:tc>
          <w:tcPr>
            <w:tcW w:w="896" w:type="pct"/>
          </w:tcPr>
          <w:p w:rsidR="000252AE" w:rsidRPr="000A6267" w:rsidRDefault="007965CB"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highlight w:val="yellow"/>
                <w:lang w:eastAsia="es-DO"/>
              </w:rPr>
            </w:pPr>
            <w:r w:rsidRPr="007965CB">
              <w:rPr>
                <w:rFonts w:ascii="Calibri" w:eastAsia="MS Mincho" w:hAnsi="Calibri" w:cs="Times New Roman"/>
                <w:sz w:val="24"/>
                <w:szCs w:val="24"/>
                <w:lang w:eastAsia="es-DO"/>
              </w:rPr>
              <w:t>16,981</w:t>
            </w:r>
          </w:p>
        </w:tc>
        <w:tc>
          <w:tcPr>
            <w:tcW w:w="751" w:type="pct"/>
          </w:tcPr>
          <w:p w:rsidR="000252AE" w:rsidRPr="000A6267" w:rsidRDefault="00BD0421"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highlight w:val="yellow"/>
                <w:lang w:eastAsia="es-DO"/>
              </w:rPr>
            </w:pPr>
            <w:r w:rsidRPr="00BD0421">
              <w:rPr>
                <w:rFonts w:ascii="Calibri" w:eastAsia="MS Mincho" w:hAnsi="Calibri" w:cs="Times New Roman"/>
                <w:b/>
                <w:sz w:val="24"/>
                <w:szCs w:val="24"/>
                <w:lang w:eastAsia="es-DO"/>
              </w:rPr>
              <w:t>20.5</w:t>
            </w:r>
          </w:p>
        </w:tc>
      </w:tr>
      <w:tr w:rsidR="000252AE" w:rsidRPr="006A5184" w:rsidTr="00D25AF5">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D83D39" w:rsidRPr="00D95DB9" w:rsidRDefault="000252AE" w:rsidP="00D25AF5">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12,000 </w:t>
            </w:r>
            <w:r w:rsidR="00F41922" w:rsidRPr="00D95DB9">
              <w:rPr>
                <w:rFonts w:ascii="Calibri" w:eastAsia="MS Mincho" w:hAnsi="Calibri" w:cs="Times New Roman"/>
                <w:b w:val="0"/>
                <w:bCs w:val="0"/>
                <w:szCs w:val="24"/>
                <w:lang w:eastAsia="es-DO"/>
              </w:rPr>
              <w:t>e</w:t>
            </w:r>
            <w:r w:rsidRPr="00D95DB9">
              <w:rPr>
                <w:rFonts w:ascii="Calibri" w:eastAsia="MS Mincho" w:hAnsi="Calibri" w:cs="Times New Roman"/>
                <w:b w:val="0"/>
                <w:bCs w:val="0"/>
                <w:szCs w:val="24"/>
                <w:lang w:eastAsia="es-DO"/>
              </w:rPr>
              <w:t>mbarazadas verificadas en el cumplimiento del esquema de vacunación completa y controles de salud al día.</w:t>
            </w:r>
          </w:p>
        </w:tc>
        <w:tc>
          <w:tcPr>
            <w:tcW w:w="896" w:type="pct"/>
          </w:tcPr>
          <w:p w:rsidR="000252AE" w:rsidRPr="000A6267" w:rsidRDefault="0079699C"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4"/>
                <w:szCs w:val="24"/>
                <w:highlight w:val="yellow"/>
                <w:lang w:eastAsia="es-DO"/>
              </w:rPr>
            </w:pPr>
            <w:r w:rsidRPr="0079699C">
              <w:rPr>
                <w:rFonts w:ascii="Calibri" w:eastAsia="MS Mincho" w:hAnsi="Calibri" w:cs="Times New Roman"/>
                <w:sz w:val="24"/>
                <w:szCs w:val="24"/>
                <w:lang w:eastAsia="es-DO"/>
              </w:rPr>
              <w:t>8,000</w:t>
            </w:r>
          </w:p>
        </w:tc>
        <w:tc>
          <w:tcPr>
            <w:tcW w:w="751" w:type="pct"/>
          </w:tcPr>
          <w:p w:rsidR="000252AE" w:rsidRPr="000A6267" w:rsidRDefault="0079699C"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highlight w:val="yellow"/>
                <w:lang w:eastAsia="es-DO"/>
              </w:rPr>
            </w:pPr>
            <w:r w:rsidRPr="0079699C">
              <w:rPr>
                <w:rFonts w:ascii="Calibri" w:eastAsia="MS Mincho" w:hAnsi="Calibri" w:cs="Times New Roman"/>
                <w:b/>
                <w:sz w:val="24"/>
                <w:szCs w:val="24"/>
                <w:lang w:eastAsia="es-DO"/>
              </w:rPr>
              <w:t>66.7</w:t>
            </w:r>
          </w:p>
        </w:tc>
      </w:tr>
    </w:tbl>
    <w:p w:rsidR="000252AE" w:rsidRDefault="000252AE" w:rsidP="000252AE">
      <w:pPr>
        <w:tabs>
          <w:tab w:val="left" w:pos="1770"/>
        </w:tabs>
        <w:spacing w:after="0"/>
        <w:rPr>
          <w:rFonts w:eastAsia="Times New Roman"/>
        </w:rPr>
      </w:pPr>
    </w:p>
    <w:p w:rsidR="007965CB" w:rsidRDefault="007965CB" w:rsidP="000252AE">
      <w:pPr>
        <w:tabs>
          <w:tab w:val="left" w:pos="1770"/>
        </w:tabs>
        <w:spacing w:after="0"/>
        <w:rPr>
          <w:rFonts w:eastAsia="Times New Roman"/>
        </w:rPr>
      </w:pPr>
      <w:r>
        <w:rPr>
          <w:rFonts w:eastAsia="Times New Roman"/>
        </w:rPr>
        <w:t>En esta ocasión del levantamiento de corresponsabilidad, en el ciclo solo les correspondía a los miembros de familias menores de 2 años.</w:t>
      </w:r>
    </w:p>
    <w:p w:rsidR="007965CB" w:rsidRDefault="007965CB" w:rsidP="000252AE">
      <w:pPr>
        <w:tabs>
          <w:tab w:val="left" w:pos="1770"/>
        </w:tabs>
        <w:spacing w:after="0"/>
        <w:rPr>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6B348F" w:rsidP="0084113E">
      <w:pPr>
        <w:rPr>
          <w:rFonts w:eastAsia="Times New Roman"/>
          <w:b/>
          <w:i/>
          <w:sz w:val="24"/>
          <w:szCs w:val="24"/>
        </w:rPr>
      </w:pPr>
      <w:r>
        <w:rPr>
          <w:rFonts w:eastAsia="Times New Roman"/>
          <w:b/>
          <w:i/>
          <w:sz w:val="24"/>
          <w:szCs w:val="24"/>
        </w:rPr>
        <w:t>31</w:t>
      </w:r>
      <w:r w:rsidR="0084113E" w:rsidRPr="00577D0F">
        <w:rPr>
          <w:rFonts w:eastAsia="Times New Roman"/>
          <w:b/>
          <w:i/>
          <w:sz w:val="24"/>
          <w:szCs w:val="24"/>
        </w:rPr>
        <w:t>,</w:t>
      </w:r>
      <w:r>
        <w:rPr>
          <w:rFonts w:eastAsia="Times New Roman"/>
          <w:b/>
          <w:i/>
          <w:sz w:val="24"/>
          <w:szCs w:val="24"/>
        </w:rPr>
        <w:t>8</w:t>
      </w:r>
      <w:r w:rsidR="0084113E" w:rsidRPr="00577D0F">
        <w:rPr>
          <w:rFonts w:eastAsia="Times New Roman"/>
          <w:b/>
          <w:i/>
          <w:sz w:val="24"/>
          <w:szCs w:val="24"/>
        </w:rPr>
        <w:t>00 Adolescentes y jóvenes</w:t>
      </w:r>
      <w:r w:rsidR="005E4AE8">
        <w:rPr>
          <w:rFonts w:eastAsia="Times New Roman"/>
          <w:b/>
          <w:i/>
          <w:sz w:val="24"/>
          <w:szCs w:val="24"/>
        </w:rPr>
        <w:t xml:space="preserve"> vinculados a estrategias socio</w:t>
      </w:r>
      <w:r w:rsidR="0084113E" w:rsidRPr="00577D0F">
        <w:rPr>
          <w:rFonts w:eastAsia="Times New Roman"/>
          <w:b/>
          <w:i/>
          <w:sz w:val="24"/>
          <w:szCs w:val="24"/>
        </w:rPr>
        <w:t>educativas y pedagógicas para salud sexual y reproductiva.</w:t>
      </w:r>
    </w:p>
    <w:tbl>
      <w:tblPr>
        <w:tblStyle w:val="Sombreadomedio1-nfasis3"/>
        <w:tblW w:w="5000" w:type="pct"/>
        <w:tblLook w:val="04A0" w:firstRow="1" w:lastRow="0" w:firstColumn="1" w:lastColumn="0" w:noHBand="0" w:noVBand="1"/>
      </w:tblPr>
      <w:tblGrid>
        <w:gridCol w:w="6070"/>
        <w:gridCol w:w="1624"/>
        <w:gridCol w:w="1360"/>
      </w:tblGrid>
      <w:tr w:rsidR="0084113E" w:rsidTr="000A6267">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A8000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0A6267">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3352" w:type="pct"/>
          </w:tcPr>
          <w:p w:rsidR="0084113E" w:rsidRPr="007A2974" w:rsidRDefault="006B348F"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2,430 </w:t>
            </w:r>
            <w:r w:rsidRPr="006B348F">
              <w:rPr>
                <w:rFonts w:ascii="Calibri" w:eastAsia="MS Mincho" w:hAnsi="Calibri" w:cs="Times New Roman"/>
                <w:b w:val="0"/>
                <w:szCs w:val="24"/>
                <w:lang w:eastAsia="es-DO"/>
              </w:rPr>
              <w:t>adolescentes y jóvenes orientados en salud sexual y reproductiva.</w:t>
            </w:r>
          </w:p>
        </w:tc>
        <w:tc>
          <w:tcPr>
            <w:tcW w:w="897" w:type="pct"/>
          </w:tcPr>
          <w:p w:rsidR="0084113E" w:rsidRPr="007A2974" w:rsidRDefault="000A626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8,634</w:t>
            </w:r>
            <w:r w:rsidR="00015ADE" w:rsidRPr="00015ADE">
              <w:rPr>
                <w:rFonts w:ascii="Calibri" w:eastAsia="MS Mincho" w:hAnsi="Calibri" w:cs="Times New Roman"/>
                <w:bCs/>
                <w:szCs w:val="24"/>
                <w:lang w:eastAsia="es-DO"/>
              </w:rPr>
              <w:tab/>
            </w:r>
          </w:p>
        </w:tc>
        <w:tc>
          <w:tcPr>
            <w:tcW w:w="751" w:type="pct"/>
          </w:tcPr>
          <w:p w:rsidR="0084113E" w:rsidRPr="00015ADE" w:rsidRDefault="000A6267"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184C8F" w:rsidRDefault="00184C8F" w:rsidP="00184C8F">
      <w:pPr>
        <w:spacing w:after="0"/>
      </w:pPr>
    </w:p>
    <w:p w:rsidR="001319A9" w:rsidRDefault="001319A9" w:rsidP="00184C8F">
      <w:pPr>
        <w:spacing w:after="0"/>
      </w:pPr>
    </w:p>
    <w:p w:rsidR="0084113E" w:rsidRPr="000A6267" w:rsidRDefault="0084113E" w:rsidP="002671BC">
      <w:pPr>
        <w:pStyle w:val="Ttulo2"/>
        <w:numPr>
          <w:ilvl w:val="0"/>
          <w:numId w:val="4"/>
        </w:numPr>
        <w:rPr>
          <w:rFonts w:asciiTheme="minorHAnsi" w:eastAsia="Times New Roman" w:hAnsiTheme="minorHAnsi" w:cstheme="minorBidi"/>
          <w:color w:val="76923C" w:themeColor="accent3" w:themeShade="BF"/>
          <w:szCs w:val="22"/>
        </w:rPr>
      </w:pPr>
      <w:bookmarkStart w:id="14" w:name="_Toc479352278"/>
      <w:bookmarkStart w:id="15" w:name="_Toc511140641"/>
      <w:r w:rsidRPr="000A6267">
        <w:rPr>
          <w:color w:val="76923C" w:themeColor="accent3" w:themeShade="BF"/>
        </w:rPr>
        <w:t>SEGURIDAD ALIMENTARIA, NUTRICIÓN Y GENERACIÓN DE INGRESOS</w:t>
      </w:r>
      <w:bookmarkEnd w:id="14"/>
      <w:bookmarkEnd w:id="15"/>
    </w:p>
    <w:p w:rsidR="00184C8F" w:rsidRPr="000A6267" w:rsidRDefault="00184C8F" w:rsidP="00403263">
      <w:pPr>
        <w:spacing w:after="0" w:line="240" w:lineRule="auto"/>
        <w:rPr>
          <w:rFonts w:eastAsia="Times New Roman"/>
          <w:color w:val="76923C" w:themeColor="accent3" w:themeShade="BF"/>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BE359C" w:rsidP="00403263">
      <w:pPr>
        <w:spacing w:after="0" w:line="240" w:lineRule="auto"/>
        <w:jc w:val="both"/>
        <w:rPr>
          <w:rFonts w:eastAsia="Times New Roman"/>
          <w:b/>
          <w:i/>
          <w:sz w:val="24"/>
          <w:szCs w:val="24"/>
        </w:rPr>
      </w:pPr>
      <w:r w:rsidRPr="00BE359C">
        <w:rPr>
          <w:rFonts w:eastAsia="Times New Roman"/>
          <w:b/>
          <w:i/>
          <w:sz w:val="24"/>
          <w:szCs w:val="24"/>
        </w:rPr>
        <w:t>194,000 miembros de familia egresados de acciones de formación técnico profesional, tecnológica, agrícola, agropecuaria o de artesanía.</w:t>
      </w:r>
    </w:p>
    <w:p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Style w:val="Sombreadomedio1-nfasis3"/>
        <w:tblW w:w="5000" w:type="pct"/>
        <w:tblLook w:val="04A0" w:firstRow="1" w:lastRow="0" w:firstColumn="1" w:lastColumn="0" w:noHBand="0" w:noVBand="1"/>
      </w:tblPr>
      <w:tblGrid>
        <w:gridCol w:w="6072"/>
        <w:gridCol w:w="1622"/>
        <w:gridCol w:w="1360"/>
      </w:tblGrid>
      <w:tr w:rsidR="0084113E" w:rsidTr="0069735E">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69735E">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231FB8" w:rsidRDefault="00BE359C" w:rsidP="00750BBE">
            <w:pPr>
              <w:jc w:val="both"/>
              <w:rPr>
                <w:rFonts w:ascii="Calibri" w:eastAsia="MS Mincho" w:hAnsi="Calibri" w:cs="Times New Roman"/>
                <w:b w:val="0"/>
                <w:bCs w:val="0"/>
                <w:szCs w:val="24"/>
                <w:lang w:eastAsia="es-DO"/>
              </w:rPr>
            </w:pPr>
            <w:r w:rsidRPr="00231FB8">
              <w:rPr>
                <w:rFonts w:ascii="Calibri" w:eastAsia="MS Mincho" w:hAnsi="Calibri" w:cs="Times New Roman"/>
                <w:b w:val="0"/>
                <w:bCs w:val="0"/>
                <w:szCs w:val="24"/>
                <w:lang w:eastAsia="es-DO"/>
              </w:rPr>
              <w:t xml:space="preserve">7,500 personas ICV-1 e ICV-2 egresan de las acciones formativas de los </w:t>
            </w:r>
            <w:r w:rsidR="008E668B" w:rsidRPr="00231FB8">
              <w:rPr>
                <w:rFonts w:ascii="Calibri" w:eastAsia="MS Mincho" w:hAnsi="Calibri" w:cs="Times New Roman"/>
                <w:b w:val="0"/>
                <w:bCs w:val="0"/>
                <w:szCs w:val="24"/>
                <w:lang w:eastAsia="es-DO"/>
              </w:rPr>
              <w:t>CCPP</w:t>
            </w:r>
            <w:r w:rsidRPr="00231FB8">
              <w:rPr>
                <w:rFonts w:ascii="Calibri" w:eastAsia="MS Mincho" w:hAnsi="Calibri" w:cs="Times New Roman"/>
                <w:b w:val="0"/>
                <w:bCs w:val="0"/>
                <w:szCs w:val="24"/>
                <w:lang w:eastAsia="es-DO"/>
              </w:rPr>
              <w:t>.</w:t>
            </w:r>
          </w:p>
          <w:p w:rsidR="000F1991" w:rsidRPr="00231FB8" w:rsidRDefault="000F1991" w:rsidP="00750BBE">
            <w:pPr>
              <w:jc w:val="both"/>
              <w:rPr>
                <w:rFonts w:ascii="Calibri" w:eastAsia="MS Mincho" w:hAnsi="Calibri" w:cs="Times New Roman"/>
                <w:b w:val="0"/>
                <w:bCs w:val="0"/>
                <w:sz w:val="24"/>
                <w:szCs w:val="24"/>
                <w:lang w:eastAsia="es-DO"/>
              </w:rPr>
            </w:pPr>
          </w:p>
        </w:tc>
        <w:tc>
          <w:tcPr>
            <w:tcW w:w="896" w:type="pct"/>
          </w:tcPr>
          <w:p w:rsidR="0084113E" w:rsidRPr="00231FB8" w:rsidRDefault="00231FB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231FB8">
              <w:rPr>
                <w:rFonts w:ascii="Calibri" w:eastAsia="MS Mincho" w:hAnsi="Calibri" w:cs="Times New Roman"/>
                <w:szCs w:val="24"/>
                <w:lang w:eastAsia="es-DO"/>
              </w:rPr>
              <w:t>5,123</w:t>
            </w:r>
          </w:p>
        </w:tc>
        <w:tc>
          <w:tcPr>
            <w:tcW w:w="751" w:type="pct"/>
          </w:tcPr>
          <w:p w:rsidR="0084113E" w:rsidRPr="00231FB8" w:rsidRDefault="00231FB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68.31</w:t>
            </w:r>
          </w:p>
        </w:tc>
      </w:tr>
      <w:tr w:rsidR="0084113E" w:rsidTr="0069735E">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6736C3"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23,500 </w:t>
            </w:r>
            <w:r w:rsidRPr="006736C3">
              <w:rPr>
                <w:rFonts w:ascii="Calibri" w:eastAsia="MS Mincho" w:hAnsi="Calibri" w:cs="Times New Roman"/>
                <w:b w:val="0"/>
                <w:bCs w:val="0"/>
                <w:szCs w:val="24"/>
                <w:lang w:eastAsia="es-DO"/>
              </w:rPr>
              <w:t>familias capacitadas e integradas a la producción agropecuaria para autoconsumo o comercialización.</w:t>
            </w:r>
          </w:p>
          <w:p w:rsidR="000F1991" w:rsidRPr="00EA2607" w:rsidRDefault="000F1991" w:rsidP="00184C8F">
            <w:pPr>
              <w:tabs>
                <w:tab w:val="left" w:pos="2528"/>
              </w:tabs>
              <w:rPr>
                <w:rFonts w:ascii="Calibri" w:eastAsia="MS Mincho" w:hAnsi="Calibri" w:cs="Times New Roman"/>
                <w:b w:val="0"/>
                <w:bCs w:val="0"/>
                <w:sz w:val="24"/>
                <w:szCs w:val="24"/>
                <w:lang w:eastAsia="es-DO"/>
              </w:rPr>
            </w:pPr>
          </w:p>
        </w:tc>
        <w:tc>
          <w:tcPr>
            <w:tcW w:w="896" w:type="pct"/>
            <w:hideMark/>
          </w:tcPr>
          <w:p w:rsidR="0084113E" w:rsidRPr="00EA2607" w:rsidRDefault="0069735E"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sidRPr="0069735E">
              <w:rPr>
                <w:rFonts w:ascii="Calibri" w:eastAsia="MS Mincho" w:hAnsi="Calibri" w:cs="Times New Roman"/>
                <w:szCs w:val="24"/>
                <w:lang w:eastAsia="es-DO"/>
              </w:rPr>
              <w:t>4,914</w:t>
            </w:r>
          </w:p>
        </w:tc>
        <w:tc>
          <w:tcPr>
            <w:tcW w:w="751" w:type="pct"/>
            <w:hideMark/>
          </w:tcPr>
          <w:p w:rsidR="0084113E" w:rsidRPr="00EA2607" w:rsidRDefault="0069735E"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21</w:t>
            </w:r>
          </w:p>
        </w:tc>
      </w:tr>
      <w:tr w:rsidR="00C5796D" w:rsidTr="0069735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Default="0069735E" w:rsidP="00A23E26">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144</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emprendedores y emprendedoras PROSOLI vinculados a </w:t>
            </w:r>
            <w:r w:rsidR="000F1854">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proyectos de desarrollo económico y de innovación productiva comunitaria.</w:t>
            </w:r>
          </w:p>
          <w:p w:rsidR="000F1991" w:rsidRPr="00750BBE" w:rsidRDefault="000F1991" w:rsidP="00A23E26">
            <w:pPr>
              <w:tabs>
                <w:tab w:val="left" w:pos="2528"/>
              </w:tabs>
              <w:rPr>
                <w:rFonts w:ascii="Calibri" w:eastAsia="MS Mincho" w:hAnsi="Calibri" w:cs="Times New Roman"/>
                <w:b w:val="0"/>
                <w:bCs w:val="0"/>
                <w:szCs w:val="24"/>
                <w:lang w:eastAsia="es-DO"/>
              </w:rPr>
            </w:pPr>
          </w:p>
        </w:tc>
        <w:tc>
          <w:tcPr>
            <w:tcW w:w="896" w:type="pct"/>
          </w:tcPr>
          <w:p w:rsidR="00C5796D" w:rsidRPr="00A23E26" w:rsidRDefault="0069735E"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83</w:t>
            </w:r>
          </w:p>
        </w:tc>
        <w:tc>
          <w:tcPr>
            <w:tcW w:w="751" w:type="pct"/>
          </w:tcPr>
          <w:p w:rsidR="00C5796D" w:rsidRPr="00A23E26" w:rsidRDefault="0069735E" w:rsidP="0069735E">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58</w:t>
            </w:r>
          </w:p>
        </w:tc>
      </w:tr>
    </w:tbl>
    <w:p w:rsidR="00D8584C" w:rsidRDefault="00D8584C" w:rsidP="00403263">
      <w:pPr>
        <w:spacing w:after="0" w:line="240" w:lineRule="auto"/>
        <w:rPr>
          <w:rFonts w:eastAsia="Times New Roman"/>
          <w:sz w:val="24"/>
          <w:szCs w:val="20"/>
        </w:rPr>
      </w:pPr>
    </w:p>
    <w:p w:rsidR="00E03304" w:rsidRDefault="002909C9" w:rsidP="002909C9">
      <w:pPr>
        <w:spacing w:after="0" w:line="240" w:lineRule="auto"/>
        <w:jc w:val="both"/>
        <w:rPr>
          <w:rFonts w:eastAsia="Times New Roman"/>
          <w:sz w:val="24"/>
          <w:szCs w:val="20"/>
        </w:rPr>
      </w:pPr>
      <w:r w:rsidRPr="003067B7">
        <w:rPr>
          <w:rFonts w:eastAsia="Times New Roman"/>
          <w:sz w:val="24"/>
          <w:szCs w:val="20"/>
        </w:rPr>
        <w:t xml:space="preserve">Los miembros de familias capacitados a través de los CCPP y los Centros de capacitación comunitarios </w:t>
      </w:r>
      <w:r w:rsidR="00DC7593" w:rsidRPr="003067B7">
        <w:rPr>
          <w:rFonts w:eastAsia="Times New Roman"/>
          <w:sz w:val="24"/>
          <w:szCs w:val="20"/>
        </w:rPr>
        <w:t>ubicados en las doce regionales del programa Progresando con Solidaridad</w:t>
      </w:r>
      <w:r w:rsidRPr="003067B7">
        <w:rPr>
          <w:rFonts w:eastAsia="Times New Roman"/>
          <w:sz w:val="24"/>
          <w:szCs w:val="20"/>
        </w:rPr>
        <w:t>.</w:t>
      </w:r>
      <w:r w:rsidR="00525D18" w:rsidRPr="003067B7">
        <w:rPr>
          <w:rFonts w:eastAsia="Times New Roman"/>
          <w:sz w:val="24"/>
          <w:szCs w:val="20"/>
        </w:rPr>
        <w:t xml:space="preserve"> El 80.2% de las personas egresadas de las capacitaciones son mujeres.</w:t>
      </w:r>
    </w:p>
    <w:p w:rsidR="00DC7593" w:rsidRDefault="00DC7593" w:rsidP="002909C9">
      <w:pPr>
        <w:spacing w:after="0" w:line="240" w:lineRule="auto"/>
        <w:jc w:val="both"/>
        <w:rPr>
          <w:rFonts w:eastAsia="Times New Roman"/>
          <w:sz w:val="24"/>
          <w:szCs w:val="20"/>
        </w:rPr>
      </w:pPr>
    </w:p>
    <w:p w:rsidR="00DC7593" w:rsidRPr="00304BAF" w:rsidRDefault="00304BAF" w:rsidP="00304BAF">
      <w:pPr>
        <w:pStyle w:val="Epgrafe"/>
        <w:spacing w:after="0"/>
        <w:ind w:left="720" w:hanging="720"/>
        <w:rPr>
          <w:color w:val="76923C" w:themeColor="accent3" w:themeShade="BF"/>
        </w:rPr>
      </w:pPr>
      <w:r w:rsidRPr="00304BAF">
        <w:rPr>
          <w:color w:val="76923C" w:themeColor="accent3" w:themeShade="BF"/>
        </w:rPr>
        <w:t>Tabla 13</w:t>
      </w:r>
      <w:r w:rsidR="00DC7593" w:rsidRPr="00304BAF">
        <w:rPr>
          <w:color w:val="76923C" w:themeColor="accent3" w:themeShade="BF"/>
        </w:rPr>
        <w:t>. Cantidad de acciones formativas y participantes por Regional</w:t>
      </w:r>
    </w:p>
    <w:tbl>
      <w:tblPr>
        <w:tblStyle w:val="Listaclara-nfasis31"/>
        <w:tblW w:w="8784" w:type="dxa"/>
        <w:tblLook w:val="04A0" w:firstRow="1" w:lastRow="0" w:firstColumn="1" w:lastColumn="0" w:noHBand="0" w:noVBand="1"/>
      </w:tblPr>
      <w:tblGrid>
        <w:gridCol w:w="3964"/>
        <w:gridCol w:w="1985"/>
        <w:gridCol w:w="2835"/>
      </w:tblGrid>
      <w:tr w:rsidR="00DC7593" w:rsidRPr="00DC7593" w:rsidTr="00BC5F6D">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964" w:type="dxa"/>
            <w:hideMark/>
          </w:tcPr>
          <w:p w:rsidR="00DC7593" w:rsidRPr="00DC7593" w:rsidRDefault="00DC7593" w:rsidP="00DC7593">
            <w:pPr>
              <w:rPr>
                <w:rFonts w:eastAsia="Times New Roman" w:cs="Arial"/>
                <w:color w:val="000000"/>
                <w:sz w:val="20"/>
                <w:szCs w:val="20"/>
                <w:lang w:eastAsia="ja-JP"/>
              </w:rPr>
            </w:pPr>
            <w:r w:rsidRPr="00DC7593">
              <w:rPr>
                <w:rFonts w:eastAsia="Times New Roman" w:cs="Arial"/>
                <w:color w:val="000000"/>
                <w:sz w:val="20"/>
                <w:szCs w:val="20"/>
                <w:lang w:eastAsia="ja-JP"/>
              </w:rPr>
              <w:t>Región</w:t>
            </w:r>
          </w:p>
        </w:tc>
        <w:tc>
          <w:tcPr>
            <w:tcW w:w="1985" w:type="dxa"/>
            <w:hideMark/>
          </w:tcPr>
          <w:p w:rsidR="00DC7593" w:rsidRPr="00DC7593" w:rsidRDefault="00DC7593" w:rsidP="00DC759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Total Acc</w:t>
            </w:r>
            <w:r>
              <w:rPr>
                <w:rFonts w:eastAsia="Times New Roman" w:cs="Arial"/>
                <w:color w:val="000000"/>
                <w:sz w:val="20"/>
                <w:szCs w:val="20"/>
                <w:lang w:eastAsia="ja-JP"/>
              </w:rPr>
              <w:t>iones</w:t>
            </w:r>
            <w:r w:rsidRPr="00DC7593">
              <w:rPr>
                <w:rFonts w:eastAsia="Times New Roman" w:cs="Arial"/>
                <w:color w:val="000000"/>
                <w:sz w:val="20"/>
                <w:szCs w:val="20"/>
                <w:lang w:eastAsia="ja-JP"/>
              </w:rPr>
              <w:t xml:space="preserve"> Formativa</w:t>
            </w:r>
            <w:r>
              <w:rPr>
                <w:rFonts w:eastAsia="Times New Roman" w:cs="Arial"/>
                <w:color w:val="000000"/>
                <w:sz w:val="20"/>
                <w:szCs w:val="20"/>
                <w:lang w:eastAsia="ja-JP"/>
              </w:rPr>
              <w:t>s</w:t>
            </w:r>
          </w:p>
        </w:tc>
        <w:tc>
          <w:tcPr>
            <w:tcW w:w="2835" w:type="dxa"/>
            <w:hideMark/>
          </w:tcPr>
          <w:p w:rsidR="00DC7593" w:rsidRPr="00DC7593" w:rsidRDefault="00DC7593" w:rsidP="00DC759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Participantes</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CENTRAL</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25</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393</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DEL VALLE</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76</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397</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DISTRITO NACIONAL</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119</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654</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ENRIQUILLO</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69</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511</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ESTE I</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4</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84</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ESTE II</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43</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677</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NORCENTRAL</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117</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312</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NORDESTE</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6</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125</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NOROESTE</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19</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125</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ESTE</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99</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466</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NORTE</w:t>
            </w:r>
          </w:p>
        </w:tc>
        <w:tc>
          <w:tcPr>
            <w:tcW w:w="1985" w:type="dxa"/>
            <w:hideMark/>
          </w:tcPr>
          <w:p w:rsidR="00474FA2" w:rsidRPr="00C33710"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102</w:t>
            </w:r>
          </w:p>
        </w:tc>
        <w:tc>
          <w:tcPr>
            <w:tcW w:w="2835" w:type="dxa"/>
            <w:hideMark/>
          </w:tcPr>
          <w:p w:rsidR="00474FA2" w:rsidRPr="003707CD"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809</w:t>
            </w:r>
          </w:p>
        </w:tc>
      </w:tr>
      <w:tr w:rsidR="00474FA2" w:rsidRPr="00DC7593" w:rsidTr="00BC5F6D">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OESTE</w:t>
            </w:r>
          </w:p>
        </w:tc>
        <w:tc>
          <w:tcPr>
            <w:tcW w:w="1985" w:type="dxa"/>
            <w:hideMark/>
          </w:tcPr>
          <w:p w:rsidR="00474FA2" w:rsidRPr="00C33710"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C33710">
              <w:t>90</w:t>
            </w:r>
          </w:p>
        </w:tc>
        <w:tc>
          <w:tcPr>
            <w:tcW w:w="2835" w:type="dxa"/>
            <w:hideMark/>
          </w:tcPr>
          <w:p w:rsidR="00474FA2" w:rsidRPr="003707CD" w:rsidRDefault="00474FA2" w:rsidP="00474FA2">
            <w:pPr>
              <w:jc w:val="center"/>
              <w:cnfStyle w:val="000000000000" w:firstRow="0" w:lastRow="0" w:firstColumn="0" w:lastColumn="0" w:oddVBand="0" w:evenVBand="0" w:oddHBand="0" w:evenHBand="0" w:firstRowFirstColumn="0" w:firstRowLastColumn="0" w:lastRowFirstColumn="0" w:lastRowLastColumn="0"/>
            </w:pPr>
            <w:r w:rsidRPr="003707CD">
              <w:t>266</w:t>
            </w:r>
          </w:p>
        </w:tc>
      </w:tr>
      <w:tr w:rsidR="00474FA2" w:rsidRPr="00DC7593" w:rsidTr="00BC5F6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474FA2" w:rsidRPr="00DC7593" w:rsidRDefault="00474FA2" w:rsidP="00474FA2">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VALDESIA</w:t>
            </w:r>
          </w:p>
        </w:tc>
        <w:tc>
          <w:tcPr>
            <w:tcW w:w="1985" w:type="dxa"/>
            <w:hideMark/>
          </w:tcPr>
          <w:p w:rsidR="00474FA2"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C33710">
              <w:t>64</w:t>
            </w:r>
          </w:p>
        </w:tc>
        <w:tc>
          <w:tcPr>
            <w:tcW w:w="2835" w:type="dxa"/>
            <w:hideMark/>
          </w:tcPr>
          <w:p w:rsidR="00474FA2" w:rsidRDefault="00474FA2" w:rsidP="00474FA2">
            <w:pPr>
              <w:jc w:val="center"/>
              <w:cnfStyle w:val="000000100000" w:firstRow="0" w:lastRow="0" w:firstColumn="0" w:lastColumn="0" w:oddVBand="0" w:evenVBand="0" w:oddHBand="1" w:evenHBand="0" w:firstRowFirstColumn="0" w:firstRowLastColumn="0" w:lastRowFirstColumn="0" w:lastRowLastColumn="0"/>
            </w:pPr>
            <w:r w:rsidRPr="003707CD">
              <w:t>304</w:t>
            </w:r>
          </w:p>
        </w:tc>
      </w:tr>
      <w:tr w:rsidR="00DC7593" w:rsidRPr="00DC7593" w:rsidTr="00BC5F6D">
        <w:trPr>
          <w:trHeight w:val="300"/>
        </w:trPr>
        <w:tc>
          <w:tcPr>
            <w:cnfStyle w:val="001000000000" w:firstRow="0" w:lastRow="0" w:firstColumn="1" w:lastColumn="0" w:oddVBand="0" w:evenVBand="0" w:oddHBand="0" w:evenHBand="0" w:firstRowFirstColumn="0" w:firstRowLastColumn="0" w:lastRowFirstColumn="0" w:lastRowLastColumn="0"/>
            <w:tcW w:w="3964" w:type="dxa"/>
            <w:hideMark/>
          </w:tcPr>
          <w:p w:rsidR="00DC7593" w:rsidRPr="00DC7593" w:rsidRDefault="00DC7593" w:rsidP="00304BAF">
            <w:pPr>
              <w:jc w:val="center"/>
              <w:rPr>
                <w:rFonts w:eastAsia="Times New Roman" w:cs="Arial"/>
                <w:color w:val="000000"/>
                <w:sz w:val="20"/>
                <w:szCs w:val="20"/>
                <w:lang w:eastAsia="ja-JP"/>
              </w:rPr>
            </w:pPr>
            <w:r w:rsidRPr="00DC7593">
              <w:rPr>
                <w:rFonts w:eastAsia="Times New Roman" w:cs="Arial"/>
                <w:color w:val="000000"/>
                <w:sz w:val="20"/>
                <w:szCs w:val="20"/>
                <w:lang w:eastAsia="ja-JP"/>
              </w:rPr>
              <w:t>Totales</w:t>
            </w:r>
          </w:p>
        </w:tc>
        <w:tc>
          <w:tcPr>
            <w:tcW w:w="1985" w:type="dxa"/>
            <w:hideMark/>
          </w:tcPr>
          <w:p w:rsidR="00DC7593" w:rsidRPr="00DC7593" w:rsidRDefault="00474FA2"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ja-JP"/>
              </w:rPr>
            </w:pPr>
            <w:r>
              <w:rPr>
                <w:rFonts w:eastAsia="Times New Roman" w:cs="Arial"/>
                <w:b/>
                <w:bCs/>
                <w:color w:val="000000"/>
                <w:sz w:val="20"/>
                <w:szCs w:val="20"/>
                <w:lang w:eastAsia="ja-JP"/>
              </w:rPr>
              <w:fldChar w:fldCharType="begin"/>
            </w:r>
            <w:r w:rsidRPr="00BC5F6D">
              <w:rPr>
                <w:rFonts w:eastAsia="Times New Roman" w:cs="Arial"/>
                <w:b/>
                <w:bCs/>
                <w:color w:val="000000"/>
                <w:sz w:val="20"/>
                <w:szCs w:val="20"/>
                <w:lang w:eastAsia="ja-JP"/>
              </w:rPr>
              <w:instrText xml:space="preserve"> =SUM(ABOVE) </w:instrText>
            </w:r>
            <w:r>
              <w:rPr>
                <w:rFonts w:eastAsia="Times New Roman" w:cs="Arial"/>
                <w:b/>
                <w:bCs/>
                <w:color w:val="000000"/>
                <w:sz w:val="20"/>
                <w:szCs w:val="20"/>
                <w:lang w:eastAsia="ja-JP"/>
              </w:rPr>
              <w:fldChar w:fldCharType="separate"/>
            </w:r>
            <w:r>
              <w:rPr>
                <w:rFonts w:eastAsia="Times New Roman" w:cs="Arial"/>
                <w:b/>
                <w:bCs/>
                <w:noProof/>
                <w:color w:val="000000"/>
                <w:sz w:val="20"/>
                <w:szCs w:val="20"/>
                <w:lang w:eastAsia="ja-JP"/>
              </w:rPr>
              <w:t>833</w:t>
            </w:r>
            <w:r>
              <w:rPr>
                <w:rFonts w:eastAsia="Times New Roman" w:cs="Arial"/>
                <w:b/>
                <w:bCs/>
                <w:color w:val="000000"/>
                <w:sz w:val="20"/>
                <w:szCs w:val="20"/>
                <w:lang w:eastAsia="ja-JP"/>
              </w:rPr>
              <w:fldChar w:fldCharType="end"/>
            </w:r>
          </w:p>
        </w:tc>
        <w:tc>
          <w:tcPr>
            <w:tcW w:w="2835" w:type="dxa"/>
            <w:hideMark/>
          </w:tcPr>
          <w:p w:rsidR="00DC7593" w:rsidRPr="00DC7593" w:rsidRDefault="00474FA2"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ja-JP"/>
              </w:rPr>
            </w:pPr>
            <w:r>
              <w:rPr>
                <w:rFonts w:eastAsia="Times New Roman" w:cs="Arial"/>
                <w:b/>
                <w:bCs/>
                <w:color w:val="000000"/>
                <w:sz w:val="20"/>
                <w:szCs w:val="20"/>
                <w:lang w:eastAsia="ja-JP"/>
              </w:rPr>
              <w:fldChar w:fldCharType="begin"/>
            </w:r>
            <w:r w:rsidRPr="001B3921">
              <w:rPr>
                <w:rFonts w:eastAsia="Times New Roman" w:cs="Arial"/>
                <w:b/>
                <w:bCs/>
                <w:color w:val="000000"/>
                <w:sz w:val="20"/>
                <w:szCs w:val="20"/>
                <w:lang w:eastAsia="ja-JP"/>
              </w:rPr>
              <w:instrText xml:space="preserve"> =SUM(ABOVE) </w:instrText>
            </w:r>
            <w:r>
              <w:rPr>
                <w:rFonts w:eastAsia="Times New Roman" w:cs="Arial"/>
                <w:b/>
                <w:bCs/>
                <w:color w:val="000000"/>
                <w:sz w:val="20"/>
                <w:szCs w:val="20"/>
                <w:lang w:eastAsia="ja-JP"/>
              </w:rPr>
              <w:fldChar w:fldCharType="separate"/>
            </w:r>
            <w:r>
              <w:rPr>
                <w:rFonts w:eastAsia="Times New Roman" w:cs="Arial"/>
                <w:b/>
                <w:bCs/>
                <w:noProof/>
                <w:color w:val="000000"/>
                <w:sz w:val="20"/>
                <w:szCs w:val="20"/>
                <w:lang w:eastAsia="ja-JP"/>
              </w:rPr>
              <w:t>5</w:t>
            </w:r>
            <w:r w:rsidR="001B3921">
              <w:rPr>
                <w:rFonts w:eastAsia="Times New Roman" w:cs="Arial"/>
                <w:b/>
                <w:bCs/>
                <w:noProof/>
                <w:color w:val="000000"/>
                <w:sz w:val="20"/>
                <w:szCs w:val="20"/>
                <w:lang w:eastAsia="ja-JP"/>
              </w:rPr>
              <w:t>,</w:t>
            </w:r>
            <w:r>
              <w:rPr>
                <w:rFonts w:eastAsia="Times New Roman" w:cs="Arial"/>
                <w:b/>
                <w:bCs/>
                <w:noProof/>
                <w:color w:val="000000"/>
                <w:sz w:val="20"/>
                <w:szCs w:val="20"/>
                <w:lang w:eastAsia="ja-JP"/>
              </w:rPr>
              <w:t>123</w:t>
            </w:r>
            <w:r>
              <w:rPr>
                <w:rFonts w:eastAsia="Times New Roman" w:cs="Arial"/>
                <w:b/>
                <w:bCs/>
                <w:color w:val="000000"/>
                <w:sz w:val="20"/>
                <w:szCs w:val="20"/>
                <w:lang w:eastAsia="ja-JP"/>
              </w:rPr>
              <w:fldChar w:fldCharType="end"/>
            </w:r>
          </w:p>
        </w:tc>
      </w:tr>
    </w:tbl>
    <w:p w:rsidR="00525D18" w:rsidRDefault="00525D18" w:rsidP="002909C9">
      <w:pPr>
        <w:spacing w:after="0" w:line="240" w:lineRule="auto"/>
        <w:jc w:val="both"/>
        <w:rPr>
          <w:rFonts w:eastAsia="Times New Roman"/>
          <w:sz w:val="24"/>
          <w:szCs w:val="20"/>
        </w:rPr>
      </w:pP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t xml:space="preserve">Indicador de Producto: </w:t>
      </w:r>
    </w:p>
    <w:p w:rsidR="008A1010" w:rsidRPr="00577D0F" w:rsidRDefault="006736C3" w:rsidP="008A1010">
      <w:pPr>
        <w:spacing w:after="0" w:line="240" w:lineRule="auto"/>
        <w:jc w:val="both"/>
        <w:rPr>
          <w:rFonts w:eastAsia="Times New Roman"/>
          <w:b/>
          <w:i/>
          <w:sz w:val="24"/>
          <w:szCs w:val="24"/>
        </w:rPr>
      </w:pPr>
      <w:r w:rsidRPr="00F34AC9">
        <w:rPr>
          <w:rFonts w:eastAsia="Times New Roman"/>
          <w:b/>
          <w:i/>
          <w:sz w:val="24"/>
          <w:szCs w:val="24"/>
        </w:rPr>
        <w:t>88,600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3"/>
        <w:tblW w:w="5000" w:type="pct"/>
        <w:tblLook w:val="04A0" w:firstRow="1" w:lastRow="0" w:firstColumn="1" w:lastColumn="0" w:noHBand="0" w:noVBand="1"/>
      </w:tblPr>
      <w:tblGrid>
        <w:gridCol w:w="6072"/>
        <w:gridCol w:w="1622"/>
        <w:gridCol w:w="1360"/>
      </w:tblGrid>
      <w:tr w:rsidR="0084113E" w:rsidTr="00EB6D95">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pPr>
              <w:spacing w:before="200"/>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Meta Primer Trimestre</w:t>
            </w:r>
          </w:p>
        </w:tc>
        <w:tc>
          <w:tcPr>
            <w:tcW w:w="896"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EB6D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Pr="00A23E26" w:rsidRDefault="00EB6D95" w:rsidP="00EB6D9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5,000</w:t>
            </w:r>
            <w:r w:rsidR="006736C3">
              <w:rPr>
                <w:rFonts w:ascii="Calibri" w:eastAsia="MS Mincho" w:hAnsi="Calibri" w:cs="Times New Roman"/>
                <w:b w:val="0"/>
                <w:bCs w:val="0"/>
                <w:szCs w:val="24"/>
                <w:lang w:eastAsia="es-DO"/>
              </w:rPr>
              <w:t xml:space="preserve"> </w:t>
            </w:r>
            <w:r w:rsidR="006736C3" w:rsidRPr="006736C3">
              <w:rPr>
                <w:rFonts w:ascii="Calibri" w:eastAsia="MS Mincho" w:hAnsi="Calibri" w:cs="Times New Roman"/>
                <w:b w:val="0"/>
                <w:bCs w:val="0"/>
                <w:szCs w:val="24"/>
                <w:lang w:eastAsia="es-DO"/>
              </w:rPr>
              <w:t xml:space="preserve">beneficiarios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EB6D9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4,552</w:t>
            </w:r>
          </w:p>
        </w:tc>
        <w:tc>
          <w:tcPr>
            <w:tcW w:w="751" w:type="pct"/>
            <w:hideMark/>
          </w:tcPr>
          <w:p w:rsidR="0084113E" w:rsidRPr="00ED2DEB" w:rsidRDefault="00EB6D9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91</w:t>
            </w:r>
          </w:p>
        </w:tc>
      </w:tr>
      <w:tr w:rsidR="00ED2DEB" w:rsidTr="00EB6D95">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5145A" w:rsidRPr="00ED2DEB" w:rsidRDefault="00EB6D95" w:rsidP="00EB6D9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150 </w:t>
            </w:r>
            <w:r w:rsidR="006736C3" w:rsidRPr="006736C3">
              <w:rPr>
                <w:rFonts w:ascii="Calibri" w:eastAsia="MS Mincho" w:hAnsi="Calibri" w:cs="Times New Roman"/>
                <w:b w:val="0"/>
                <w:bCs w:val="0"/>
                <w:szCs w:val="24"/>
                <w:lang w:eastAsia="es-DO"/>
              </w:rPr>
              <w:t>mujeres micro-emprendedoras acompañadas y capacitadas a través del Proyecto SUPEREMPRENDEDORAS</w:t>
            </w:r>
            <w:r w:rsidR="0005145A">
              <w:rPr>
                <w:rFonts w:ascii="Calibri" w:eastAsia="MS Mincho" w:hAnsi="Calibri" w:cs="Times New Roman"/>
                <w:b w:val="0"/>
                <w:bCs w:val="0"/>
                <w:szCs w:val="24"/>
                <w:lang w:eastAsia="es-DO"/>
              </w:rPr>
              <w:t>.</w:t>
            </w:r>
          </w:p>
        </w:tc>
        <w:tc>
          <w:tcPr>
            <w:tcW w:w="896" w:type="pct"/>
          </w:tcPr>
          <w:p w:rsidR="00ED2DEB" w:rsidRPr="00A23E26" w:rsidRDefault="00EB6D95"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ED2DEB" w:rsidRPr="00ED2DEB" w:rsidRDefault="00EB6D95"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F01DBC" w:rsidTr="00EB6D95">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1DBC" w:rsidRDefault="00F01DBC"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 E</w:t>
            </w:r>
            <w:r w:rsidRPr="00F01DBC">
              <w:rPr>
                <w:rFonts w:ascii="Calibri" w:eastAsia="MS Mincho" w:hAnsi="Calibri" w:cs="Times New Roman"/>
                <w:b w:val="0"/>
                <w:bCs w:val="0"/>
                <w:szCs w:val="24"/>
                <w:lang w:eastAsia="es-DO"/>
              </w:rPr>
              <w:t>mpresas con las cuales se han establecido acciones de inserción laboral.</w:t>
            </w:r>
          </w:p>
        </w:tc>
        <w:tc>
          <w:tcPr>
            <w:tcW w:w="896" w:type="pct"/>
          </w:tcPr>
          <w:p w:rsidR="00F01DBC" w:rsidRDefault="00EB6D9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F01DBC" w:rsidRDefault="00EB6D95"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bl>
    <w:p w:rsidR="007C3A07" w:rsidRDefault="007C3A07" w:rsidP="00577D0F">
      <w:pPr>
        <w:spacing w:after="0"/>
        <w:rPr>
          <w:rFonts w:eastAsia="Times New Roman"/>
          <w:b/>
          <w:sz w:val="24"/>
          <w:szCs w:val="24"/>
        </w:rPr>
      </w:pPr>
    </w:p>
    <w:p w:rsidR="00216119" w:rsidRPr="00000C08" w:rsidRDefault="00000C08" w:rsidP="00000C08">
      <w:pPr>
        <w:spacing w:after="0"/>
        <w:jc w:val="both"/>
        <w:rPr>
          <w:rFonts w:eastAsia="Times New Roman"/>
          <w:sz w:val="24"/>
          <w:szCs w:val="24"/>
        </w:rPr>
      </w:pPr>
      <w:r w:rsidRPr="00BC5F6D">
        <w:rPr>
          <w:rFonts w:eastAsia="Times New Roman"/>
          <w:sz w:val="24"/>
          <w:szCs w:val="24"/>
        </w:rPr>
        <w:t xml:space="preserve">Las personas participantes en las actividades de inserción de actividades para generar ingresos residen en las provincias </w:t>
      </w:r>
      <w:r w:rsidR="00D95DB9" w:rsidRPr="00BC5F6D">
        <w:rPr>
          <w:rFonts w:eastAsia="Times New Roman"/>
          <w:sz w:val="24"/>
          <w:szCs w:val="24"/>
        </w:rPr>
        <w:t>Azua, Barahona, Distrito Nacional, Espaillat, Independencia, La Vega, María Trinidad Sánchez, Monseñor Nouel, Monte Cristi, Pedernales, Samaná, Santiago, Santo Domingo, Hermanas Mirabal, Duarte, El Seibo, Peravia, San Cristóbal, San José de Ocoa, Sánchez Ramírez, Elías Piña, San Juan, San Pedro de Macorís, Puerto Plata, Dajabón, Santiago Rodríguez, Valverde</w:t>
      </w:r>
      <w:r w:rsidRPr="00BC5F6D">
        <w:rPr>
          <w:rFonts w:eastAsia="Times New Roman"/>
          <w:sz w:val="24"/>
          <w:szCs w:val="24"/>
        </w:rPr>
        <w:t xml:space="preserve">. El </w:t>
      </w:r>
      <w:r w:rsidR="00231FB8" w:rsidRPr="00BC5F6D">
        <w:rPr>
          <w:rFonts w:eastAsia="Times New Roman"/>
          <w:sz w:val="24"/>
          <w:szCs w:val="24"/>
        </w:rPr>
        <w:t>62</w:t>
      </w:r>
      <w:r w:rsidRPr="00BC5F6D">
        <w:rPr>
          <w:rFonts w:eastAsia="Times New Roman"/>
          <w:sz w:val="24"/>
          <w:szCs w:val="24"/>
        </w:rPr>
        <w:t>% de los participantes en estas actividades son mujeres.</w:t>
      </w:r>
      <w:r>
        <w:rPr>
          <w:rFonts w:eastAsia="Times New Roman"/>
          <w:sz w:val="24"/>
          <w:szCs w:val="24"/>
        </w:rPr>
        <w:t xml:space="preserve"> </w:t>
      </w:r>
    </w:p>
    <w:p w:rsidR="00216119" w:rsidRDefault="00216119" w:rsidP="00577D0F">
      <w:pPr>
        <w:spacing w:after="0"/>
        <w:rPr>
          <w:rFonts w:eastAsia="Times New Roman"/>
          <w:b/>
          <w:sz w:val="24"/>
          <w:szCs w:val="24"/>
        </w:rPr>
      </w:pPr>
    </w:p>
    <w:p w:rsidR="00217EA7"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577D0F" w:rsidRPr="00577D0F" w:rsidRDefault="0005145A" w:rsidP="00577D0F">
      <w:pPr>
        <w:spacing w:after="0"/>
        <w:rPr>
          <w:rFonts w:eastAsia="Times New Roman"/>
          <w:b/>
          <w:i/>
          <w:sz w:val="24"/>
          <w:szCs w:val="24"/>
        </w:rPr>
      </w:pPr>
      <w:r w:rsidRPr="0005145A">
        <w:rPr>
          <w:rFonts w:eastAsia="Times New Roman"/>
          <w:b/>
          <w:i/>
          <w:sz w:val="24"/>
          <w:szCs w:val="24"/>
        </w:rPr>
        <w:t>140,348 Mujeres embarazadas, envejecientes y niños de un año a 5 beneficiados con soporte nutricional.</w:t>
      </w:r>
    </w:p>
    <w:tbl>
      <w:tblPr>
        <w:tblStyle w:val="Sombreadomedio1-nfasis3"/>
        <w:tblW w:w="5000" w:type="pct"/>
        <w:tblLook w:val="04A0" w:firstRow="1" w:lastRow="0" w:firstColumn="1" w:lastColumn="0" w:noHBand="0" w:noVBand="1"/>
      </w:tblPr>
      <w:tblGrid>
        <w:gridCol w:w="6072"/>
        <w:gridCol w:w="1624"/>
        <w:gridCol w:w="1358"/>
      </w:tblGrid>
      <w:tr w:rsidR="0084113E" w:rsidTr="00EB6D95">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EB6D9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25BC3" w:rsidRDefault="0005145A" w:rsidP="00122748">
            <w:pPr>
              <w:jc w:val="both"/>
              <w:rPr>
                <w:rFonts w:ascii="Calibri" w:eastAsia="MS Mincho" w:hAnsi="Calibri" w:cs="Times New Roman"/>
                <w:b w:val="0"/>
                <w:bCs w:val="0"/>
                <w:sz w:val="24"/>
                <w:szCs w:val="24"/>
                <w:lang w:eastAsia="es-DO"/>
              </w:rPr>
            </w:pPr>
            <w:r w:rsidRPr="00725BC3">
              <w:rPr>
                <w:rFonts w:ascii="Calibri" w:eastAsia="MS Mincho" w:hAnsi="Calibri" w:cs="Times New Roman"/>
                <w:b w:val="0"/>
                <w:bCs w:val="0"/>
                <w:szCs w:val="24"/>
                <w:lang w:eastAsia="es-DO"/>
              </w:rPr>
              <w:t>70,190 mujeres embarazadas, envejecientes y niños (de 6 a 59 meses) beneficiados con soporte nutricional.</w:t>
            </w:r>
          </w:p>
        </w:tc>
        <w:tc>
          <w:tcPr>
            <w:tcW w:w="897" w:type="pct"/>
            <w:hideMark/>
          </w:tcPr>
          <w:p w:rsidR="0084113E" w:rsidRPr="00725BC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725BC3">
              <w:rPr>
                <w:rFonts w:ascii="Calibri" w:eastAsia="MS Mincho" w:hAnsi="Calibri" w:cs="Times New Roman"/>
                <w:sz w:val="24"/>
                <w:szCs w:val="24"/>
                <w:lang w:eastAsia="es-DO"/>
              </w:rPr>
              <w:t>0</w:t>
            </w:r>
          </w:p>
        </w:tc>
        <w:tc>
          <w:tcPr>
            <w:tcW w:w="750" w:type="pct"/>
            <w:hideMark/>
          </w:tcPr>
          <w:p w:rsidR="0084113E" w:rsidRPr="00725BC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725BC3">
              <w:rPr>
                <w:rFonts w:ascii="Calibri" w:eastAsia="MS Mincho" w:hAnsi="Calibri" w:cs="Times New Roman"/>
                <w:b/>
                <w:sz w:val="24"/>
                <w:szCs w:val="24"/>
                <w:lang w:eastAsia="es-DO"/>
              </w:rPr>
              <w:t>0</w:t>
            </w:r>
          </w:p>
        </w:tc>
      </w:tr>
    </w:tbl>
    <w:p w:rsidR="00B86C05" w:rsidRDefault="00B86C05" w:rsidP="0005145A">
      <w:pPr>
        <w:spacing w:after="0"/>
        <w:rPr>
          <w:rFonts w:eastAsia="Times New Roman"/>
          <w:b/>
          <w:sz w:val="24"/>
          <w:szCs w:val="24"/>
        </w:rPr>
      </w:pPr>
      <w:bookmarkStart w:id="16" w:name="_Toc479352279"/>
    </w:p>
    <w:p w:rsidR="0005145A" w:rsidRDefault="0005145A" w:rsidP="0005145A">
      <w:pPr>
        <w:spacing w:after="0"/>
        <w:rPr>
          <w:rFonts w:eastAsia="Times New Roman"/>
          <w:b/>
          <w:sz w:val="24"/>
          <w:szCs w:val="24"/>
        </w:rPr>
      </w:pPr>
      <w:r w:rsidRPr="00577D0F">
        <w:rPr>
          <w:rFonts w:eastAsia="Times New Roman"/>
          <w:b/>
          <w:sz w:val="24"/>
          <w:szCs w:val="24"/>
        </w:rPr>
        <w:t xml:space="preserve">Indicador de Producto: </w:t>
      </w:r>
    </w:p>
    <w:p w:rsidR="0005145A" w:rsidRPr="00577D0F" w:rsidRDefault="0005145A" w:rsidP="0005145A">
      <w:pPr>
        <w:spacing w:after="0"/>
        <w:rPr>
          <w:rFonts w:eastAsia="Times New Roman"/>
          <w:b/>
          <w:i/>
          <w:sz w:val="24"/>
          <w:szCs w:val="24"/>
        </w:rPr>
      </w:pPr>
      <w:r>
        <w:rPr>
          <w:rFonts w:eastAsia="Times New Roman"/>
          <w:b/>
          <w:i/>
          <w:sz w:val="24"/>
          <w:szCs w:val="24"/>
        </w:rPr>
        <w:t xml:space="preserve">3 </w:t>
      </w:r>
      <w:r w:rsidRPr="0005145A">
        <w:rPr>
          <w:rFonts w:eastAsia="Times New Roman"/>
          <w:b/>
          <w:i/>
          <w:sz w:val="24"/>
          <w:szCs w:val="24"/>
        </w:rPr>
        <w:t>Comedores Solidarios Progresando habilitados para ofrecer comidas preparadas a personas de escasos recursos en coordinación con Comedores Económicos.</w:t>
      </w:r>
    </w:p>
    <w:tbl>
      <w:tblPr>
        <w:tblStyle w:val="Sombreadomedio1-nfasis3"/>
        <w:tblW w:w="5000" w:type="pct"/>
        <w:tblLook w:val="04A0" w:firstRow="1" w:lastRow="0" w:firstColumn="1" w:lastColumn="0" w:noHBand="0" w:noVBand="1"/>
      </w:tblPr>
      <w:tblGrid>
        <w:gridCol w:w="6072"/>
        <w:gridCol w:w="1624"/>
        <w:gridCol w:w="1358"/>
      </w:tblGrid>
      <w:tr w:rsidR="0005145A" w:rsidTr="00EB6D95">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05145A" w:rsidRDefault="0005145A" w:rsidP="00D60863">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05145A" w:rsidRDefault="0005145A"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05145A" w:rsidRDefault="0005145A"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05145A" w:rsidTr="00EB6D95">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05145A" w:rsidRPr="00217EA7" w:rsidRDefault="00EB6D95" w:rsidP="00D608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w:t>
            </w:r>
            <w:r w:rsidR="009A0040">
              <w:rPr>
                <w:rFonts w:ascii="Calibri" w:eastAsia="MS Mincho" w:hAnsi="Calibri" w:cs="Times New Roman"/>
                <w:b w:val="0"/>
                <w:bCs w:val="0"/>
                <w:szCs w:val="24"/>
                <w:lang w:eastAsia="es-DO"/>
              </w:rPr>
              <w:t xml:space="preserve"> </w:t>
            </w:r>
            <w:r w:rsidR="009A0040" w:rsidRPr="009A0040">
              <w:rPr>
                <w:rFonts w:ascii="Calibri" w:eastAsia="MS Mincho" w:hAnsi="Calibri" w:cs="Times New Roman"/>
                <w:b w:val="0"/>
                <w:bCs w:val="0"/>
                <w:szCs w:val="24"/>
                <w:lang w:eastAsia="es-DO"/>
              </w:rPr>
              <w:t>Comedores Solidarios Progresando habilitados y equipados en barrios vulnerables</w:t>
            </w:r>
            <w:r w:rsidR="009A0040">
              <w:rPr>
                <w:rFonts w:ascii="Calibri" w:eastAsia="MS Mincho" w:hAnsi="Calibri" w:cs="Times New Roman"/>
                <w:b w:val="0"/>
                <w:bCs w:val="0"/>
                <w:szCs w:val="24"/>
                <w:lang w:eastAsia="es-DO"/>
              </w:rPr>
              <w:t>.</w:t>
            </w:r>
          </w:p>
        </w:tc>
        <w:tc>
          <w:tcPr>
            <w:tcW w:w="897" w:type="pct"/>
            <w:hideMark/>
          </w:tcPr>
          <w:p w:rsidR="0005145A" w:rsidRPr="00797B21" w:rsidRDefault="0005145A"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797B21">
              <w:rPr>
                <w:rFonts w:ascii="Calibri" w:eastAsia="MS Mincho" w:hAnsi="Calibri" w:cs="Times New Roman"/>
                <w:lang w:eastAsia="es-DO"/>
              </w:rPr>
              <w:t>0</w:t>
            </w:r>
          </w:p>
        </w:tc>
        <w:tc>
          <w:tcPr>
            <w:tcW w:w="750" w:type="pct"/>
            <w:hideMark/>
          </w:tcPr>
          <w:p w:rsidR="0005145A" w:rsidRPr="00797B21" w:rsidRDefault="0005145A"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797B21">
              <w:rPr>
                <w:rFonts w:ascii="Calibri" w:eastAsia="MS Mincho" w:hAnsi="Calibri" w:cs="Times New Roman"/>
                <w:b/>
                <w:lang w:eastAsia="es-DO"/>
              </w:rPr>
              <w:t>0</w:t>
            </w:r>
          </w:p>
        </w:tc>
      </w:tr>
    </w:tbl>
    <w:p w:rsidR="00FD12B7" w:rsidRDefault="00FD12B7" w:rsidP="00FD12B7"/>
    <w:p w:rsidR="00FD12B7" w:rsidRPr="00EB6D95" w:rsidRDefault="00FD12B7" w:rsidP="00FD12B7">
      <w:pPr>
        <w:rPr>
          <w:color w:val="76923C" w:themeColor="accent3" w:themeShade="BF"/>
        </w:rPr>
      </w:pPr>
    </w:p>
    <w:p w:rsidR="0084113E" w:rsidRPr="00EB6D95" w:rsidRDefault="0084113E" w:rsidP="002671BC">
      <w:pPr>
        <w:pStyle w:val="Ttulo2"/>
        <w:numPr>
          <w:ilvl w:val="0"/>
          <w:numId w:val="4"/>
        </w:numPr>
        <w:rPr>
          <w:rFonts w:eastAsia="Times New Roman"/>
          <w:color w:val="76923C" w:themeColor="accent3" w:themeShade="BF"/>
        </w:rPr>
      </w:pPr>
      <w:bookmarkStart w:id="17" w:name="_Toc511140642"/>
      <w:r w:rsidRPr="00EB6D95">
        <w:rPr>
          <w:color w:val="76923C" w:themeColor="accent3" w:themeShade="BF"/>
        </w:rPr>
        <w:t>FORMACIÓN HUMANA Y CONCIENCIA CIUDADANA</w:t>
      </w:r>
      <w:bookmarkEnd w:id="16"/>
      <w:bookmarkEnd w:id="17"/>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4960B0" w:rsidP="0084113E">
      <w:pPr>
        <w:rPr>
          <w:rFonts w:eastAsia="Times New Roman"/>
          <w:b/>
          <w:i/>
          <w:sz w:val="24"/>
          <w:szCs w:val="24"/>
        </w:rPr>
      </w:pPr>
      <w:r w:rsidRPr="004960B0">
        <w:rPr>
          <w:rFonts w:eastAsia="Times New Roman"/>
          <w:b/>
          <w:i/>
          <w:sz w:val="24"/>
          <w:szCs w:val="24"/>
        </w:rPr>
        <w:t>59,364 familias participantes que practican resolución pacífica de conflictos.</w:t>
      </w:r>
    </w:p>
    <w:tbl>
      <w:tblPr>
        <w:tblStyle w:val="Sombreadomedio1-nfasis3"/>
        <w:tblW w:w="5000" w:type="pct"/>
        <w:tblLook w:val="04A0" w:firstRow="1" w:lastRow="0" w:firstColumn="1" w:lastColumn="0" w:noHBand="0" w:noVBand="1"/>
      </w:tblPr>
      <w:tblGrid>
        <w:gridCol w:w="6070"/>
        <w:gridCol w:w="1624"/>
        <w:gridCol w:w="1360"/>
      </w:tblGrid>
      <w:tr w:rsidR="0084113E" w:rsidTr="00180AA1">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pPr>
              <w:spacing w:before="200"/>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84113E" w:rsidTr="00180AA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hideMark/>
          </w:tcPr>
          <w:p w:rsidR="004960B0" w:rsidRPr="00CA0FE5" w:rsidRDefault="004960B0" w:rsidP="00180AA1">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w:t>
            </w:r>
            <w:r w:rsidR="00EB6D95">
              <w:rPr>
                <w:rFonts w:ascii="Calibri" w:eastAsia="MS Mincho" w:hAnsi="Calibri" w:cs="Times New Roman"/>
                <w:b w:val="0"/>
                <w:bCs w:val="0"/>
                <w:szCs w:val="24"/>
                <w:lang w:eastAsia="es-DO"/>
              </w:rPr>
              <w:t>9</w:t>
            </w:r>
            <w:r w:rsidR="00C50D28">
              <w:rPr>
                <w:rFonts w:ascii="Calibri" w:eastAsia="MS Mincho" w:hAnsi="Calibri" w:cs="Times New Roman"/>
                <w:b w:val="0"/>
                <w:bCs w:val="0"/>
                <w:szCs w:val="24"/>
                <w:lang w:eastAsia="es-DO"/>
              </w:rPr>
              <w:t>64</w:t>
            </w:r>
            <w:r>
              <w:rPr>
                <w:rFonts w:ascii="Calibri" w:eastAsia="MS Mincho" w:hAnsi="Calibri" w:cs="Times New Roman"/>
                <w:b w:val="0"/>
                <w:bCs w:val="0"/>
                <w:szCs w:val="24"/>
                <w:lang w:eastAsia="es-DO"/>
              </w:rPr>
              <w:t xml:space="preserve"> </w:t>
            </w:r>
            <w:r w:rsidRPr="004960B0">
              <w:rPr>
                <w:rFonts w:ascii="Calibri" w:eastAsia="MS Mincho" w:hAnsi="Calibri" w:cs="Times New Roman"/>
                <w:b w:val="0"/>
                <w:bCs w:val="0"/>
                <w:szCs w:val="24"/>
                <w:lang w:eastAsia="es-DO"/>
              </w:rPr>
              <w:t>familias orientadas en temas de resolución pacífica de conflictos.</w:t>
            </w:r>
          </w:p>
        </w:tc>
        <w:tc>
          <w:tcPr>
            <w:tcW w:w="897" w:type="pct"/>
            <w:hideMark/>
          </w:tcPr>
          <w:p w:rsidR="0084113E" w:rsidRPr="00797B21" w:rsidRDefault="00EB6D95" w:rsidP="00CA0FE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39</w:t>
            </w:r>
          </w:p>
        </w:tc>
        <w:tc>
          <w:tcPr>
            <w:tcW w:w="751" w:type="pct"/>
            <w:hideMark/>
          </w:tcPr>
          <w:p w:rsidR="0084113E" w:rsidRPr="00797B21" w:rsidRDefault="00893CE2"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w:t>
            </w:r>
          </w:p>
        </w:tc>
      </w:tr>
      <w:tr w:rsidR="00CA0FE5" w:rsidTr="00180AA1">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Pr="00CA0FE5" w:rsidRDefault="00180AA1"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2,000</w:t>
            </w:r>
            <w:r w:rsidR="004960B0">
              <w:rPr>
                <w:rFonts w:ascii="Calibri" w:eastAsia="MS Mincho" w:hAnsi="Calibri" w:cs="Times New Roman"/>
                <w:b w:val="0"/>
                <w:bCs w:val="0"/>
                <w:szCs w:val="24"/>
                <w:lang w:eastAsia="es-DO"/>
              </w:rPr>
              <w:t xml:space="preserve"> </w:t>
            </w:r>
            <w:r w:rsidR="004960B0" w:rsidRPr="004960B0">
              <w:rPr>
                <w:rFonts w:ascii="Calibri" w:eastAsia="MS Mincho" w:hAnsi="Calibri" w:cs="Times New Roman"/>
                <w:b w:val="0"/>
                <w:bCs w:val="0"/>
                <w:szCs w:val="24"/>
                <w:lang w:eastAsia="es-DO"/>
              </w:rPr>
              <w:t>NNA orientados sobre la ética y los valores a través de talleres educacionales.</w:t>
            </w:r>
          </w:p>
        </w:tc>
        <w:tc>
          <w:tcPr>
            <w:tcW w:w="897" w:type="pct"/>
          </w:tcPr>
          <w:p w:rsidR="00CA0FE5" w:rsidRPr="00797B21" w:rsidRDefault="00180AA1"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1,044</w:t>
            </w:r>
          </w:p>
        </w:tc>
        <w:tc>
          <w:tcPr>
            <w:tcW w:w="751" w:type="pct"/>
          </w:tcPr>
          <w:p w:rsidR="00CA0FE5" w:rsidRPr="00797B21" w:rsidRDefault="00180AA1"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51</w:t>
            </w:r>
          </w:p>
        </w:tc>
      </w:tr>
      <w:tr w:rsidR="004960B0" w:rsidTr="00180AA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180AA1"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145</w:t>
            </w:r>
            <w:r w:rsidR="004960B0">
              <w:rPr>
                <w:rFonts w:ascii="Calibri" w:eastAsia="MS Mincho" w:hAnsi="Calibri" w:cs="Times New Roman"/>
                <w:b w:val="0"/>
                <w:bCs w:val="0"/>
                <w:szCs w:val="24"/>
                <w:lang w:eastAsia="es-DO"/>
              </w:rPr>
              <w:t xml:space="preserve"> </w:t>
            </w:r>
            <w:r w:rsidR="004960B0" w:rsidRPr="004960B0">
              <w:rPr>
                <w:rFonts w:ascii="Calibri" w:eastAsia="MS Mincho" w:hAnsi="Calibri" w:cs="Times New Roman"/>
                <w:b w:val="0"/>
                <w:bCs w:val="0"/>
                <w:szCs w:val="24"/>
                <w:lang w:eastAsia="es-DO"/>
              </w:rPr>
              <w:t>familias que acogen NNA huérfanos por feminicidios o violencia intrafamiliar y que reciben acompañamiento para el sano desarrollo familiar</w:t>
            </w:r>
            <w:r w:rsidR="00530DAD">
              <w:rPr>
                <w:rFonts w:ascii="Calibri" w:eastAsia="MS Mincho" w:hAnsi="Calibri" w:cs="Times New Roman"/>
                <w:b w:val="0"/>
                <w:bCs w:val="0"/>
                <w:szCs w:val="24"/>
                <w:lang w:eastAsia="es-DO"/>
              </w:rPr>
              <w:t>.</w:t>
            </w:r>
          </w:p>
        </w:tc>
        <w:tc>
          <w:tcPr>
            <w:tcW w:w="897" w:type="pct"/>
          </w:tcPr>
          <w:p w:rsidR="004960B0" w:rsidRPr="00797B21" w:rsidRDefault="00180AA1"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33</w:t>
            </w:r>
          </w:p>
        </w:tc>
        <w:tc>
          <w:tcPr>
            <w:tcW w:w="751" w:type="pct"/>
          </w:tcPr>
          <w:p w:rsidR="004960B0" w:rsidRPr="00797B21" w:rsidRDefault="00180AA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23</w:t>
            </w:r>
          </w:p>
        </w:tc>
      </w:tr>
      <w:tr w:rsidR="00A71CCB" w:rsidTr="00180AA1">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A71CCB" w:rsidP="000E44E0">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w:t>
            </w:r>
            <w:r w:rsidR="000E44E0">
              <w:rPr>
                <w:rFonts w:ascii="Calibri" w:eastAsia="MS Mincho" w:hAnsi="Calibri" w:cs="Times New Roman"/>
                <w:b w:val="0"/>
                <w:bCs w:val="0"/>
                <w:szCs w:val="24"/>
                <w:lang w:eastAsia="es-DO"/>
              </w:rPr>
              <w:t xml:space="preserve">100 </w:t>
            </w:r>
            <w:r w:rsidRPr="00A71CCB">
              <w:rPr>
                <w:rFonts w:ascii="Calibri" w:eastAsia="MS Mincho" w:hAnsi="Calibri" w:cs="Times New Roman"/>
                <w:b w:val="0"/>
                <w:bCs w:val="0"/>
                <w:szCs w:val="24"/>
                <w:lang w:eastAsia="es-DO"/>
              </w:rPr>
              <w:t>NNA orientados en estrategias de resolución de conflictos a través de talleres, juegos de roles y dinámicas.</w:t>
            </w:r>
          </w:p>
        </w:tc>
        <w:tc>
          <w:tcPr>
            <w:tcW w:w="897" w:type="pct"/>
          </w:tcPr>
          <w:p w:rsidR="00A71CCB" w:rsidRPr="00797B21" w:rsidRDefault="000E44E0"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760</w:t>
            </w:r>
          </w:p>
        </w:tc>
        <w:tc>
          <w:tcPr>
            <w:tcW w:w="751" w:type="pct"/>
          </w:tcPr>
          <w:p w:rsidR="00A71CCB" w:rsidRPr="00797B21" w:rsidRDefault="000E44E0"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18</w:t>
            </w:r>
          </w:p>
        </w:tc>
      </w:tr>
      <w:tr w:rsidR="00A71CCB" w:rsidTr="00180AA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530DAD" w:rsidRDefault="00A71CCB" w:rsidP="00180AA1">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3,000 </w:t>
            </w:r>
            <w:r w:rsidRPr="00A71CCB">
              <w:rPr>
                <w:rFonts w:ascii="Calibri" w:eastAsia="MS Mincho" w:hAnsi="Calibri" w:cs="Times New Roman"/>
                <w:b w:val="0"/>
                <w:bCs w:val="0"/>
                <w:szCs w:val="24"/>
                <w:lang w:eastAsia="es-DO"/>
              </w:rPr>
              <w:t>NNA orientados a través de talleres, juego de roles y dinámicas sobre los roles hombre-mujer (nueva masculinidad y nueva feminidad).</w:t>
            </w:r>
          </w:p>
        </w:tc>
        <w:tc>
          <w:tcPr>
            <w:tcW w:w="897" w:type="pct"/>
          </w:tcPr>
          <w:p w:rsidR="00A71CCB" w:rsidRPr="00797B21" w:rsidRDefault="000E44E0"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728</w:t>
            </w:r>
          </w:p>
        </w:tc>
        <w:tc>
          <w:tcPr>
            <w:tcW w:w="751" w:type="pct"/>
          </w:tcPr>
          <w:p w:rsidR="00A71CCB" w:rsidRPr="00797B21" w:rsidRDefault="000E44E0"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24</w:t>
            </w:r>
          </w:p>
        </w:tc>
      </w:tr>
      <w:tr w:rsidR="00A71CCB" w:rsidTr="00180AA1">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0E44E0"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w:t>
            </w:r>
            <w:r w:rsidR="00A71CCB" w:rsidRPr="00A71CCB">
              <w:rPr>
                <w:rFonts w:ascii="Calibri" w:eastAsia="MS Mincho" w:hAnsi="Calibri" w:cs="Times New Roman"/>
                <w:b w:val="0"/>
                <w:bCs w:val="0"/>
                <w:szCs w:val="24"/>
                <w:lang w:eastAsia="es-DO"/>
              </w:rPr>
              <w:t xml:space="preserve"> talleres de orientación realizados con jóvenes de nivel secundario de Santo Domingo y Distrito Nacional sobre la Ley 136-03.</w:t>
            </w:r>
          </w:p>
        </w:tc>
        <w:tc>
          <w:tcPr>
            <w:tcW w:w="897" w:type="pct"/>
          </w:tcPr>
          <w:p w:rsidR="00A71CCB" w:rsidRPr="00797B21" w:rsidRDefault="00A71CCB"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797B21">
              <w:rPr>
                <w:rFonts w:ascii="Calibri" w:eastAsia="MS Mincho" w:hAnsi="Calibri" w:cs="Times New Roman"/>
                <w:lang w:eastAsia="es-DO"/>
              </w:rPr>
              <w:t>0</w:t>
            </w:r>
          </w:p>
        </w:tc>
        <w:tc>
          <w:tcPr>
            <w:tcW w:w="751" w:type="pct"/>
          </w:tcPr>
          <w:p w:rsidR="00A71CCB" w:rsidRPr="00797B21" w:rsidRDefault="00A71CCB"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sidRPr="00797B21">
              <w:rPr>
                <w:rFonts w:ascii="Calibri" w:eastAsia="MS Mincho" w:hAnsi="Calibri" w:cs="Times New Roman"/>
                <w:b/>
                <w:lang w:eastAsia="es-DO"/>
              </w:rPr>
              <w:t>0</w:t>
            </w:r>
          </w:p>
        </w:tc>
      </w:tr>
    </w:tbl>
    <w:p w:rsidR="00C50D28" w:rsidRDefault="00C50D28" w:rsidP="00577D0F">
      <w:pPr>
        <w:spacing w:after="0" w:line="240" w:lineRule="auto"/>
        <w:rPr>
          <w:rFonts w:eastAsia="Times New Roman"/>
          <w:b/>
          <w:sz w:val="24"/>
          <w:szCs w:val="24"/>
        </w:rPr>
      </w:pPr>
    </w:p>
    <w:p w:rsidR="00975EEB" w:rsidRPr="00975EEB" w:rsidRDefault="00975EEB" w:rsidP="00444F39">
      <w:pPr>
        <w:spacing w:after="0" w:line="240" w:lineRule="auto"/>
        <w:jc w:val="both"/>
        <w:rPr>
          <w:rFonts w:eastAsia="Times New Roman"/>
          <w:sz w:val="24"/>
          <w:szCs w:val="24"/>
        </w:rPr>
      </w:pPr>
      <w:r w:rsidRPr="003067B7">
        <w:rPr>
          <w:rFonts w:eastAsia="Times New Roman"/>
          <w:sz w:val="24"/>
          <w:szCs w:val="24"/>
        </w:rPr>
        <w:t xml:space="preserve">Las actividades de fomento a los valores, la convivencia </w:t>
      </w:r>
      <w:r w:rsidR="00444F39" w:rsidRPr="003067B7">
        <w:rPr>
          <w:rFonts w:eastAsia="Times New Roman"/>
          <w:sz w:val="24"/>
          <w:szCs w:val="24"/>
        </w:rPr>
        <w:t>pacífica</w:t>
      </w:r>
      <w:r w:rsidRPr="003067B7">
        <w:rPr>
          <w:rFonts w:eastAsia="Times New Roman"/>
          <w:sz w:val="24"/>
          <w:szCs w:val="24"/>
        </w:rPr>
        <w:t xml:space="preserve"> y la resolución de conflictos fueron impartidas en las</w:t>
      </w:r>
      <w:r w:rsidR="00282220" w:rsidRPr="003067B7">
        <w:rPr>
          <w:rFonts w:eastAsia="Times New Roman"/>
          <w:sz w:val="24"/>
          <w:szCs w:val="24"/>
        </w:rPr>
        <w:t xml:space="preserve"> 32</w:t>
      </w:r>
      <w:r w:rsidRPr="003067B7">
        <w:rPr>
          <w:rFonts w:eastAsia="Times New Roman"/>
          <w:sz w:val="24"/>
          <w:szCs w:val="24"/>
        </w:rPr>
        <w:t xml:space="preserve"> provincias </w:t>
      </w:r>
      <w:r w:rsidR="00282220" w:rsidRPr="003067B7">
        <w:rPr>
          <w:rFonts w:eastAsia="Times New Roman"/>
          <w:sz w:val="24"/>
          <w:szCs w:val="24"/>
        </w:rPr>
        <w:t>del país</w:t>
      </w:r>
      <w:r w:rsidRPr="003067B7">
        <w:rPr>
          <w:rFonts w:eastAsia="Times New Roman"/>
          <w:sz w:val="24"/>
          <w:szCs w:val="24"/>
        </w:rPr>
        <w:t>.</w:t>
      </w:r>
      <w:r w:rsidR="00444F39" w:rsidRPr="003067B7">
        <w:rPr>
          <w:rFonts w:eastAsia="Times New Roman"/>
          <w:sz w:val="24"/>
          <w:szCs w:val="24"/>
        </w:rPr>
        <w:t xml:space="preserve"> El </w:t>
      </w:r>
      <w:r w:rsidR="00282220" w:rsidRPr="003067B7">
        <w:rPr>
          <w:rFonts w:eastAsia="Times New Roman"/>
          <w:sz w:val="24"/>
          <w:szCs w:val="24"/>
        </w:rPr>
        <w:t>52</w:t>
      </w:r>
      <w:r w:rsidR="00444F39" w:rsidRPr="003067B7">
        <w:rPr>
          <w:rFonts w:eastAsia="Times New Roman"/>
          <w:sz w:val="24"/>
          <w:szCs w:val="24"/>
        </w:rPr>
        <w:t>% de los participantes en las actividades son niñas y mujeres.</w:t>
      </w:r>
    </w:p>
    <w:p w:rsidR="00975EEB" w:rsidRDefault="00975EEB" w:rsidP="00577D0F">
      <w:pPr>
        <w:spacing w:after="0" w:line="240" w:lineRule="auto"/>
        <w:rPr>
          <w:rFonts w:eastAsia="Times New Roman"/>
          <w:b/>
          <w:sz w:val="24"/>
          <w:szCs w:val="24"/>
        </w:rPr>
      </w:pPr>
    </w:p>
    <w:p w:rsidR="0052620B" w:rsidRDefault="00577D0F" w:rsidP="00577D0F">
      <w:pPr>
        <w:spacing w:after="0" w:line="240" w:lineRule="auto"/>
        <w:rPr>
          <w:rFonts w:eastAsia="Times New Roman"/>
          <w:b/>
          <w:i/>
        </w:rPr>
      </w:pPr>
      <w:r w:rsidRPr="00577D0F">
        <w:rPr>
          <w:rFonts w:eastAsia="Times New Roman"/>
          <w:b/>
          <w:sz w:val="24"/>
          <w:szCs w:val="24"/>
        </w:rPr>
        <w:t xml:space="preserve">Indicador de Producto: </w:t>
      </w:r>
    </w:p>
    <w:p w:rsidR="0084113E" w:rsidRPr="002037E1" w:rsidRDefault="00917927" w:rsidP="00577D0F">
      <w:pPr>
        <w:spacing w:line="240" w:lineRule="auto"/>
        <w:rPr>
          <w:rFonts w:eastAsia="Times New Roman"/>
          <w:b/>
          <w:i/>
          <w:sz w:val="24"/>
          <w:szCs w:val="24"/>
        </w:rPr>
      </w:pPr>
      <w:r w:rsidRPr="00917927">
        <w:rPr>
          <w:rFonts w:eastAsia="Times New Roman"/>
          <w:b/>
          <w:i/>
          <w:sz w:val="24"/>
          <w:szCs w:val="24"/>
        </w:rPr>
        <w:t>500 jóvenes en conflicto con la ley penal integrados en iniciativas socioeducativas y cursos técnicos vocacionales para promover su reinserción en la sociedad.</w:t>
      </w:r>
    </w:p>
    <w:tbl>
      <w:tblPr>
        <w:tblStyle w:val="Sombreadomedio1-nfasis3"/>
        <w:tblW w:w="5000" w:type="pct"/>
        <w:tblLook w:val="04A0" w:firstRow="1" w:lastRow="0" w:firstColumn="1" w:lastColumn="0" w:noHBand="0" w:noVBand="1"/>
      </w:tblPr>
      <w:tblGrid>
        <w:gridCol w:w="6070"/>
        <w:gridCol w:w="1624"/>
        <w:gridCol w:w="1360"/>
      </w:tblGrid>
      <w:tr w:rsidR="0084113E" w:rsidTr="00BF37C7">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A71CCB" w:rsidRDefault="00983A6B">
            <w:pPr>
              <w:spacing w:before="200"/>
              <w:jc w:val="center"/>
              <w:rPr>
                <w:rFonts w:ascii="Calibri" w:eastAsia="MS Mincho" w:hAnsi="Calibri" w:cs="Times New Roman"/>
                <w:bCs w:val="0"/>
                <w:u w:val="single"/>
                <w:lang w:eastAsia="es-DO"/>
              </w:rPr>
            </w:pPr>
            <w:r w:rsidRPr="00A71CCB">
              <w:rPr>
                <w:rFonts w:ascii="Calibri" w:eastAsia="MS Mincho" w:hAnsi="Calibri" w:cs="Times New Roman"/>
                <w:bCs w:val="0"/>
                <w:u w:val="single"/>
                <w:lang w:eastAsia="es-DO"/>
              </w:rPr>
              <w:t>Meta Primer Trimestre</w:t>
            </w:r>
          </w:p>
        </w:tc>
        <w:tc>
          <w:tcPr>
            <w:tcW w:w="897" w:type="pct"/>
            <w:hideMark/>
          </w:tcPr>
          <w:p w:rsidR="0084113E" w:rsidRPr="00A71C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71CCB">
              <w:rPr>
                <w:rFonts w:ascii="Calibri" w:eastAsia="MS Mincho" w:hAnsi="Calibri" w:cs="Times New Roman"/>
                <w:bCs w:val="0"/>
                <w:u w:val="single"/>
                <w:lang w:eastAsia="es-DO"/>
              </w:rPr>
              <w:t>RESULTADOS</w:t>
            </w:r>
          </w:p>
        </w:tc>
        <w:tc>
          <w:tcPr>
            <w:tcW w:w="751" w:type="pct"/>
            <w:hideMark/>
          </w:tcPr>
          <w:p w:rsidR="0084113E" w:rsidRPr="00A71C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71CCB">
              <w:rPr>
                <w:rFonts w:ascii="Calibri" w:eastAsia="MS Mincho" w:hAnsi="Calibri" w:cs="Times New Roman"/>
                <w:u w:val="single"/>
                <w:lang w:eastAsia="es-DO"/>
              </w:rPr>
              <w:t xml:space="preserve">% </w:t>
            </w:r>
          </w:p>
        </w:tc>
      </w:tr>
      <w:tr w:rsidR="0084113E" w:rsidTr="00BF37C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84113E" w:rsidRPr="00030DCB" w:rsidRDefault="000E44E0"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w:t>
            </w:r>
            <w:r w:rsidR="00EF4D8A">
              <w:rPr>
                <w:rFonts w:ascii="Calibri" w:eastAsia="MS Mincho" w:hAnsi="Calibri" w:cs="Times New Roman"/>
                <w:b w:val="0"/>
                <w:bCs w:val="0"/>
                <w:szCs w:val="24"/>
                <w:lang w:eastAsia="es-DO"/>
              </w:rPr>
              <w:t xml:space="preserve"> </w:t>
            </w:r>
            <w:r w:rsidR="00EF4D8A" w:rsidRPr="00EF4D8A">
              <w:rPr>
                <w:rFonts w:ascii="Calibri" w:eastAsia="MS Mincho" w:hAnsi="Calibri" w:cs="Times New Roman"/>
                <w:b w:val="0"/>
                <w:bCs w:val="0"/>
                <w:szCs w:val="24"/>
                <w:lang w:eastAsia="es-DO"/>
              </w:rPr>
              <w:t>jóvenes de nivel secundario orientados sobre la Ley 136-03.</w:t>
            </w:r>
          </w:p>
        </w:tc>
        <w:tc>
          <w:tcPr>
            <w:tcW w:w="897" w:type="pct"/>
            <w:hideMark/>
          </w:tcPr>
          <w:p w:rsidR="0084113E" w:rsidRPr="00030DCB" w:rsidRDefault="00EF4D8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hideMark/>
          </w:tcPr>
          <w:p w:rsidR="0084113E" w:rsidRPr="00030DCB" w:rsidRDefault="00EF4D8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CA0FE5" w:rsidTr="00BF37C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0E44E0"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19</w:t>
            </w:r>
            <w:r w:rsidR="00EF4D8A">
              <w:rPr>
                <w:rFonts w:ascii="Calibri" w:eastAsia="MS Mincho" w:hAnsi="Calibri" w:cs="Times New Roman"/>
                <w:b w:val="0"/>
                <w:bCs w:val="0"/>
                <w:szCs w:val="24"/>
                <w:lang w:eastAsia="es-DO"/>
              </w:rPr>
              <w:t xml:space="preserve">0 </w:t>
            </w:r>
            <w:r w:rsidR="00EF4D8A" w:rsidRPr="00EF4D8A">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p>
        </w:tc>
        <w:tc>
          <w:tcPr>
            <w:tcW w:w="897" w:type="pct"/>
          </w:tcPr>
          <w:p w:rsidR="00CA0FE5" w:rsidRPr="00030DCB" w:rsidRDefault="00993AE5"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CA0FE5" w:rsidRPr="00030DCB" w:rsidRDefault="00993AE5"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CA0FE5" w:rsidTr="00BF37C7">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530DAD" w:rsidRPr="00030DCB" w:rsidRDefault="000E44E0" w:rsidP="000E44E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224</w:t>
            </w:r>
            <w:r w:rsidR="00EF4D8A">
              <w:rPr>
                <w:rFonts w:ascii="Calibri" w:eastAsia="MS Mincho" w:hAnsi="Calibri" w:cs="Times New Roman"/>
                <w:b w:val="0"/>
                <w:bCs w:val="0"/>
                <w:szCs w:val="24"/>
                <w:lang w:eastAsia="es-DO"/>
              </w:rPr>
              <w:t xml:space="preserve"> </w:t>
            </w:r>
            <w:r w:rsidR="00EF4D8A" w:rsidRPr="00EF4D8A">
              <w:rPr>
                <w:rFonts w:ascii="Calibri" w:eastAsia="MS Mincho" w:hAnsi="Calibri" w:cs="Times New Roman"/>
                <w:b w:val="0"/>
                <w:bCs w:val="0"/>
                <w:szCs w:val="24"/>
                <w:lang w:eastAsia="es-DO"/>
              </w:rPr>
              <w:t>jóvenes en conflicto con ley reciben orientación y acompañamiento.</w:t>
            </w:r>
          </w:p>
        </w:tc>
        <w:tc>
          <w:tcPr>
            <w:tcW w:w="897" w:type="pct"/>
          </w:tcPr>
          <w:p w:rsidR="00CA0FE5" w:rsidRPr="00030DCB" w:rsidRDefault="000E44E0"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CA0FE5" w:rsidRPr="00030DCB" w:rsidRDefault="000E44E0"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CA0FE5" w:rsidTr="00BF37C7">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0E44E0" w:rsidP="00EF4D8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97</w:t>
            </w:r>
            <w:r w:rsidR="00EF4D8A">
              <w:rPr>
                <w:rFonts w:ascii="Calibri" w:eastAsia="MS Mincho" w:hAnsi="Calibri" w:cs="Times New Roman"/>
                <w:b w:val="0"/>
                <w:bCs w:val="0"/>
                <w:szCs w:val="24"/>
                <w:lang w:eastAsia="es-DO"/>
              </w:rPr>
              <w:t xml:space="preserve"> </w:t>
            </w:r>
            <w:r w:rsidR="00EF4D8A" w:rsidRPr="00EF4D8A">
              <w:rPr>
                <w:rFonts w:ascii="Calibri" w:eastAsia="MS Mincho" w:hAnsi="Calibri" w:cs="Times New Roman"/>
                <w:b w:val="0"/>
                <w:bCs w:val="0"/>
                <w:szCs w:val="24"/>
                <w:lang w:eastAsia="es-DO"/>
              </w:rPr>
              <w:t>centros penitenciarios implementan planes de trabajo y el manual elaborado por el Dr. Gómez.</w:t>
            </w:r>
          </w:p>
        </w:tc>
        <w:tc>
          <w:tcPr>
            <w:tcW w:w="897" w:type="pct"/>
          </w:tcPr>
          <w:p w:rsidR="00CA0FE5" w:rsidRPr="00030DCB" w:rsidRDefault="000E44E0" w:rsidP="000E44E0">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CA0FE5" w:rsidRPr="00030DCB" w:rsidRDefault="000E44E0"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bl>
    <w:p w:rsidR="006E1716" w:rsidRDefault="006E1716" w:rsidP="005610FB">
      <w:pPr>
        <w:spacing w:after="0"/>
        <w:rPr>
          <w:rFonts w:eastAsia="Times New Roman"/>
          <w:szCs w:val="20"/>
        </w:rPr>
      </w:pPr>
    </w:p>
    <w:p w:rsidR="000E44E0" w:rsidRDefault="000E44E0" w:rsidP="005610FB">
      <w:pPr>
        <w:spacing w:after="0"/>
        <w:rPr>
          <w:rFonts w:eastAsia="Times New Roman"/>
          <w:szCs w:val="20"/>
        </w:rPr>
      </w:pPr>
    </w:p>
    <w:p w:rsidR="00EF21E6" w:rsidRPr="002037E1" w:rsidRDefault="00EF21E6" w:rsidP="00EF21E6">
      <w:pPr>
        <w:spacing w:after="0"/>
        <w:rPr>
          <w:rFonts w:eastAsia="Times New Roman"/>
          <w:b/>
          <w:sz w:val="24"/>
          <w:szCs w:val="24"/>
        </w:rPr>
      </w:pPr>
      <w:r w:rsidRPr="002037E1">
        <w:rPr>
          <w:rFonts w:eastAsia="Times New Roman"/>
          <w:b/>
          <w:sz w:val="24"/>
          <w:szCs w:val="24"/>
        </w:rPr>
        <w:t xml:space="preserve">Indicador de Producto: </w:t>
      </w:r>
    </w:p>
    <w:p w:rsidR="00EF21E6" w:rsidRDefault="00EF21E6" w:rsidP="00EF21E6">
      <w:pPr>
        <w:rPr>
          <w:rFonts w:eastAsia="Times New Roman"/>
          <w:b/>
          <w:i/>
          <w:sz w:val="24"/>
          <w:szCs w:val="24"/>
        </w:rPr>
      </w:pPr>
      <w:r>
        <w:rPr>
          <w:rFonts w:eastAsia="Times New Roman"/>
          <w:b/>
          <w:i/>
          <w:sz w:val="24"/>
          <w:szCs w:val="24"/>
        </w:rPr>
        <w:t>10</w:t>
      </w:r>
      <w:r w:rsidRPr="00993AE5">
        <w:rPr>
          <w:rFonts w:eastAsia="Times New Roman"/>
          <w:b/>
          <w:i/>
          <w:sz w:val="24"/>
          <w:szCs w:val="24"/>
        </w:rPr>
        <w:t>,</w:t>
      </w:r>
      <w:r>
        <w:rPr>
          <w:rFonts w:eastAsia="Times New Roman"/>
          <w:b/>
          <w:i/>
          <w:sz w:val="24"/>
          <w:szCs w:val="24"/>
        </w:rPr>
        <w:t>0</w:t>
      </w:r>
      <w:r w:rsidRPr="00993AE5">
        <w:rPr>
          <w:rFonts w:eastAsia="Times New Roman"/>
          <w:b/>
          <w:i/>
          <w:sz w:val="24"/>
          <w:szCs w:val="24"/>
        </w:rPr>
        <w:t>00 niños/as pertenecientes a familias participantes prevenidos y retirados del trabajo infantil.</w:t>
      </w:r>
    </w:p>
    <w:tbl>
      <w:tblPr>
        <w:tblStyle w:val="Sombreadomedio1-nfasis3"/>
        <w:tblW w:w="5000" w:type="pct"/>
        <w:tblLook w:val="04A0" w:firstRow="1" w:lastRow="0" w:firstColumn="1" w:lastColumn="0" w:noHBand="0" w:noVBand="1"/>
      </w:tblPr>
      <w:tblGrid>
        <w:gridCol w:w="6070"/>
        <w:gridCol w:w="1624"/>
        <w:gridCol w:w="1360"/>
      </w:tblGrid>
      <w:tr w:rsidR="00EF21E6" w:rsidTr="0098333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AD4300" w:rsidRDefault="00EF21E6" w:rsidP="00183905">
            <w:pPr>
              <w:spacing w:before="200"/>
              <w:jc w:val="center"/>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Meta Primer Trimestre</w:t>
            </w:r>
          </w:p>
        </w:tc>
        <w:tc>
          <w:tcPr>
            <w:tcW w:w="897"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RESULTADOS</w:t>
            </w:r>
          </w:p>
        </w:tc>
        <w:tc>
          <w:tcPr>
            <w:tcW w:w="751"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D4300">
              <w:rPr>
                <w:rFonts w:ascii="Calibri" w:eastAsia="MS Mincho" w:hAnsi="Calibri" w:cs="Times New Roman"/>
                <w:bCs w:val="0"/>
                <w:u w:val="single"/>
                <w:lang w:eastAsia="es-DO"/>
              </w:rPr>
              <w:t xml:space="preserve">% </w:t>
            </w:r>
          </w:p>
        </w:tc>
      </w:tr>
      <w:tr w:rsidR="00EF21E6" w:rsidTr="00983334">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030DCB" w:rsidRDefault="00A81C55" w:rsidP="00183905">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3,000</w:t>
            </w:r>
            <w:r w:rsidR="00EF21E6">
              <w:rPr>
                <w:rFonts w:ascii="Calibri" w:eastAsia="MS Mincho" w:hAnsi="Calibri" w:cs="Times New Roman"/>
                <w:b w:val="0"/>
                <w:bCs w:val="0"/>
                <w:szCs w:val="24"/>
                <w:lang w:eastAsia="es-DO"/>
              </w:rPr>
              <w:t xml:space="preserve"> </w:t>
            </w:r>
            <w:r w:rsidR="00EF21E6" w:rsidRPr="00993AE5">
              <w:rPr>
                <w:rFonts w:ascii="Calibri" w:eastAsia="MS Mincho" w:hAnsi="Calibri" w:cs="Times New Roman"/>
                <w:b w:val="0"/>
                <w:bCs w:val="0"/>
                <w:szCs w:val="24"/>
                <w:lang w:eastAsia="es-DO"/>
              </w:rPr>
              <w:t>niños/as pertenecientes a familias participantes identificados, prevenidos y retirados del trabajo infantil.</w:t>
            </w:r>
          </w:p>
        </w:tc>
        <w:tc>
          <w:tcPr>
            <w:tcW w:w="897" w:type="pct"/>
            <w:hideMark/>
          </w:tcPr>
          <w:p w:rsidR="00EF21E6" w:rsidRPr="00EF21E6" w:rsidRDefault="0098333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1,270</w:t>
            </w:r>
          </w:p>
        </w:tc>
        <w:tc>
          <w:tcPr>
            <w:tcW w:w="751" w:type="pct"/>
            <w:hideMark/>
          </w:tcPr>
          <w:p w:rsidR="00EF21E6" w:rsidRPr="00EF21E6" w:rsidRDefault="00983334"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42</w:t>
            </w:r>
          </w:p>
        </w:tc>
      </w:tr>
    </w:tbl>
    <w:p w:rsidR="00EF21E6" w:rsidRPr="002037E1" w:rsidRDefault="00EF21E6" w:rsidP="00EF21E6">
      <w:pPr>
        <w:rPr>
          <w:rFonts w:eastAsia="Times New Roman"/>
          <w:b/>
          <w:i/>
          <w:sz w:val="24"/>
          <w:szCs w:val="24"/>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9C2EF2" w:rsidP="002037E1">
      <w:pPr>
        <w:spacing w:after="0"/>
        <w:rPr>
          <w:rFonts w:eastAsia="Times New Roman"/>
          <w:b/>
          <w:i/>
          <w:sz w:val="24"/>
          <w:szCs w:val="24"/>
        </w:rPr>
      </w:pPr>
      <w:r w:rsidRPr="009C2EF2">
        <w:rPr>
          <w:rFonts w:eastAsia="Times New Roman"/>
          <w:b/>
          <w:i/>
          <w:sz w:val="24"/>
          <w:szCs w:val="24"/>
        </w:rPr>
        <w:t xml:space="preserve">20,400 jóvenes reciben orientaciones socioeducativas para el desarrollo integral y reducción de vulnerabilidades a través de </w:t>
      </w:r>
      <w:r>
        <w:rPr>
          <w:rFonts w:eastAsia="Times New Roman"/>
          <w:b/>
          <w:i/>
          <w:sz w:val="24"/>
          <w:szCs w:val="24"/>
        </w:rPr>
        <w:t>la metodología de joven a joven</w:t>
      </w:r>
      <w:r w:rsidR="00030DCB" w:rsidRPr="00030DCB">
        <w:rPr>
          <w:rFonts w:eastAsia="Times New Roman"/>
          <w:b/>
          <w:i/>
          <w:sz w:val="24"/>
          <w:szCs w:val="24"/>
        </w:rPr>
        <w:t>.</w:t>
      </w:r>
    </w:p>
    <w:p w:rsidR="002037E1" w:rsidRPr="002037E1" w:rsidRDefault="002037E1" w:rsidP="002037E1">
      <w:pPr>
        <w:spacing w:after="0"/>
        <w:rPr>
          <w:rFonts w:eastAsia="Times New Roman"/>
          <w:b/>
          <w:i/>
          <w:sz w:val="24"/>
          <w:szCs w:val="24"/>
        </w:rPr>
      </w:pPr>
    </w:p>
    <w:tbl>
      <w:tblPr>
        <w:tblStyle w:val="Sombreadomedio1-nfasis3"/>
        <w:tblW w:w="5000" w:type="pct"/>
        <w:tblLook w:val="04A0" w:firstRow="1" w:lastRow="0" w:firstColumn="1" w:lastColumn="0" w:noHBand="0" w:noVBand="1"/>
      </w:tblPr>
      <w:tblGrid>
        <w:gridCol w:w="6070"/>
        <w:gridCol w:w="1624"/>
        <w:gridCol w:w="1360"/>
      </w:tblGrid>
      <w:tr w:rsidR="0084113E" w:rsidTr="0098333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983334">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530DAD" w:rsidRDefault="00983334" w:rsidP="00983334">
            <w:pPr>
              <w:jc w:val="both"/>
              <w:rPr>
                <w:rFonts w:ascii="Calibri" w:eastAsia="MS Mincho" w:hAnsi="Calibri" w:cs="Times New Roman"/>
                <w:bCs w:val="0"/>
                <w:sz w:val="24"/>
                <w:szCs w:val="24"/>
                <w:lang w:eastAsia="es-DO"/>
              </w:rPr>
            </w:pPr>
            <w:r>
              <w:rPr>
                <w:rFonts w:ascii="Calibri" w:eastAsia="MS Mincho" w:hAnsi="Calibri" w:cs="Times New Roman"/>
                <w:b w:val="0"/>
                <w:bCs w:val="0"/>
                <w:szCs w:val="24"/>
                <w:lang w:eastAsia="es-DO"/>
              </w:rPr>
              <w:t>1,800</w:t>
            </w:r>
            <w:r w:rsidR="00CA7A77">
              <w:rPr>
                <w:rFonts w:ascii="Calibri" w:eastAsia="MS Mincho" w:hAnsi="Calibri" w:cs="Times New Roman"/>
                <w:b w:val="0"/>
                <w:bCs w:val="0"/>
                <w:szCs w:val="24"/>
                <w:lang w:eastAsia="es-DO"/>
              </w:rPr>
              <w:t xml:space="preserve"> </w:t>
            </w:r>
            <w:r w:rsidR="00CA7A77" w:rsidRPr="00CA7A77">
              <w:rPr>
                <w:rFonts w:ascii="Calibri" w:eastAsia="MS Mincho" w:hAnsi="Calibri" w:cs="Times New Roman"/>
                <w:b w:val="0"/>
                <w:bCs w:val="0"/>
                <w:szCs w:val="24"/>
                <w:lang w:eastAsia="es-DO"/>
              </w:rPr>
              <w:t>jóvenes miembros de familias orientados reciben acompañamiento socioeducativo a través de la metodología joven a joven, para el desarrollo integral de las nuevas generaciones (actividades de nueva masculinidad, creación de capacidades de liderazgo, cultura de paz y</w:t>
            </w:r>
            <w:r w:rsidR="00CA7A77">
              <w:rPr>
                <w:rFonts w:ascii="Calibri" w:eastAsia="MS Mincho" w:hAnsi="Calibri" w:cs="Times New Roman"/>
                <w:b w:val="0"/>
                <w:bCs w:val="0"/>
                <w:szCs w:val="24"/>
                <w:lang w:eastAsia="es-DO"/>
              </w:rPr>
              <w:t xml:space="preserve"> prevención del uso de drogas).</w:t>
            </w:r>
            <w:r w:rsidR="00030DCB" w:rsidRPr="00030DCB">
              <w:rPr>
                <w:rFonts w:ascii="Calibri" w:eastAsia="MS Mincho" w:hAnsi="Calibri" w:cs="Times New Roman"/>
                <w:b w:val="0"/>
                <w:bCs w:val="0"/>
                <w:szCs w:val="24"/>
                <w:lang w:eastAsia="es-DO"/>
              </w:rPr>
              <w:t xml:space="preserve"> </w:t>
            </w:r>
          </w:p>
        </w:tc>
        <w:tc>
          <w:tcPr>
            <w:tcW w:w="897" w:type="pct"/>
            <w:hideMark/>
          </w:tcPr>
          <w:p w:rsidR="0084113E" w:rsidRPr="00D848E4" w:rsidRDefault="0098333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84113E" w:rsidRPr="00122748" w:rsidRDefault="00CA7A77"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84113E" w:rsidRDefault="0084113E" w:rsidP="0084113E">
      <w:pPr>
        <w:tabs>
          <w:tab w:val="left" w:pos="3817"/>
        </w:tabs>
        <w:spacing w:after="0" w:line="240" w:lineRule="auto"/>
      </w:pPr>
    </w:p>
    <w:p w:rsidR="00D848E4" w:rsidRDefault="00D848E4" w:rsidP="0084113E">
      <w:pPr>
        <w:tabs>
          <w:tab w:val="left" w:pos="3817"/>
        </w:tabs>
        <w:spacing w:after="0" w:line="240" w:lineRule="auto"/>
      </w:pPr>
    </w:p>
    <w:p w:rsidR="00C3554A" w:rsidRPr="002037E1" w:rsidRDefault="00C3554A" w:rsidP="00C3554A">
      <w:pPr>
        <w:spacing w:after="0"/>
        <w:rPr>
          <w:rFonts w:eastAsia="Times New Roman"/>
          <w:b/>
          <w:sz w:val="24"/>
          <w:szCs w:val="24"/>
        </w:rPr>
      </w:pPr>
      <w:r w:rsidRPr="002037E1">
        <w:rPr>
          <w:rFonts w:eastAsia="Times New Roman"/>
          <w:b/>
          <w:sz w:val="24"/>
          <w:szCs w:val="24"/>
        </w:rPr>
        <w:t xml:space="preserve">Indicador de Producto: </w:t>
      </w:r>
    </w:p>
    <w:p w:rsidR="0084113E" w:rsidRDefault="00EB60FF" w:rsidP="000B75B2">
      <w:pPr>
        <w:spacing w:after="0"/>
      </w:pPr>
      <w:r w:rsidRPr="00EB60FF">
        <w:rPr>
          <w:rFonts w:eastAsia="Times New Roman"/>
          <w:b/>
          <w:i/>
          <w:sz w:val="24"/>
          <w:szCs w:val="24"/>
        </w:rPr>
        <w:t>400 jóvenes se benefician de las atenciones de los Centros de Desarrollo Integral de Jóvenes.</w:t>
      </w:r>
    </w:p>
    <w:tbl>
      <w:tblPr>
        <w:tblStyle w:val="Sombreadomedio1-nfasis3"/>
        <w:tblW w:w="5000" w:type="pct"/>
        <w:tblLook w:val="04A0" w:firstRow="1" w:lastRow="0" w:firstColumn="1" w:lastColumn="0" w:noHBand="0" w:noVBand="1"/>
      </w:tblPr>
      <w:tblGrid>
        <w:gridCol w:w="6072"/>
        <w:gridCol w:w="1622"/>
        <w:gridCol w:w="1360"/>
      </w:tblGrid>
      <w:tr w:rsidR="0084113E" w:rsidTr="00983334">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6"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983334">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tcPr>
          <w:p w:rsidR="00530DAD" w:rsidRPr="007F4719" w:rsidRDefault="00983334" w:rsidP="00983334">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15</w:t>
            </w:r>
            <w:r w:rsidR="00EB60FF">
              <w:rPr>
                <w:rFonts w:ascii="Calibri" w:eastAsia="MS Mincho" w:hAnsi="Calibri" w:cs="Times New Roman"/>
                <w:b w:val="0"/>
                <w:bCs w:val="0"/>
                <w:szCs w:val="24"/>
                <w:lang w:eastAsia="es-DO"/>
              </w:rPr>
              <w:t xml:space="preserve">0 </w:t>
            </w:r>
            <w:r w:rsidR="00EB60FF" w:rsidRPr="00EB60FF">
              <w:rPr>
                <w:rFonts w:ascii="Calibri" w:eastAsia="MS Mincho" w:hAnsi="Calibri" w:cs="Times New Roman"/>
                <w:b w:val="0"/>
                <w:bCs w:val="0"/>
                <w:szCs w:val="24"/>
                <w:lang w:eastAsia="es-DO"/>
              </w:rPr>
              <w:t>jóvenes integrados en el programa de atención a vulnerabilidad de jóvenes</w:t>
            </w:r>
            <w:r w:rsidR="00EB60FF">
              <w:rPr>
                <w:rFonts w:ascii="Calibri" w:eastAsia="MS Mincho" w:hAnsi="Calibri" w:cs="Times New Roman"/>
                <w:b w:val="0"/>
                <w:bCs w:val="0"/>
                <w:szCs w:val="24"/>
                <w:lang w:eastAsia="es-DO"/>
              </w:rPr>
              <w:t>.</w:t>
            </w:r>
          </w:p>
        </w:tc>
        <w:tc>
          <w:tcPr>
            <w:tcW w:w="896" w:type="pct"/>
            <w:hideMark/>
          </w:tcPr>
          <w:p w:rsidR="0084113E" w:rsidRPr="00D848E4" w:rsidRDefault="0098333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84113E" w:rsidRPr="00D848E4" w:rsidRDefault="0098333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bl>
    <w:p w:rsidR="0084113E" w:rsidRDefault="0084113E" w:rsidP="00521FC1">
      <w:pPr>
        <w:jc w:val="both"/>
      </w:pPr>
    </w:p>
    <w:p w:rsidR="009313E6" w:rsidRDefault="0084113E" w:rsidP="009313E6">
      <w:pPr>
        <w:spacing w:after="0"/>
        <w:rPr>
          <w:rFonts w:eastAsia="Times New Roman"/>
          <w:b/>
          <w:sz w:val="24"/>
          <w:szCs w:val="24"/>
        </w:rPr>
      </w:pPr>
      <w:r w:rsidRPr="002037E1">
        <w:rPr>
          <w:rFonts w:eastAsia="Times New Roman"/>
          <w:b/>
          <w:sz w:val="24"/>
          <w:szCs w:val="24"/>
        </w:rPr>
        <w:t xml:space="preserve">Indicador de Producto: </w:t>
      </w:r>
    </w:p>
    <w:p w:rsidR="0084113E" w:rsidRDefault="00A61589" w:rsidP="009313E6">
      <w:pPr>
        <w:spacing w:after="0"/>
        <w:rPr>
          <w:rFonts w:eastAsia="Times New Roman"/>
          <w:b/>
          <w:i/>
          <w:sz w:val="24"/>
          <w:szCs w:val="24"/>
        </w:rPr>
      </w:pPr>
      <w:r w:rsidRPr="00A61589">
        <w:rPr>
          <w:rFonts w:eastAsia="Times New Roman"/>
          <w:b/>
          <w:i/>
          <w:sz w:val="24"/>
          <w:szCs w:val="24"/>
        </w:rPr>
        <w:t>64,000 jóvenes integrados en 1,140 grupos juveniles del Movimiento Nacional Jóvenes Líderes por el Progreso y la Paz para que implementen acciones a favor de los jóvenes y familias de sus comunidades.</w:t>
      </w:r>
    </w:p>
    <w:p w:rsidR="009313E6" w:rsidRDefault="009313E6" w:rsidP="009313E6">
      <w:pPr>
        <w:spacing w:after="0"/>
        <w:rPr>
          <w:rFonts w:eastAsia="Times New Roman"/>
          <w:b/>
          <w:i/>
          <w:sz w:val="24"/>
          <w:szCs w:val="24"/>
        </w:rPr>
      </w:pPr>
    </w:p>
    <w:tbl>
      <w:tblPr>
        <w:tblStyle w:val="Sombreadomedio1-nfasis3"/>
        <w:tblW w:w="5000" w:type="pct"/>
        <w:tblLook w:val="04A0" w:firstRow="1" w:lastRow="0" w:firstColumn="1" w:lastColumn="0" w:noHBand="0" w:noVBand="1"/>
      </w:tblPr>
      <w:tblGrid>
        <w:gridCol w:w="6070"/>
        <w:gridCol w:w="1624"/>
        <w:gridCol w:w="1360"/>
      </w:tblGrid>
      <w:tr w:rsidR="0084113E" w:rsidTr="00896FEB">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rsidP="008239A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896FEB">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7F4719" w:rsidRDefault="00A61589"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6,000 </w:t>
            </w:r>
            <w:r w:rsidRPr="00A61589">
              <w:rPr>
                <w:rFonts w:ascii="Calibri" w:eastAsia="MS Mincho" w:hAnsi="Calibri" w:cs="Times New Roman"/>
                <w:b w:val="0"/>
                <w:bCs w:val="0"/>
                <w:szCs w:val="24"/>
                <w:lang w:eastAsia="es-DO"/>
              </w:rPr>
              <w:t>jóvenes integrados a grupos de juveniles del Movimiento Nacional Jóvenes Líderes por el Progreso y la Paz</w:t>
            </w:r>
            <w:r>
              <w:rPr>
                <w:rFonts w:ascii="Calibri" w:eastAsia="MS Mincho" w:hAnsi="Calibri" w:cs="Times New Roman"/>
                <w:b w:val="0"/>
                <w:bCs w:val="0"/>
                <w:szCs w:val="24"/>
                <w:lang w:eastAsia="es-DO"/>
              </w:rPr>
              <w:t>.</w:t>
            </w:r>
          </w:p>
        </w:tc>
        <w:tc>
          <w:tcPr>
            <w:tcW w:w="897" w:type="pct"/>
            <w:hideMark/>
          </w:tcPr>
          <w:p w:rsidR="0084113E" w:rsidRPr="009313E6" w:rsidRDefault="00896FEB"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84113E" w:rsidRPr="009313E6" w:rsidRDefault="00896FEB"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bl>
    <w:p w:rsidR="00122748" w:rsidRDefault="00122748" w:rsidP="00122748">
      <w:pPr>
        <w:spacing w:after="0"/>
      </w:pPr>
    </w:p>
    <w:p w:rsidR="007F4719" w:rsidRDefault="007F4719" w:rsidP="00122748">
      <w:pPr>
        <w:spacing w:after="0"/>
        <w:rPr>
          <w:rFonts w:eastAsia="Times New Roman"/>
        </w:rPr>
      </w:pP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5C0B96" w:rsidP="0084113E">
      <w:pPr>
        <w:rPr>
          <w:rFonts w:eastAsia="Times New Roman"/>
          <w:b/>
          <w:i/>
          <w:sz w:val="24"/>
          <w:szCs w:val="24"/>
        </w:rPr>
      </w:pPr>
      <w:r w:rsidRPr="005C0B96">
        <w:rPr>
          <w:rFonts w:eastAsia="Times New Roman"/>
          <w:b/>
          <w:i/>
          <w:sz w:val="24"/>
          <w:szCs w:val="24"/>
        </w:rPr>
        <w:t>377,880 niños, niñas y jóvenes que participan de actividades recreativas y educativas para el desarrollo integral y reducción de vulnerabilidades.</w:t>
      </w:r>
    </w:p>
    <w:tbl>
      <w:tblPr>
        <w:tblStyle w:val="Sombreadomedio1-nfasis3"/>
        <w:tblW w:w="5000" w:type="pct"/>
        <w:tblLook w:val="04A0" w:firstRow="1" w:lastRow="0" w:firstColumn="1" w:lastColumn="0" w:noHBand="0" w:noVBand="1"/>
      </w:tblPr>
      <w:tblGrid>
        <w:gridCol w:w="6072"/>
        <w:gridCol w:w="1624"/>
        <w:gridCol w:w="1358"/>
      </w:tblGrid>
      <w:tr w:rsidR="0084113E" w:rsidTr="0068020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rsidP="007F4719">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68020E">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896FEB"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29,670</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niños/as y jóvenes se benefician de las actividades recreativas y educativas de la BIJRD.</w:t>
            </w:r>
          </w:p>
        </w:tc>
        <w:tc>
          <w:tcPr>
            <w:tcW w:w="897" w:type="pct"/>
            <w:hideMark/>
          </w:tcPr>
          <w:p w:rsidR="0084113E" w:rsidRPr="006C0FE0" w:rsidRDefault="00896FEB"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84113E" w:rsidRPr="006C0FE0" w:rsidRDefault="00896FEB"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r w:rsidR="005C0B96" w:rsidTr="0068020E">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30DAD" w:rsidRDefault="0068020E" w:rsidP="0068020E">
            <w:pPr>
              <w:jc w:val="both"/>
              <w:rPr>
                <w:rFonts w:ascii="Calibri" w:eastAsia="MS Mincho" w:hAnsi="Calibri" w:cs="Times New Roman"/>
                <w:b w:val="0"/>
                <w:bCs w:val="0"/>
                <w:szCs w:val="24"/>
                <w:lang w:eastAsia="es-DO"/>
              </w:rPr>
            </w:pPr>
            <w:r w:rsidRPr="0068020E">
              <w:rPr>
                <w:rFonts w:ascii="Calibri" w:eastAsia="MS Mincho" w:hAnsi="Calibri" w:cs="Times New Roman"/>
                <w:b w:val="0"/>
                <w:bCs w:val="0"/>
                <w:szCs w:val="24"/>
                <w:lang w:eastAsia="es-DO"/>
              </w:rPr>
              <w:t>34,945</w:t>
            </w:r>
            <w:r>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tc>
        <w:tc>
          <w:tcPr>
            <w:tcW w:w="897" w:type="pct"/>
          </w:tcPr>
          <w:p w:rsidR="005C0B96" w:rsidRPr="006C0FE0" w:rsidRDefault="0068020E"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4,134</w:t>
            </w:r>
          </w:p>
        </w:tc>
        <w:tc>
          <w:tcPr>
            <w:tcW w:w="751" w:type="pct"/>
          </w:tcPr>
          <w:p w:rsidR="005C0B96" w:rsidRPr="006C0FE0" w:rsidRDefault="0068020E"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13</w:t>
            </w:r>
          </w:p>
        </w:tc>
      </w:tr>
      <w:tr w:rsidR="005C0B96" w:rsidTr="0068020E">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68020E"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26</w:t>
            </w:r>
            <w:r w:rsidR="005C0B96">
              <w:rPr>
                <w:rFonts w:ascii="Calibri" w:eastAsia="MS Mincho" w:hAnsi="Calibri" w:cs="Times New Roman"/>
                <w:b w:val="0"/>
                <w:bCs w:val="0"/>
                <w:szCs w:val="24"/>
                <w:lang w:eastAsia="es-DO"/>
              </w:rPr>
              <w:t xml:space="preserve"> </w:t>
            </w:r>
            <w:r w:rsidR="005C0B96" w:rsidRPr="005C0B96">
              <w:rPr>
                <w:rFonts w:ascii="Calibri" w:eastAsia="MS Mincho" w:hAnsi="Calibri" w:cs="Times New Roman"/>
                <w:b w:val="0"/>
                <w:bCs w:val="0"/>
                <w:szCs w:val="24"/>
                <w:lang w:eastAsia="es-DO"/>
              </w:rPr>
              <w:t>niñas que reciben cursos de arte en Hogar de Niñas CONANI Jarabacoa y en Hogar Infantil Corazón de Jesús</w:t>
            </w:r>
            <w:r w:rsidR="005C0B96">
              <w:rPr>
                <w:rFonts w:ascii="Calibri" w:eastAsia="MS Mincho" w:hAnsi="Calibri" w:cs="Times New Roman"/>
                <w:b w:val="0"/>
                <w:bCs w:val="0"/>
                <w:szCs w:val="24"/>
                <w:lang w:eastAsia="es-DO"/>
              </w:rPr>
              <w:t>.</w:t>
            </w:r>
          </w:p>
        </w:tc>
        <w:tc>
          <w:tcPr>
            <w:tcW w:w="897" w:type="pct"/>
          </w:tcPr>
          <w:p w:rsidR="005C0B96" w:rsidRPr="006C0FE0" w:rsidRDefault="0068020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tcPr>
          <w:p w:rsidR="005C0B96" w:rsidRPr="006C0FE0" w:rsidRDefault="0068020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bl>
    <w:p w:rsidR="00835D83" w:rsidRDefault="00835D83" w:rsidP="00122748">
      <w:pPr>
        <w:spacing w:after="0"/>
        <w:jc w:val="both"/>
        <w:rPr>
          <w:rFonts w:eastAsia="Times New Roman"/>
        </w:rPr>
      </w:pPr>
    </w:p>
    <w:p w:rsidR="00CD18A7" w:rsidRDefault="00CD18A7" w:rsidP="00122748">
      <w:pPr>
        <w:spacing w:after="0"/>
        <w:jc w:val="both"/>
        <w:rPr>
          <w:rFonts w:eastAsia="Times New Roman"/>
        </w:rPr>
      </w:pPr>
    </w:p>
    <w:p w:rsidR="003C2C2B" w:rsidRDefault="003C2C2B" w:rsidP="00122748">
      <w:pPr>
        <w:spacing w:after="0"/>
        <w:jc w:val="both"/>
        <w:rPr>
          <w:rFonts w:eastAsia="Times New Roman"/>
        </w:rPr>
      </w:pPr>
    </w:p>
    <w:p w:rsidR="003C2C2B" w:rsidRDefault="003C2C2B" w:rsidP="00122748">
      <w:pPr>
        <w:spacing w:after="0"/>
        <w:jc w:val="both"/>
        <w:rPr>
          <w:rFonts w:eastAsia="Times New Roman"/>
        </w:rPr>
      </w:pPr>
    </w:p>
    <w:p w:rsidR="003C2C2B" w:rsidRDefault="003C2C2B" w:rsidP="00122748">
      <w:pPr>
        <w:spacing w:after="0"/>
        <w:jc w:val="both"/>
        <w:rPr>
          <w:rFonts w:eastAsia="Times New Roman"/>
        </w:rPr>
      </w:pPr>
    </w:p>
    <w:p w:rsidR="003C2C2B" w:rsidRDefault="003C2C2B" w:rsidP="00122748">
      <w:pPr>
        <w:spacing w:after="0"/>
        <w:jc w:val="both"/>
        <w:rPr>
          <w:rFonts w:eastAsia="Times New Roman"/>
        </w:rPr>
      </w:pPr>
    </w:p>
    <w:p w:rsidR="003C2C2B" w:rsidRDefault="003C2C2B" w:rsidP="00122748">
      <w:pPr>
        <w:spacing w:after="0"/>
        <w:jc w:val="both"/>
        <w:rPr>
          <w:rFonts w:eastAsia="Times New Roman"/>
        </w:rPr>
      </w:pPr>
    </w:p>
    <w:p w:rsidR="003C2C2B" w:rsidRDefault="003C2C2B" w:rsidP="00122748">
      <w:pPr>
        <w:spacing w:after="0"/>
        <w:jc w:val="both"/>
        <w:rPr>
          <w:rFonts w:eastAsia="Times New Roman"/>
        </w:rPr>
      </w:pPr>
    </w:p>
    <w:p w:rsidR="00CD18A7" w:rsidRPr="002037E1" w:rsidRDefault="00CD18A7" w:rsidP="00CD18A7">
      <w:pPr>
        <w:spacing w:after="0"/>
        <w:rPr>
          <w:rFonts w:eastAsia="Times New Roman"/>
          <w:b/>
          <w:sz w:val="24"/>
          <w:szCs w:val="24"/>
        </w:rPr>
      </w:pPr>
      <w:r w:rsidRPr="002037E1">
        <w:rPr>
          <w:rFonts w:eastAsia="Times New Roman"/>
          <w:b/>
          <w:sz w:val="24"/>
          <w:szCs w:val="24"/>
        </w:rPr>
        <w:t xml:space="preserve">Indicador de Producto: </w:t>
      </w:r>
    </w:p>
    <w:p w:rsidR="0026031C" w:rsidRPr="002037E1" w:rsidRDefault="0026031C" w:rsidP="0026031C">
      <w:pPr>
        <w:rPr>
          <w:rFonts w:eastAsia="Times New Roman"/>
          <w:b/>
          <w:i/>
          <w:sz w:val="24"/>
          <w:szCs w:val="24"/>
        </w:rPr>
      </w:pPr>
      <w:bookmarkStart w:id="18" w:name="_Toc479352280"/>
      <w:r w:rsidRPr="0026031C">
        <w:rPr>
          <w:rFonts w:eastAsia="Times New Roman"/>
          <w:b/>
          <w:i/>
          <w:sz w:val="24"/>
          <w:szCs w:val="24"/>
        </w:rPr>
        <w:t>34,900 miembros con discapacidad o envejecientes integrados en iniciativas educativas y/o de inclusión para fomentar si inclusión social.</w:t>
      </w:r>
    </w:p>
    <w:tbl>
      <w:tblPr>
        <w:tblStyle w:val="Sombreadomedio1-nfasis3"/>
        <w:tblW w:w="5000" w:type="pct"/>
        <w:tblLook w:val="04A0" w:firstRow="1" w:lastRow="0" w:firstColumn="1" w:lastColumn="0" w:noHBand="0" w:noVBand="1"/>
      </w:tblPr>
      <w:tblGrid>
        <w:gridCol w:w="6070"/>
        <w:gridCol w:w="1624"/>
        <w:gridCol w:w="1360"/>
      </w:tblGrid>
      <w:tr w:rsidR="0026031C" w:rsidTr="0068020E">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Default="0026031C" w:rsidP="00D60863">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26031C" w:rsidTr="0068020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Pr="007F4719" w:rsidRDefault="0068020E" w:rsidP="00D608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25</w:t>
            </w:r>
            <w:r w:rsidR="0026031C">
              <w:rPr>
                <w:rFonts w:ascii="Calibri" w:eastAsia="MS Mincho" w:hAnsi="Calibri" w:cs="Times New Roman"/>
                <w:b w:val="0"/>
                <w:bCs w:val="0"/>
                <w:szCs w:val="24"/>
                <w:lang w:eastAsia="es-DO"/>
              </w:rPr>
              <w:t xml:space="preserve"> </w:t>
            </w:r>
            <w:r w:rsidR="0026031C" w:rsidRPr="0026031C">
              <w:rPr>
                <w:rFonts w:ascii="Calibri" w:eastAsia="MS Mincho" w:hAnsi="Calibri" w:cs="Times New Roman"/>
                <w:b w:val="0"/>
                <w:bCs w:val="0"/>
                <w:szCs w:val="24"/>
                <w:lang w:eastAsia="es-DO"/>
              </w:rPr>
              <w:t>niños, niñas y adultos con autismo y otras excepcionalidades reciben educación en aulas inclusivas.</w:t>
            </w:r>
          </w:p>
        </w:tc>
        <w:tc>
          <w:tcPr>
            <w:tcW w:w="897" w:type="pct"/>
            <w:hideMark/>
          </w:tcPr>
          <w:p w:rsidR="0026031C" w:rsidRPr="00BC17A5" w:rsidRDefault="0068020E"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26031C" w:rsidRPr="00BC17A5" w:rsidRDefault="0068020E"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r w:rsidR="0068020E" w:rsidTr="0068020E">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68020E" w:rsidRDefault="0068020E"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57</w:t>
            </w:r>
            <w:r w:rsidRPr="0068020E">
              <w:rPr>
                <w:rFonts w:ascii="Calibri" w:eastAsia="MS Mincho" w:hAnsi="Calibri" w:cs="Times New Roman"/>
                <w:b w:val="0"/>
                <w:bCs w:val="0"/>
                <w:szCs w:val="24"/>
                <w:lang w:eastAsia="es-DO"/>
              </w:rPr>
              <w:t xml:space="preserve"> de miembros envejecientes o con algún impedimento físico que asisten y se integran a actividades fuera de sus hogares para incentivar su inclusión.</w:t>
            </w:r>
          </w:p>
        </w:tc>
        <w:tc>
          <w:tcPr>
            <w:tcW w:w="897" w:type="pct"/>
          </w:tcPr>
          <w:p w:rsidR="0068020E" w:rsidRDefault="0068020E"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22</w:t>
            </w:r>
          </w:p>
        </w:tc>
        <w:tc>
          <w:tcPr>
            <w:tcW w:w="751" w:type="pct"/>
          </w:tcPr>
          <w:p w:rsidR="0068020E" w:rsidRDefault="0068020E"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33</w:t>
            </w:r>
          </w:p>
        </w:tc>
      </w:tr>
    </w:tbl>
    <w:p w:rsidR="0026031C" w:rsidRDefault="0026031C" w:rsidP="0026031C">
      <w:pPr>
        <w:spacing w:after="0"/>
      </w:pPr>
    </w:p>
    <w:p w:rsidR="00F4370D" w:rsidRDefault="00F4370D" w:rsidP="00BC17A5">
      <w:pPr>
        <w:spacing w:after="0"/>
        <w:rPr>
          <w:rFonts w:eastAsia="Times New Roman"/>
          <w:b/>
          <w:sz w:val="24"/>
          <w:szCs w:val="24"/>
        </w:rPr>
      </w:pPr>
    </w:p>
    <w:p w:rsidR="00BC17A5" w:rsidRPr="002037E1" w:rsidRDefault="00BC17A5" w:rsidP="00BC17A5">
      <w:pPr>
        <w:spacing w:after="0"/>
        <w:rPr>
          <w:rFonts w:eastAsia="Times New Roman"/>
          <w:b/>
          <w:sz w:val="24"/>
          <w:szCs w:val="24"/>
        </w:rPr>
      </w:pPr>
      <w:r w:rsidRPr="002037E1">
        <w:rPr>
          <w:rFonts w:eastAsia="Times New Roman"/>
          <w:b/>
          <w:sz w:val="24"/>
          <w:szCs w:val="24"/>
        </w:rPr>
        <w:t xml:space="preserve">Indicador de Producto: </w:t>
      </w:r>
    </w:p>
    <w:p w:rsidR="00BC17A5" w:rsidRDefault="00BC17A5" w:rsidP="0026031C">
      <w:pPr>
        <w:spacing w:after="0"/>
        <w:rPr>
          <w:rFonts w:eastAsia="Times New Roman"/>
          <w:b/>
          <w:i/>
          <w:sz w:val="24"/>
          <w:szCs w:val="24"/>
        </w:rPr>
      </w:pPr>
      <w:r w:rsidRPr="00BC17A5">
        <w:rPr>
          <w:rFonts w:eastAsia="Times New Roman"/>
          <w:b/>
          <w:i/>
          <w:sz w:val="24"/>
          <w:szCs w:val="24"/>
        </w:rPr>
        <w:t>1,300 Integrantes del personal reciben orientaciones en la Estrategia Crecer en Valores</w:t>
      </w:r>
    </w:p>
    <w:p w:rsidR="00BC17A5" w:rsidRDefault="00BC17A5" w:rsidP="0026031C">
      <w:pPr>
        <w:spacing w:after="0"/>
        <w:rPr>
          <w:rFonts w:eastAsia="Times New Roman"/>
          <w:b/>
          <w:i/>
          <w:sz w:val="24"/>
          <w:szCs w:val="24"/>
        </w:rPr>
      </w:pPr>
    </w:p>
    <w:tbl>
      <w:tblPr>
        <w:tblStyle w:val="Sombreadomedio1-nfasis3"/>
        <w:tblW w:w="5000" w:type="pct"/>
        <w:tblLook w:val="04A0" w:firstRow="1" w:lastRow="0" w:firstColumn="1" w:lastColumn="0" w:noHBand="0" w:noVBand="1"/>
      </w:tblPr>
      <w:tblGrid>
        <w:gridCol w:w="6070"/>
        <w:gridCol w:w="1624"/>
        <w:gridCol w:w="1360"/>
      </w:tblGrid>
      <w:tr w:rsidR="00BC17A5" w:rsidTr="0018104C">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BA3E43" w:rsidRDefault="00BC17A5" w:rsidP="00183905">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BC17A5" w:rsidTr="0018104C">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7F4719" w:rsidRDefault="00BC17A5" w:rsidP="0018390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48 </w:t>
            </w:r>
            <w:r w:rsidRPr="00BC17A5">
              <w:rPr>
                <w:rFonts w:ascii="Calibri" w:eastAsia="MS Mincho" w:hAnsi="Calibri" w:cs="Times New Roman"/>
                <w:b w:val="0"/>
                <w:bCs w:val="0"/>
                <w:szCs w:val="24"/>
                <w:lang w:eastAsia="es-DO"/>
              </w:rPr>
              <w:t>talleres a Supervisores de Enlace, Supervisores de Campo y Gestores sobre Valores, según la "Guía Crecer en Valores" para socializar contenidos en Grupos de Paz.</w:t>
            </w:r>
          </w:p>
        </w:tc>
        <w:tc>
          <w:tcPr>
            <w:tcW w:w="897" w:type="pct"/>
            <w:hideMark/>
          </w:tcPr>
          <w:p w:rsidR="00BC17A5" w:rsidRPr="00BC17A5" w:rsidRDefault="0018104C"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39</w:t>
            </w:r>
          </w:p>
        </w:tc>
        <w:tc>
          <w:tcPr>
            <w:tcW w:w="751" w:type="pct"/>
            <w:hideMark/>
          </w:tcPr>
          <w:p w:rsidR="00BC17A5" w:rsidRPr="00BC17A5" w:rsidRDefault="0018104C"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81</w:t>
            </w:r>
          </w:p>
        </w:tc>
      </w:tr>
    </w:tbl>
    <w:p w:rsidR="00BC17A5" w:rsidRPr="00BC17A5" w:rsidRDefault="00BC17A5" w:rsidP="0026031C">
      <w:pPr>
        <w:spacing w:after="0"/>
        <w:rPr>
          <w:rFonts w:eastAsia="Times New Roman"/>
          <w:b/>
          <w:i/>
          <w:sz w:val="24"/>
          <w:szCs w:val="24"/>
        </w:rPr>
      </w:pPr>
    </w:p>
    <w:p w:rsidR="00A61589" w:rsidRDefault="00A61589" w:rsidP="00122748">
      <w:pPr>
        <w:pStyle w:val="Ttulo2"/>
        <w:spacing w:before="0"/>
        <w:rPr>
          <w:color w:val="76923C" w:themeColor="accent3" w:themeShade="BF"/>
        </w:rPr>
      </w:pPr>
    </w:p>
    <w:p w:rsidR="0084113E" w:rsidRPr="00C163A6" w:rsidRDefault="0084113E" w:rsidP="00122748">
      <w:pPr>
        <w:pStyle w:val="Ttulo2"/>
        <w:spacing w:before="0"/>
        <w:rPr>
          <w:rFonts w:asciiTheme="minorHAnsi" w:eastAsia="Times New Roman" w:hAnsiTheme="minorHAnsi" w:cstheme="minorBidi"/>
          <w:bCs w:val="0"/>
          <w:color w:val="B2A1C7" w:themeColor="accent4" w:themeTint="99"/>
          <w:szCs w:val="22"/>
        </w:rPr>
      </w:pPr>
      <w:bookmarkStart w:id="19" w:name="_Toc511140643"/>
      <w:r w:rsidRPr="0018104C">
        <w:rPr>
          <w:color w:val="76923C" w:themeColor="accent3" w:themeShade="BF"/>
        </w:rPr>
        <w:t>HABITABILIDAD Y PROTECCIÓN DEL MEDIO AMBIENTE</w:t>
      </w:r>
      <w:bookmarkEnd w:id="18"/>
      <w:bookmarkEnd w:id="19"/>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Pr="00BC17A5" w:rsidRDefault="00E731FE" w:rsidP="0084113E">
      <w:pPr>
        <w:rPr>
          <w:rFonts w:eastAsia="Times New Roman"/>
          <w:b/>
          <w:i/>
          <w:sz w:val="24"/>
          <w:szCs w:val="24"/>
        </w:rPr>
      </w:pPr>
      <w:r w:rsidRPr="00BC17A5">
        <w:rPr>
          <w:rFonts w:eastAsia="Times New Roman"/>
          <w:b/>
          <w:i/>
          <w:sz w:val="24"/>
          <w:szCs w:val="24"/>
        </w:rPr>
        <w:t>20,000 familias integradas en iniciativas de protección del medio ambiente.</w:t>
      </w:r>
    </w:p>
    <w:tbl>
      <w:tblPr>
        <w:tblStyle w:val="Sombreadomedio1-nfasis3"/>
        <w:tblW w:w="5000" w:type="pct"/>
        <w:tblLook w:val="04A0" w:firstRow="1" w:lastRow="0" w:firstColumn="1" w:lastColumn="0" w:noHBand="0" w:noVBand="1"/>
      </w:tblPr>
      <w:tblGrid>
        <w:gridCol w:w="6070"/>
        <w:gridCol w:w="1624"/>
        <w:gridCol w:w="1360"/>
      </w:tblGrid>
      <w:tr w:rsidR="0084113E" w:rsidTr="0018104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18104C">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CF3D52" w:rsidRPr="007F4719" w:rsidRDefault="00E5719E" w:rsidP="00CB2AA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6,000</w:t>
            </w:r>
            <w:r w:rsidR="00252ABA">
              <w:rPr>
                <w:rFonts w:ascii="Calibri" w:eastAsia="MS Mincho" w:hAnsi="Calibri" w:cs="Times New Roman"/>
                <w:b w:val="0"/>
                <w:bCs w:val="0"/>
                <w:szCs w:val="24"/>
                <w:lang w:eastAsia="es-DO"/>
              </w:rPr>
              <w:t xml:space="preserve"> </w:t>
            </w:r>
            <w:r w:rsidR="00252ABA" w:rsidRPr="00252ABA">
              <w:rPr>
                <w:rFonts w:ascii="Calibri" w:eastAsia="MS Mincho" w:hAnsi="Calibri" w:cs="Times New Roman"/>
                <w:b w:val="0"/>
                <w:bCs w:val="0"/>
                <w:szCs w:val="24"/>
                <w:lang w:eastAsia="es-DO"/>
              </w:rPr>
              <w:t xml:space="preserve"> jóvenes integrados en iniciativas de protección del medioambiente.</w:t>
            </w:r>
          </w:p>
        </w:tc>
        <w:tc>
          <w:tcPr>
            <w:tcW w:w="897" w:type="pct"/>
            <w:hideMark/>
          </w:tcPr>
          <w:p w:rsidR="0084113E" w:rsidRPr="00E70857" w:rsidRDefault="00E5719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84113E" w:rsidRPr="00E70857" w:rsidRDefault="00E5719E"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r w:rsidR="00252ABA" w:rsidTr="0018104C">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CF3D52" w:rsidRDefault="00E5719E" w:rsidP="00CB2AA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5,236</w:t>
            </w:r>
            <w:r w:rsidR="00252ABA">
              <w:rPr>
                <w:rFonts w:ascii="Calibri" w:eastAsia="MS Mincho" w:hAnsi="Calibri" w:cs="Times New Roman"/>
                <w:b w:val="0"/>
                <w:bCs w:val="0"/>
                <w:szCs w:val="24"/>
                <w:lang w:eastAsia="es-DO"/>
              </w:rPr>
              <w:t xml:space="preserve"> </w:t>
            </w:r>
            <w:r w:rsidR="00252ABA" w:rsidRPr="00252ABA">
              <w:rPr>
                <w:rFonts w:ascii="Calibri" w:eastAsia="MS Mincho" w:hAnsi="Calibri" w:cs="Times New Roman"/>
                <w:b w:val="0"/>
                <w:bCs w:val="0"/>
                <w:szCs w:val="24"/>
                <w:lang w:eastAsia="es-DO"/>
              </w:rPr>
              <w:t>Familias integradas en iniciativas de protección del medioambiente.</w:t>
            </w:r>
          </w:p>
        </w:tc>
        <w:tc>
          <w:tcPr>
            <w:tcW w:w="897" w:type="pct"/>
          </w:tcPr>
          <w:p w:rsidR="00252ABA" w:rsidRPr="00E70857" w:rsidRDefault="00E5719E"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255</w:t>
            </w:r>
          </w:p>
        </w:tc>
        <w:tc>
          <w:tcPr>
            <w:tcW w:w="751" w:type="pct"/>
          </w:tcPr>
          <w:p w:rsidR="00252ABA" w:rsidRPr="00E70857" w:rsidRDefault="00E5719E"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21</w:t>
            </w:r>
          </w:p>
        </w:tc>
      </w:tr>
    </w:tbl>
    <w:p w:rsidR="00835D83" w:rsidRDefault="00835D83" w:rsidP="00835D83">
      <w:pPr>
        <w:spacing w:after="0"/>
        <w:rPr>
          <w:rFonts w:eastAsia="Times New Roman"/>
        </w:rPr>
      </w:pPr>
    </w:p>
    <w:p w:rsidR="004B0131" w:rsidRDefault="003D247B" w:rsidP="00EF35E4">
      <w:pPr>
        <w:spacing w:after="0"/>
      </w:pPr>
      <w:bookmarkStart w:id="20" w:name="_Toc479352281"/>
      <w:r w:rsidRPr="003067B7">
        <w:t xml:space="preserve">Estas actividades de concienciación fueron llevadas a cabo en las provincias </w:t>
      </w:r>
      <w:r w:rsidR="003C2C2B" w:rsidRPr="003C2C2B">
        <w:t>Bahoruco, Barahona, Dajabón, Duarte, Elías Piña, Hato Mayor, Independencia, La Altagracia, La Vega, Maria Trinidad Sánchez, Monseñor Nouel, Peravia, Puerto Plata, San Cristóbal, San Juan, Sánchez Ramírez, Santiago, Santiago Rodríguez, Santo Domingo</w:t>
      </w:r>
      <w:r w:rsidRPr="003067B7">
        <w:t>. El 63% de los participantes a estas actividades fueron mujeres.</w:t>
      </w:r>
    </w:p>
    <w:p w:rsidR="003D247B" w:rsidRPr="004B0131" w:rsidRDefault="003D247B" w:rsidP="00EF35E4">
      <w:pPr>
        <w:spacing w:after="0"/>
      </w:pPr>
    </w:p>
    <w:p w:rsidR="003C2C2B" w:rsidRDefault="003C2C2B" w:rsidP="00835D83">
      <w:pPr>
        <w:pStyle w:val="Ttulo2"/>
        <w:spacing w:before="0"/>
        <w:rPr>
          <w:color w:val="76923C" w:themeColor="accent3" w:themeShade="BF"/>
        </w:rPr>
      </w:pPr>
      <w:bookmarkStart w:id="21" w:name="_Toc511140644"/>
    </w:p>
    <w:p w:rsidR="003C2C2B" w:rsidRDefault="003C2C2B" w:rsidP="00835D83">
      <w:pPr>
        <w:pStyle w:val="Ttulo2"/>
        <w:spacing w:before="0"/>
        <w:rPr>
          <w:color w:val="76923C" w:themeColor="accent3" w:themeShade="BF"/>
        </w:rPr>
      </w:pPr>
    </w:p>
    <w:p w:rsidR="0084113E" w:rsidRPr="00E5719E" w:rsidRDefault="00835D83" w:rsidP="00835D83">
      <w:pPr>
        <w:pStyle w:val="Ttulo2"/>
        <w:spacing w:before="0"/>
        <w:rPr>
          <w:color w:val="76923C" w:themeColor="accent3" w:themeShade="BF"/>
        </w:rPr>
      </w:pPr>
      <w:r w:rsidRPr="00E5719E">
        <w:rPr>
          <w:color w:val="76923C" w:themeColor="accent3" w:themeShade="BF"/>
        </w:rPr>
        <w:t xml:space="preserve">ACCESO A LAS </w:t>
      </w:r>
      <w:bookmarkEnd w:id="20"/>
      <w:bookmarkEnd w:id="21"/>
      <w:r w:rsidR="008E668B" w:rsidRPr="00E5719E">
        <w:rPr>
          <w:color w:val="76923C" w:themeColor="accent3" w:themeShade="BF"/>
        </w:rPr>
        <w:t>Tics</w:t>
      </w:r>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Default="00CD2800" w:rsidP="00BC17A5">
      <w:pPr>
        <w:spacing w:after="0"/>
        <w:rPr>
          <w:rFonts w:eastAsia="Times New Roman"/>
          <w:b/>
          <w:i/>
          <w:sz w:val="24"/>
          <w:szCs w:val="24"/>
        </w:rPr>
      </w:pPr>
      <w:r w:rsidRPr="00CD2800">
        <w:rPr>
          <w:rFonts w:eastAsia="Times New Roman"/>
          <w:b/>
          <w:i/>
          <w:sz w:val="24"/>
          <w:szCs w:val="24"/>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Sombreadomedio1-nfasis3"/>
        <w:tblW w:w="5000" w:type="pct"/>
        <w:tblLook w:val="04A0" w:firstRow="1" w:lastRow="0" w:firstColumn="1" w:lastColumn="0" w:noHBand="0" w:noVBand="1"/>
      </w:tblPr>
      <w:tblGrid>
        <w:gridCol w:w="6070"/>
        <w:gridCol w:w="1624"/>
        <w:gridCol w:w="1360"/>
      </w:tblGrid>
      <w:tr w:rsidR="0084113E" w:rsidTr="00E5719E">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rsidP="007F4719">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E5719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E5719E" w:rsidP="009316B6">
            <w:pPr>
              <w:spacing w:before="200"/>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204 </w:t>
            </w:r>
            <w:r w:rsidR="0006160C" w:rsidRPr="0006160C">
              <w:rPr>
                <w:rFonts w:ascii="Calibri" w:eastAsia="MS Mincho" w:hAnsi="Calibri" w:cs="Times New Roman"/>
                <w:b w:val="0"/>
                <w:bCs w:val="0"/>
                <w:szCs w:val="24"/>
                <w:lang w:eastAsia="es-DO"/>
              </w:rPr>
              <w:t>miembros integrados a las iniciativas y ofertas formativas de los Centros Tecnológicos Comunitarios (CTC).</w:t>
            </w:r>
          </w:p>
        </w:tc>
        <w:tc>
          <w:tcPr>
            <w:tcW w:w="897"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6D1C67" w:rsidRDefault="00E5719E"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0</w:t>
            </w:r>
          </w:p>
        </w:tc>
        <w:tc>
          <w:tcPr>
            <w:tcW w:w="751"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E5719E"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0</w:t>
            </w:r>
          </w:p>
        </w:tc>
      </w:tr>
    </w:tbl>
    <w:p w:rsidR="00835D83" w:rsidRDefault="00835D83" w:rsidP="00835D83">
      <w:pPr>
        <w:spacing w:after="0"/>
        <w:jc w:val="both"/>
        <w:rPr>
          <w:rFonts w:eastAsia="Times New Roman"/>
        </w:rPr>
      </w:pPr>
    </w:p>
    <w:p w:rsidR="00CD2800" w:rsidRDefault="00CD2800">
      <w:pPr>
        <w:rPr>
          <w:rFonts w:asciiTheme="majorHAnsi" w:eastAsiaTheme="majorEastAsia" w:hAnsiTheme="majorHAnsi" w:cstheme="majorBidi"/>
          <w:b/>
          <w:bCs/>
          <w:color w:val="B2A1C7" w:themeColor="accent4" w:themeTint="99"/>
          <w:sz w:val="26"/>
          <w:szCs w:val="26"/>
        </w:rPr>
      </w:pPr>
    </w:p>
    <w:p w:rsidR="00C45BB1" w:rsidRDefault="00C45BB1" w:rsidP="00C45BB1">
      <w:pPr>
        <w:spacing w:after="0"/>
        <w:jc w:val="both"/>
        <w:rPr>
          <w:b/>
          <w:sz w:val="28"/>
          <w:szCs w:val="28"/>
        </w:rPr>
      </w:pPr>
      <w:bookmarkStart w:id="22" w:name="_Toc479352313"/>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3067B7" w:rsidRDefault="003067B7" w:rsidP="00C45BB1">
      <w:pPr>
        <w:spacing w:after="0"/>
        <w:jc w:val="both"/>
        <w:rPr>
          <w:b/>
          <w:sz w:val="28"/>
          <w:szCs w:val="28"/>
        </w:rPr>
      </w:pPr>
    </w:p>
    <w:p w:rsidR="003067B7" w:rsidRDefault="003067B7" w:rsidP="00C45BB1">
      <w:pPr>
        <w:spacing w:after="0"/>
        <w:jc w:val="both"/>
        <w:rPr>
          <w:b/>
          <w:sz w:val="28"/>
          <w:szCs w:val="28"/>
        </w:rPr>
      </w:pPr>
    </w:p>
    <w:p w:rsidR="003067B7" w:rsidRDefault="003067B7" w:rsidP="00C45BB1">
      <w:pPr>
        <w:spacing w:after="0"/>
        <w:jc w:val="both"/>
        <w:rPr>
          <w:b/>
          <w:sz w:val="28"/>
          <w:szCs w:val="28"/>
        </w:rPr>
      </w:pPr>
    </w:p>
    <w:p w:rsidR="003067B7" w:rsidRDefault="003067B7">
      <w:pPr>
        <w:rPr>
          <w:b/>
          <w:sz w:val="28"/>
          <w:szCs w:val="28"/>
        </w:rPr>
      </w:pPr>
      <w:r>
        <w:rPr>
          <w:b/>
          <w:sz w:val="28"/>
          <w:szCs w:val="28"/>
        </w:rPr>
        <w:br w:type="page"/>
      </w:r>
    </w:p>
    <w:p w:rsidR="003067B7" w:rsidRDefault="003067B7" w:rsidP="00C45BB1">
      <w:pPr>
        <w:spacing w:after="0"/>
        <w:jc w:val="both"/>
        <w:rPr>
          <w:b/>
          <w:sz w:val="28"/>
          <w:szCs w:val="28"/>
        </w:rPr>
      </w:pPr>
    </w:p>
    <w:p w:rsidR="00F352F1" w:rsidRDefault="00F352F1" w:rsidP="00C45BB1">
      <w:pPr>
        <w:spacing w:after="0"/>
        <w:jc w:val="both"/>
        <w:rPr>
          <w:b/>
          <w:sz w:val="28"/>
          <w:szCs w:val="28"/>
        </w:rPr>
      </w:pPr>
    </w:p>
    <w:p w:rsidR="00C45BB1" w:rsidRPr="00E5719E" w:rsidRDefault="00C45BB1" w:rsidP="00387DA8">
      <w:pPr>
        <w:pStyle w:val="Ttulo11"/>
        <w:rPr>
          <w:color w:val="76923C" w:themeColor="accent3" w:themeShade="BF"/>
        </w:rPr>
      </w:pPr>
      <w:bookmarkStart w:id="23" w:name="_Toc511140646"/>
      <w:r w:rsidRPr="00E5719E">
        <w:rPr>
          <w:color w:val="76923C" w:themeColor="accent3" w:themeShade="BF"/>
        </w:rPr>
        <w:t xml:space="preserve">CONSOLIDADO DE ACTIVIDADES REALIZADAS EN </w:t>
      </w:r>
      <w:r w:rsidR="00E5719E" w:rsidRPr="00E5719E">
        <w:rPr>
          <w:color w:val="76923C" w:themeColor="accent3" w:themeShade="BF"/>
        </w:rPr>
        <w:t>ABRIL</w:t>
      </w:r>
      <w:r w:rsidRPr="00E5719E">
        <w:rPr>
          <w:color w:val="76923C" w:themeColor="accent3" w:themeShade="BF"/>
        </w:rPr>
        <w:t xml:space="preserve"> 2018</w:t>
      </w:r>
      <w:bookmarkEnd w:id="23"/>
    </w:p>
    <w:p w:rsidR="00C45BB1" w:rsidRDefault="00C45BB1" w:rsidP="00C45BB1">
      <w:pPr>
        <w:spacing w:after="0"/>
        <w:jc w:val="both"/>
        <w:rPr>
          <w:rFonts w:ascii="Arial" w:hAnsi="Arial" w:cs="Arial"/>
          <w:sz w:val="24"/>
          <w:szCs w:val="24"/>
        </w:rPr>
      </w:pPr>
      <w:r>
        <w:rPr>
          <w:b/>
          <w:noProof/>
          <w:color w:val="548DD4" w:themeColor="text2" w:themeTint="99"/>
          <w:sz w:val="28"/>
          <w:szCs w:val="28"/>
          <w:lang w:eastAsia="es-DO"/>
        </w:rPr>
        <mc:AlternateContent>
          <mc:Choice Requires="wps">
            <w:drawing>
              <wp:anchor distT="0" distB="0" distL="114300" distR="114300" simplePos="0" relativeHeight="251676672" behindDoc="0" locked="0" layoutInCell="1" allowOverlap="1" wp14:anchorId="3A07254F" wp14:editId="3F2F2C54">
                <wp:simplePos x="0" y="0"/>
                <wp:positionH relativeFrom="column">
                  <wp:posOffset>-60325</wp:posOffset>
                </wp:positionH>
                <wp:positionV relativeFrom="paragraph">
                  <wp:posOffset>50800</wp:posOffset>
                </wp:positionV>
                <wp:extent cx="6319520" cy="8890"/>
                <wp:effectExtent l="19050" t="19050" r="24130" b="29210"/>
                <wp:wrapNone/>
                <wp:docPr id="5"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19520" cy="8890"/>
                        </a:xfrm>
                        <a:prstGeom prst="line">
                          <a:avLst/>
                        </a:prstGeom>
                        <a:noFill/>
                        <a:ln w="38100">
                          <a:solidFill>
                            <a:schemeClr val="accent5">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5A7D2A39" id="2 Conector recto"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5pt,4pt" to="492.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" strokecolor="#205867 [1608]" strokeweight="3pt">
                <v:shadow color="#3f3151 [1607]" opacity=".5" offset="1pt"/>
                <o:lock v:ext="edit" shapetype="f"/>
              </v:line>
            </w:pict>
          </mc:Fallback>
        </mc:AlternateContent>
      </w:r>
    </w:p>
    <w:bookmarkEnd w:id="22"/>
    <w:p w:rsidR="00097D2A" w:rsidRPr="00097D2A" w:rsidRDefault="001D725A" w:rsidP="00097D2A">
      <w:pPr>
        <w:spacing w:after="0" w:line="240" w:lineRule="auto"/>
        <w:rPr>
          <w:rFonts w:eastAsiaTheme="minorEastAsia" w:cs="Arial"/>
        </w:rPr>
      </w:pPr>
      <w:r w:rsidRPr="00097D2A">
        <w:rPr>
          <w:rFonts w:eastAsiaTheme="minorEastAsia" w:cs="Arial"/>
          <w:b/>
        </w:rPr>
        <w:t>DIRECCIÓN GENERAL</w:t>
      </w: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Participación en reunión de seguimiento del equipo técnico del proyecto Progresando Unidos</w:t>
      </w:r>
      <w:r>
        <w:rPr>
          <w:rFonts w:eastAsiaTheme="minorEastAsia" w:cs="Arial"/>
        </w:rPr>
        <w:t>.</w:t>
      </w:r>
    </w:p>
    <w:p w:rsidR="00097D2A" w:rsidRPr="00097D2A" w:rsidRDefault="00097D2A" w:rsidP="00097D2A">
      <w:pPr>
        <w:spacing w:after="0" w:line="240" w:lineRule="auto"/>
        <w:ind w:firstLine="45"/>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Reunión con Sean Higgins para </w:t>
      </w:r>
      <w:r w:rsidR="003D50E4" w:rsidRPr="00097D2A">
        <w:rPr>
          <w:rFonts w:eastAsiaTheme="minorEastAsia" w:cs="Arial"/>
        </w:rPr>
        <w:t>conocer</w:t>
      </w:r>
      <w:r w:rsidRPr="00097D2A">
        <w:rPr>
          <w:rFonts w:eastAsiaTheme="minorEastAsia" w:cs="Arial"/>
        </w:rPr>
        <w:t xml:space="preserve"> </w:t>
      </w:r>
      <w:r w:rsidR="003D50E4">
        <w:rPr>
          <w:rFonts w:eastAsiaTheme="minorEastAsia" w:cs="Arial"/>
        </w:rPr>
        <w:t>los a</w:t>
      </w:r>
      <w:r w:rsidRPr="00097D2A">
        <w:rPr>
          <w:rFonts w:eastAsiaTheme="minorEastAsia" w:cs="Arial"/>
        </w:rPr>
        <w:t>vances y pasos pendientes antes del inicio del piloto de créditos para inversiones productivas (colaboración ProSoli – Berkeley).</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Reunión con Sr. </w:t>
      </w:r>
      <w:r w:rsidR="003D50E4" w:rsidRPr="00097D2A">
        <w:rPr>
          <w:rFonts w:eastAsiaTheme="minorEastAsia" w:cs="Arial"/>
        </w:rPr>
        <w:t>Ángel</w:t>
      </w:r>
      <w:r w:rsidRPr="00097D2A">
        <w:rPr>
          <w:rFonts w:eastAsiaTheme="minorEastAsia" w:cs="Arial"/>
        </w:rPr>
        <w:t xml:space="preserve"> Paula, Director Sector Social, Oficina del Ordenador Nacional de los Fondos Europeos para el Desarrollo de la DIGECOOM, para identificación de fondos para el proyecto  de Prevención de Embarazos en Adolescentes. </w:t>
      </w:r>
    </w:p>
    <w:p w:rsidR="00097D2A" w:rsidRPr="00097D2A" w:rsidRDefault="00097D2A" w:rsidP="00097D2A">
      <w:pPr>
        <w:spacing w:after="0" w:line="240" w:lineRule="auto"/>
        <w:jc w:val="both"/>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de la presentación a la población de la Carta Compromiso al Ciudadano Prosoli.</w:t>
      </w:r>
    </w:p>
    <w:p w:rsidR="00097D2A" w:rsidRPr="00097D2A" w:rsidRDefault="00097D2A" w:rsidP="003D50E4">
      <w:pPr>
        <w:pStyle w:val="Prrafodelista"/>
        <w:spacing w:after="0"/>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Presentación del programa Progresando con Solidaridad a Delegación de Pakistán, encabezada por Ministra de Protección Social de Pakistán Marvi Memon,  Naveed Akbar, Director General de Protección Social de Pakistán y Ali Ahmad Khan,  Oficial de Programas del MA en Pakistán</w:t>
      </w:r>
      <w:r>
        <w:rPr>
          <w:rFonts w:eastAsiaTheme="minorEastAsia" w:cs="Arial"/>
        </w:rPr>
        <w:t>.</w:t>
      </w:r>
    </w:p>
    <w:p w:rsidR="00097D2A" w:rsidRPr="00097D2A" w:rsidRDefault="00097D2A" w:rsidP="00097D2A">
      <w:pPr>
        <w:spacing w:after="0" w:line="240" w:lineRule="auto"/>
        <w:jc w:val="both"/>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Juramentación de comité de ética, acto liderado por la Dra. Margarita Cedeño, Vicepresidenta de la República</w:t>
      </w:r>
      <w:r>
        <w:rPr>
          <w:rFonts w:eastAsiaTheme="minorEastAsia" w:cs="Arial"/>
        </w:rPr>
        <w:t>.</w:t>
      </w:r>
    </w:p>
    <w:p w:rsidR="00097D2A" w:rsidRPr="00097D2A" w:rsidRDefault="00097D2A" w:rsidP="00097D2A">
      <w:pPr>
        <w:pStyle w:val="Prrafodelista"/>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Participación en reunión de la Dra. Margarita Cedeño, Vicepresidenta de la República con Marvi Memon, Ministra de Desarrollo Social de Pakistán y delegación</w:t>
      </w:r>
      <w:r w:rsidR="001D725A">
        <w:rPr>
          <w:rFonts w:eastAsiaTheme="minorEastAsia" w:cs="Arial"/>
        </w:rPr>
        <w:t>.</w:t>
      </w:r>
      <w:r w:rsidRPr="00097D2A">
        <w:rPr>
          <w:rFonts w:eastAsiaTheme="minorEastAsia" w:cs="Arial"/>
        </w:rPr>
        <w:t xml:space="preserve"> </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de la Visita de la delegación de Pakistán a CCPP y CTC La Nueva Barquita, Colmado de la RAS y UNAP</w:t>
      </w:r>
      <w:r w:rsidR="001D725A">
        <w:rPr>
          <w:rFonts w:eastAsiaTheme="minorEastAsia" w:cs="Arial"/>
        </w:rPr>
        <w:t>.</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Participación en reunión Delegación de Pakistán con Comedores Económicos y el PMA</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con PMA para la presentación del Impacto Componente de Nutrición  del  Programa Progresando con Solidaridad en el estado nutricional de los niños y niñas entre 6 y 59 meses de hogares beneficiarios. Y la firma de convenio con el PMA componente de nutrición año 2018.</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Participación en la Jornadas de alto nivel político y técnico “Innovación social: fórmulas para una mejor protección social e inclusión productiva en Centroamérica y República Dominicana”, acto encabezado por la Dra. Margarita Cedeño, Vicepresidenta de la República. </w:t>
      </w:r>
    </w:p>
    <w:p w:rsidR="00097D2A" w:rsidRPr="00097D2A" w:rsidRDefault="00097D2A" w:rsidP="00097D2A">
      <w:pPr>
        <w:spacing w:after="0" w:line="240" w:lineRule="auto"/>
        <w:jc w:val="both"/>
        <w:rPr>
          <w:rFonts w:eastAsiaTheme="minorEastAsia" w:cs="Arial"/>
        </w:rPr>
      </w:pP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Reunión con Guillermo Morillo, consultor asistencia de la Casa Sombra para coordinar conferencia sobre el proyecto Casa Sombre y avances en Prosoli.</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y participación en taller de Protección Social ante Emergencias con el objetivo de identificar acciones para fortalecer el sistema de Protección Social y dar respuesta ante situaciones de emergencias y desastres.</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Misión Técnica del Banco Mundial, apoyo a la implementación del proyecto.</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Presentación de Resultados del proyecto de Casa Sombra como estrategia de reducción de pobreza a través de la Agricultura Familiar. </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Reunión con Luana Márquez del BID para desarrollar el calendario de ejecución con el hito para la firma de los convenios Ciudad Mujer</w:t>
      </w:r>
      <w:r w:rsidR="001D725A">
        <w:rPr>
          <w:rFonts w:eastAsiaTheme="minorEastAsia" w:cs="Arial"/>
        </w:rPr>
        <w:t>.</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Presentación de resultados de la encuesta sobre percepción de violencia contra niños, niñas y adolescentes en la República Dominicana, en conjunto con World Vision.</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Reunión con INTEC y CRS para coordinar la presentación del informe de investigación “La Violencia de Género e intrafamiliar como problema multidimensional en la República Dominicana”, realizada en conjunto con INTEC.</w:t>
      </w:r>
    </w:p>
    <w:p w:rsidR="00097D2A" w:rsidRPr="00097D2A" w:rsidRDefault="00097D2A" w:rsidP="00097D2A">
      <w:pPr>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Avances en la coordinación del lanzamiento catálogo digital e inauguración de Showroom de Manos Dominicanas.</w:t>
      </w:r>
    </w:p>
    <w:p w:rsidR="00097D2A" w:rsidRPr="00097D2A" w:rsidRDefault="00097D2A" w:rsidP="00097D2A">
      <w:pPr>
        <w:spacing w:after="0" w:line="240" w:lineRule="auto"/>
        <w:jc w:val="both"/>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con al UASD del cierre formal del segundo grupo de estudiantes de Derecho y Ciencias Políticas en Prosoli.</w:t>
      </w:r>
    </w:p>
    <w:p w:rsidR="003D50E4" w:rsidRPr="003D50E4" w:rsidRDefault="003D50E4" w:rsidP="009A2EEC">
      <w:pPr>
        <w:pStyle w:val="Prrafodelista"/>
        <w:spacing w:after="0"/>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Coordinación Misa de celebración cumpleaños Sra. Vicepresidenta.</w:t>
      </w:r>
    </w:p>
    <w:p w:rsidR="00097D2A" w:rsidRPr="00097D2A" w:rsidRDefault="00097D2A" w:rsidP="00097D2A">
      <w:pPr>
        <w:spacing w:after="0" w:line="240" w:lineRule="auto"/>
        <w:jc w:val="both"/>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Se realizó reunión con la Procuraduría General de la República para aclarar inquietudes sobre la solicitud de coordinación Módulo de Violencia contra la Mujer. </w:t>
      </w:r>
    </w:p>
    <w:p w:rsidR="003D50E4" w:rsidRPr="003D50E4" w:rsidRDefault="003D50E4" w:rsidP="003D50E4">
      <w:pPr>
        <w:pStyle w:val="Prrafodelista"/>
        <w:spacing w:after="0"/>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Se realizó audio conferencia con BID, Crédito Público y GCPS con la finalidad de conocer status de la firma de convenio interinstitucional de Ciudad Mujer y próximos pasos en caso de retrasos.</w:t>
      </w:r>
    </w:p>
    <w:p w:rsidR="00097D2A" w:rsidRPr="00097D2A" w:rsidRDefault="00097D2A" w:rsidP="00097D2A">
      <w:pPr>
        <w:pStyle w:val="Prrafodelista"/>
        <w:spacing w:after="0" w:line="240" w:lineRule="auto"/>
        <w:jc w:val="both"/>
        <w:rPr>
          <w:rFonts w:eastAsiaTheme="minorEastAsia" w:cs="Arial"/>
        </w:rPr>
      </w:pPr>
    </w:p>
    <w:p w:rsidR="00097D2A"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Se realizó reunión con GCPS y Crédito Público para terminar de aclarar los próximos pasos con firma de convenio interinstitucional y contrato subsidiario.</w:t>
      </w:r>
    </w:p>
    <w:p w:rsidR="00097D2A" w:rsidRPr="00097D2A" w:rsidRDefault="00097D2A" w:rsidP="00097D2A">
      <w:pPr>
        <w:spacing w:after="0" w:line="240" w:lineRule="auto"/>
        <w:jc w:val="both"/>
        <w:rPr>
          <w:rFonts w:eastAsiaTheme="minorEastAsia" w:cs="Arial"/>
        </w:rPr>
      </w:pPr>
    </w:p>
    <w:p w:rsid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 xml:space="preserve">Coordinación y participación en Misión Marcia Lopes (26 de abril al 1 de mayo), seguimiento plan de estrategia territorial, revisión de protocolos para incluir enfoque territorial, reunión con Alcaldía Santo Domingo Norte, SIUBEN y ONE para el diagnóstico territorial. </w:t>
      </w:r>
    </w:p>
    <w:p w:rsidR="00097D2A" w:rsidRPr="00097D2A" w:rsidRDefault="00097D2A" w:rsidP="00097D2A">
      <w:pPr>
        <w:pStyle w:val="Prrafodelista"/>
        <w:rPr>
          <w:rFonts w:eastAsiaTheme="minorEastAsia" w:cs="Arial"/>
        </w:rPr>
      </w:pPr>
    </w:p>
    <w:p w:rsidR="001C0000" w:rsidRPr="00097D2A" w:rsidRDefault="00097D2A" w:rsidP="002671BC">
      <w:pPr>
        <w:pStyle w:val="Prrafodelista"/>
        <w:numPr>
          <w:ilvl w:val="0"/>
          <w:numId w:val="5"/>
        </w:numPr>
        <w:spacing w:after="0" w:line="240" w:lineRule="auto"/>
        <w:jc w:val="both"/>
        <w:rPr>
          <w:rFonts w:eastAsiaTheme="minorEastAsia" w:cs="Arial"/>
        </w:rPr>
      </w:pPr>
      <w:r w:rsidRPr="00097D2A">
        <w:rPr>
          <w:rFonts w:eastAsiaTheme="minorEastAsia" w:cs="Arial"/>
        </w:rPr>
        <w:t>Reunión con el Patronato de la Nueva Barquita para acciones en conjunto a Prosoli.</w:t>
      </w:r>
    </w:p>
    <w:p w:rsidR="00386821" w:rsidRDefault="00386821">
      <w:pPr>
        <w:rPr>
          <w:rFonts w:eastAsia="Times New Roman" w:cs="Times New Roman"/>
          <w:b/>
          <w:sz w:val="24"/>
          <w:szCs w:val="24"/>
          <w:lang w:val="es-ES"/>
        </w:rPr>
      </w:pPr>
    </w:p>
    <w:p w:rsidR="007A4B84" w:rsidRDefault="007A4B84" w:rsidP="007A4B84">
      <w:pPr>
        <w:spacing w:after="0" w:line="240" w:lineRule="auto"/>
        <w:ind w:left="360"/>
        <w:jc w:val="center"/>
        <w:rPr>
          <w:rFonts w:ascii="Calibri" w:eastAsia="Calibri" w:hAnsi="Calibri" w:cs="Calibri"/>
          <w:b/>
          <w:sz w:val="24"/>
        </w:rPr>
      </w:pPr>
      <w:r>
        <w:rPr>
          <w:rFonts w:ascii="Calibri" w:eastAsia="Calibri" w:hAnsi="Calibri" w:cs="Calibri"/>
          <w:b/>
          <w:sz w:val="24"/>
        </w:rPr>
        <w:t>Listado de Correspondencias Firmadas por la Dirección General</w:t>
      </w:r>
    </w:p>
    <w:p w:rsidR="007A4B84" w:rsidRDefault="007A4B84" w:rsidP="007A4B84">
      <w:pPr>
        <w:spacing w:after="0" w:line="240" w:lineRule="auto"/>
        <w:ind w:left="360"/>
        <w:jc w:val="center"/>
        <w:rPr>
          <w:rFonts w:ascii="Calibri" w:eastAsia="Calibri" w:hAnsi="Calibri" w:cs="Calibri"/>
          <w:b/>
          <w:sz w:val="24"/>
        </w:rPr>
      </w:pPr>
    </w:p>
    <w:tbl>
      <w:tblPr>
        <w:tblStyle w:val="Sombreadomedio1-nfasis11"/>
        <w:tblW w:w="0" w:type="auto"/>
        <w:tblLook w:val="04A0" w:firstRow="1" w:lastRow="0" w:firstColumn="1" w:lastColumn="0" w:noHBand="0" w:noVBand="1"/>
      </w:tblPr>
      <w:tblGrid>
        <w:gridCol w:w="3652"/>
        <w:gridCol w:w="3997"/>
        <w:gridCol w:w="1081"/>
      </w:tblGrid>
      <w:tr w:rsidR="007A4B84" w:rsidTr="007A4B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NOMBRE</w:t>
            </w:r>
          </w:p>
        </w:tc>
        <w:tc>
          <w:tcPr>
            <w:tcW w:w="3997" w:type="dxa"/>
          </w:tcPr>
          <w:p w:rsidR="007A4B84" w:rsidRPr="007A4B84" w:rsidRDefault="007A4B84" w:rsidP="007A4B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CARGO/ÁREA /PROYECTO</w:t>
            </w:r>
          </w:p>
        </w:tc>
        <w:tc>
          <w:tcPr>
            <w:tcW w:w="1081" w:type="dxa"/>
          </w:tcPr>
          <w:p w:rsidR="007A4B84" w:rsidRPr="007A4B84" w:rsidRDefault="007A4B84" w:rsidP="007A4B84">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TOTAL</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Claudina Valdez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Capacitación</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28</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Dirección General</w:t>
            </w:r>
          </w:p>
        </w:tc>
        <w:tc>
          <w:tcPr>
            <w:tcW w:w="3997" w:type="dxa"/>
          </w:tcPr>
          <w:p w:rsidR="007A4B84" w:rsidRP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7A4B84">
              <w:rPr>
                <w:rFonts w:ascii="Calibri" w:eastAsia="Calibri" w:hAnsi="Calibri" w:cs="Calibri"/>
                <w:sz w:val="24"/>
              </w:rPr>
              <w:t>Externas</w:t>
            </w:r>
          </w:p>
        </w:tc>
        <w:tc>
          <w:tcPr>
            <w:tcW w:w="1081" w:type="dxa"/>
          </w:tcPr>
          <w:p w:rsidR="007A4B84" w:rsidRP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7A4B84">
              <w:rPr>
                <w:rFonts w:ascii="Calibri" w:eastAsia="Calibri" w:hAnsi="Calibri" w:cs="Calibri"/>
                <w:sz w:val="24"/>
              </w:rPr>
              <w:t>50</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Dirección General</w:t>
            </w:r>
          </w:p>
        </w:tc>
        <w:tc>
          <w:tcPr>
            <w:tcW w:w="3997" w:type="dxa"/>
          </w:tcPr>
          <w:p w:rsidR="007A4B84" w:rsidRP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Internas</w:t>
            </w:r>
          </w:p>
        </w:tc>
        <w:tc>
          <w:tcPr>
            <w:tcW w:w="1081" w:type="dxa"/>
          </w:tcPr>
          <w:p w:rsidR="007A4B84" w:rsidRP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40</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Ángel Melo</w:t>
            </w:r>
          </w:p>
        </w:tc>
        <w:tc>
          <w:tcPr>
            <w:tcW w:w="3997" w:type="dxa"/>
          </w:tcPr>
          <w:p w:rsidR="007A4B84" w:rsidRP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7A4B84">
              <w:rPr>
                <w:rFonts w:ascii="Calibri" w:eastAsia="Calibri" w:hAnsi="Calibri" w:cs="Calibri"/>
                <w:sz w:val="24"/>
              </w:rPr>
              <w:t>Subdirector General Financiero</w:t>
            </w:r>
          </w:p>
        </w:tc>
        <w:tc>
          <w:tcPr>
            <w:tcW w:w="1081" w:type="dxa"/>
          </w:tcPr>
          <w:p w:rsidR="007A4B84" w:rsidRP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7A4B84">
              <w:rPr>
                <w:rFonts w:ascii="Calibri" w:eastAsia="Calibri" w:hAnsi="Calibri" w:cs="Calibri"/>
                <w:sz w:val="24"/>
              </w:rPr>
              <w:t>5</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Jose Luis Almonte</w:t>
            </w:r>
          </w:p>
        </w:tc>
        <w:tc>
          <w:tcPr>
            <w:tcW w:w="3997" w:type="dxa"/>
          </w:tcPr>
          <w:p w:rsidR="007A4B84" w:rsidRP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Operaciones</w:t>
            </w:r>
          </w:p>
        </w:tc>
        <w:tc>
          <w:tcPr>
            <w:tcW w:w="1081" w:type="dxa"/>
          </w:tcPr>
          <w:p w:rsidR="007A4B84" w:rsidRP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42</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Directores Regionales</w:t>
            </w:r>
          </w:p>
        </w:tc>
        <w:tc>
          <w:tcPr>
            <w:tcW w:w="3997" w:type="dxa"/>
          </w:tcPr>
          <w:p w:rsidR="007A4B84" w:rsidRP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p>
        </w:tc>
        <w:tc>
          <w:tcPr>
            <w:tcW w:w="1081" w:type="dxa"/>
          </w:tcPr>
          <w:p w:rsidR="007A4B84" w:rsidRP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sidRPr="007A4B84">
              <w:rPr>
                <w:rFonts w:ascii="Calibri" w:eastAsia="Calibri" w:hAnsi="Calibri" w:cs="Calibri"/>
                <w:sz w:val="24"/>
              </w:rPr>
              <w:t>93</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Pr="007A4B84" w:rsidRDefault="007A4B84" w:rsidP="007A4B84">
            <w:pPr>
              <w:rPr>
                <w:rFonts w:ascii="Calibri" w:eastAsia="Calibri" w:hAnsi="Calibri" w:cs="Calibri"/>
              </w:rPr>
            </w:pPr>
            <w:r w:rsidRPr="007A4B84">
              <w:rPr>
                <w:rFonts w:ascii="Calibri" w:eastAsia="Calibri" w:hAnsi="Calibri" w:cs="Calibri"/>
                <w:sz w:val="24"/>
              </w:rPr>
              <w:t>Claudio Doñé</w:t>
            </w:r>
          </w:p>
        </w:tc>
        <w:tc>
          <w:tcPr>
            <w:tcW w:w="3997" w:type="dxa"/>
          </w:tcPr>
          <w:p w:rsidR="007A4B84" w:rsidRP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CTC</w:t>
            </w:r>
          </w:p>
        </w:tc>
        <w:tc>
          <w:tcPr>
            <w:tcW w:w="1081" w:type="dxa"/>
          </w:tcPr>
          <w:p w:rsidR="007A4B84" w:rsidRP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7A4B84">
              <w:rPr>
                <w:rFonts w:ascii="Calibri" w:eastAsia="Calibri" w:hAnsi="Calibri" w:cs="Calibri"/>
                <w:sz w:val="24"/>
              </w:rPr>
              <w:t>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Claudia Mendoza</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Encargada Administrativa, Bloque C</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Carolina Gordillo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Proyecto Infantiles</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1</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Elizabeth Samboy</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Encargada Administrativa y Eventos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Dulce Elvira De Los Santos</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BIJRD</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39</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Evangelista Cornelio</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Vinculación</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Ezequiel Volquez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Planificación</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23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Ruth Villar</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 Mantenimiento e Infraestructura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Andrés Mejía</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Jóvenes Líderes</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31</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Gregorio Marte</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Familias en Paz</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10</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Angie Estevez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CAME</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Héctor Medina</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 xml:space="preserve">Subdirección General </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18</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Héctor López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Unidad Ejecutora</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8</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Héctor  Encarnación </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Encargado de la Oficina Administrativa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Nieves Peguero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Internacional</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Jean Carlos Jiménez</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Tecnología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16</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Juana Ángela García</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Enc. Acompañamiento Socio Familiar</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6</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Johanna Tarrazo</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Comunicaciones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10</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Jose Guzmán</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VIH SIDA</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30</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María Dolores Luna</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Encargada Salud Ocupacional</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Natalie Ruiz Casado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Gabinete Digital</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5</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Lissette Gómez</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Protocolo Vicepresidencia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Larissa Castillo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Legal</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37</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María Lorena Morales</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Proyectos Sociales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20</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Marta Rosso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Inclusión</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Maritza Toribio </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Finanzas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2</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Mercedes Jerez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Prevención Salud</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Leibnitz Aracena</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Enc. Servicios Generales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16</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Ramón Ignacio Mella </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Subdirector General Administrativo</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14</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Queeny Fondeur</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Salud Ocupacional</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5</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Pedro Ángeles</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Agricultura Familiar</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Soraya Ovalles </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Recursos Humanos</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35</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Teresa Peralta</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Sociocultural</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sidRPr="007A4B84">
              <w:rPr>
                <w:rFonts w:ascii="Calibri" w:eastAsia="Calibri" w:hAnsi="Calibri" w:cs="Calibri"/>
                <w:sz w:val="24"/>
              </w:rPr>
              <w:t>Progresando Unidos</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33</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Yajaira Molina </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Proyecto Vuelvo a Empezar</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1</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Suleika Jiménez</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Inclusión Financiera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4</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Nelson Figuereo</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Encargado Trasportación</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Carmencita Santana</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Casita de la Cultura</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3</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José Luis Tapia</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Servicios Generales</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44</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Laura Encarnación</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Subdirectora Despacho</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1</w:t>
            </w:r>
          </w:p>
        </w:tc>
      </w:tr>
      <w:tr w:rsidR="007A4B84" w:rsidTr="007A4B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Erickson Gómez</w:t>
            </w:r>
          </w:p>
        </w:tc>
        <w:tc>
          <w:tcPr>
            <w:tcW w:w="3997" w:type="dxa"/>
          </w:tcPr>
          <w:p w:rsidR="007A4B84" w:rsidRDefault="007A4B84" w:rsidP="007A4B8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Seguridad</w:t>
            </w:r>
          </w:p>
        </w:tc>
        <w:tc>
          <w:tcPr>
            <w:tcW w:w="1081" w:type="dxa"/>
          </w:tcPr>
          <w:p w:rsidR="007A4B84" w:rsidRDefault="007A4B84" w:rsidP="007A4B8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Pr>
                <w:rFonts w:ascii="Calibri" w:eastAsia="Calibri" w:hAnsi="Calibri" w:cs="Calibri"/>
                <w:sz w:val="24"/>
              </w:rPr>
              <w:t>2</w:t>
            </w:r>
          </w:p>
        </w:tc>
      </w:tr>
      <w:tr w:rsidR="007A4B84" w:rsidTr="007A4B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7A4B84" w:rsidRDefault="007A4B84" w:rsidP="007A4B84">
            <w:pPr>
              <w:rPr>
                <w:rFonts w:ascii="Calibri" w:eastAsia="Calibri" w:hAnsi="Calibri" w:cs="Calibri"/>
              </w:rPr>
            </w:pPr>
            <w:r>
              <w:rPr>
                <w:rFonts w:ascii="Calibri" w:eastAsia="Calibri" w:hAnsi="Calibri" w:cs="Calibri"/>
                <w:sz w:val="24"/>
              </w:rPr>
              <w:t xml:space="preserve">TOTAL </w:t>
            </w:r>
          </w:p>
        </w:tc>
        <w:tc>
          <w:tcPr>
            <w:tcW w:w="3997" w:type="dxa"/>
          </w:tcPr>
          <w:p w:rsidR="007A4B84" w:rsidRDefault="007A4B84" w:rsidP="007A4B84">
            <w:pP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sz w:val="24"/>
              </w:rPr>
              <w:t> </w:t>
            </w:r>
          </w:p>
        </w:tc>
        <w:tc>
          <w:tcPr>
            <w:tcW w:w="1081" w:type="dxa"/>
          </w:tcPr>
          <w:p w:rsidR="007A4B84" w:rsidRDefault="007A4B84" w:rsidP="007A4B84">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cs="Calibri"/>
              </w:rPr>
            </w:pPr>
            <w:r>
              <w:rPr>
                <w:rFonts w:ascii="Calibri" w:eastAsia="Calibri" w:hAnsi="Calibri" w:cs="Calibri"/>
                <w:b/>
                <w:sz w:val="24"/>
              </w:rPr>
              <w:t>694</w:t>
            </w:r>
          </w:p>
        </w:tc>
      </w:tr>
    </w:tbl>
    <w:p w:rsidR="00097D2A" w:rsidRDefault="00097D2A">
      <w:pPr>
        <w:rPr>
          <w:rFonts w:eastAsia="Times New Roman" w:cs="Times New Roman"/>
          <w:b/>
          <w:sz w:val="24"/>
          <w:szCs w:val="24"/>
          <w:lang w:val="es-ES"/>
        </w:rPr>
      </w:pPr>
    </w:p>
    <w:p w:rsidR="005F09F6" w:rsidRPr="004C1F22" w:rsidRDefault="001D725A" w:rsidP="001D725A">
      <w:pPr>
        <w:spacing w:after="0" w:line="240" w:lineRule="auto"/>
        <w:rPr>
          <w:rFonts w:eastAsiaTheme="minorEastAsia" w:cs="Arial"/>
          <w:b/>
        </w:rPr>
      </w:pPr>
      <w:r w:rsidRPr="004C1F22">
        <w:rPr>
          <w:rFonts w:eastAsiaTheme="minorEastAsia" w:cs="Arial"/>
          <w:b/>
        </w:rPr>
        <w:t>DIRECCIÓN DE PLANIFICACIÓN</w:t>
      </w:r>
    </w:p>
    <w:p w:rsidR="005F09F6" w:rsidRPr="004C1F22" w:rsidRDefault="005F09F6" w:rsidP="005F09F6">
      <w:pPr>
        <w:spacing w:after="0" w:line="240" w:lineRule="auto"/>
        <w:ind w:left="720"/>
        <w:rPr>
          <w:rFonts w:eastAsia="Calibri" w:cs="Calibri"/>
        </w:rPr>
      </w:pPr>
    </w:p>
    <w:p w:rsidR="005F09F6" w:rsidRPr="004C1F22" w:rsidRDefault="005F09F6" w:rsidP="002671BC">
      <w:pPr>
        <w:numPr>
          <w:ilvl w:val="0"/>
          <w:numId w:val="6"/>
        </w:numPr>
        <w:spacing w:after="0"/>
        <w:ind w:left="360" w:hanging="360"/>
        <w:jc w:val="both"/>
        <w:rPr>
          <w:rFonts w:eastAsia="Arial" w:cs="Arial"/>
          <w:color w:val="0A0A0A"/>
        </w:rPr>
      </w:pPr>
      <w:r w:rsidRPr="004C1F22">
        <w:rPr>
          <w:rFonts w:eastAsia="Arial" w:cs="Arial"/>
          <w:color w:val="0A0A0A"/>
        </w:rPr>
        <w:t>Se realizó un estudio para determinar la calidad y consistencia de la información suministrada por el personal de campo durante el proceso de verificación de la corresponsabilidad en Salud del período enero-febrero 2018. La muestra seleccionada fue de 797 miembros a nivel nacional. Los resultados arrojaron un 100.0% de verificación, una consistencia de la información digitada de 98.4%, un llenado de 99.4% y un índice de verificación de 98.9%.</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7"/>
        </w:numPr>
        <w:spacing w:after="0"/>
        <w:ind w:left="360" w:hanging="360"/>
        <w:jc w:val="both"/>
        <w:rPr>
          <w:rFonts w:eastAsia="Arial" w:cs="Arial"/>
          <w:color w:val="0A0A0A"/>
        </w:rPr>
      </w:pPr>
      <w:r w:rsidRPr="004C1F22">
        <w:rPr>
          <w:rFonts w:eastAsia="Arial" w:cs="Arial"/>
          <w:color w:val="0A0A0A"/>
        </w:rPr>
        <w:t>Análisis del informe sobre nutrición de Salud Pública y el Programa Mundial de Alimentos (PMA) para socializar los resultados encontrados.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8"/>
        </w:numPr>
        <w:spacing w:after="0"/>
        <w:ind w:left="360" w:hanging="360"/>
        <w:jc w:val="both"/>
        <w:rPr>
          <w:rFonts w:eastAsia="Arial" w:cs="Arial"/>
          <w:color w:val="0A0A0A"/>
        </w:rPr>
      </w:pPr>
      <w:r w:rsidRPr="004C1F22">
        <w:rPr>
          <w:rFonts w:eastAsia="Arial" w:cs="Arial"/>
          <w:color w:val="0A0A0A"/>
        </w:rPr>
        <w:t xml:space="preserve">Para analizar el funcionamiento de las transferencias condicionadas de Prosoli y compararlas con las de los países de la región, se realizó un </w:t>
      </w:r>
      <w:r w:rsidR="001D725A" w:rsidRPr="004C1F22">
        <w:rPr>
          <w:rFonts w:eastAsia="Arial" w:cs="Arial"/>
          <w:color w:val="0A0A0A"/>
        </w:rPr>
        <w:t>“</w:t>
      </w:r>
      <w:r w:rsidRPr="004C1F22">
        <w:rPr>
          <w:rFonts w:eastAsia="Arial" w:cs="Arial"/>
          <w:color w:val="0A0A0A"/>
        </w:rPr>
        <w:t>paper</w:t>
      </w:r>
      <w:r w:rsidR="001D725A" w:rsidRPr="004C1F22">
        <w:rPr>
          <w:rFonts w:eastAsia="Arial" w:cs="Arial"/>
          <w:color w:val="0A0A0A"/>
        </w:rPr>
        <w:t>”</w:t>
      </w:r>
      <w:r w:rsidRPr="004C1F22">
        <w:rPr>
          <w:rFonts w:eastAsia="Arial" w:cs="Arial"/>
          <w:color w:val="0A0A0A"/>
        </w:rPr>
        <w:t xml:space="preserve"> que recoge la evolución del proceso en América Latina y el Caribe, así como las diferentes condicionalidades utilizadas. También se verificó </w:t>
      </w:r>
      <w:r w:rsidR="001D725A" w:rsidRPr="004C1F22">
        <w:rPr>
          <w:rFonts w:eastAsia="Arial" w:cs="Arial"/>
          <w:color w:val="0A0A0A"/>
        </w:rPr>
        <w:t>cómo</w:t>
      </w:r>
      <w:r w:rsidRPr="004C1F22">
        <w:rPr>
          <w:rFonts w:eastAsia="Arial" w:cs="Arial"/>
          <w:color w:val="0A0A0A"/>
        </w:rPr>
        <w:t xml:space="preserve"> funcionaba el proceso de verificación de corresponsabilidad en salud y educación de Prosoli.</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9"/>
        </w:numPr>
        <w:spacing w:after="0"/>
        <w:ind w:left="360" w:hanging="360"/>
        <w:jc w:val="both"/>
        <w:rPr>
          <w:rFonts w:eastAsia="Arial" w:cs="Arial"/>
          <w:color w:val="0A0A0A"/>
        </w:rPr>
      </w:pPr>
      <w:r w:rsidRPr="004C1F22">
        <w:rPr>
          <w:rFonts w:eastAsia="Arial" w:cs="Arial"/>
          <w:color w:val="0A0A0A"/>
        </w:rPr>
        <w:t>La satisfacción de los usuarios que reciben los servicios ofrecidos en las jornadas médicas "Sonrisa y Mirada Feliz” fue medida a través de una encuesta realizada a una muestra de 98 personas, de las que el 97.7% consideró que se trató de una actividad buena o muy buena.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0"/>
        </w:numPr>
        <w:spacing w:after="0"/>
        <w:ind w:left="360" w:hanging="360"/>
        <w:jc w:val="both"/>
        <w:rPr>
          <w:rFonts w:eastAsia="Arial" w:cs="Arial"/>
          <w:color w:val="0A0A0A"/>
        </w:rPr>
      </w:pPr>
      <w:r w:rsidRPr="004C1F22">
        <w:rPr>
          <w:rFonts w:eastAsia="Arial" w:cs="Arial"/>
          <w:color w:val="0A0A0A"/>
        </w:rPr>
        <w:t>Con el objetivo de preparar la encuesta CAP-MIUT, se remitieron las informaciones sobre la cantidad de miembros beneficiarios de Prosoli pertenecientes al componente Comer es Primero (CeP), distribuidos por sexo y rango de edad, de los municipios Barahona, Higüey, Santo Domingo Norte, San Rafael del Yuma, Santo Domingo Este y Paraíso.</w:t>
      </w:r>
    </w:p>
    <w:p w:rsidR="001D725A" w:rsidRPr="004C1F22" w:rsidRDefault="001D725A" w:rsidP="001D725A">
      <w:pPr>
        <w:spacing w:after="0"/>
        <w:ind w:left="360"/>
        <w:jc w:val="both"/>
        <w:rPr>
          <w:rFonts w:eastAsia="Arial" w:cs="Arial"/>
          <w:color w:val="0A0A0A"/>
        </w:rPr>
      </w:pPr>
    </w:p>
    <w:p w:rsidR="001D725A" w:rsidRPr="004C1F22" w:rsidRDefault="001D725A" w:rsidP="002671BC">
      <w:pPr>
        <w:numPr>
          <w:ilvl w:val="0"/>
          <w:numId w:val="10"/>
        </w:numPr>
        <w:spacing w:after="0"/>
        <w:ind w:left="360" w:hanging="360"/>
        <w:jc w:val="both"/>
        <w:rPr>
          <w:rFonts w:eastAsia="Arial" w:cs="Arial"/>
          <w:color w:val="0A0A0A"/>
        </w:rPr>
      </w:pPr>
      <w:r w:rsidRPr="004C1F22">
        <w:rPr>
          <w:rFonts w:eastAsia="Arial" w:cs="Arial"/>
          <w:color w:val="0A0A0A"/>
        </w:rPr>
        <w:t>Recolección de evidencia y preparación de informes para las NOBACI de la Contraloría de la República, en la cual se incrementó el estatus del indicador a verde.</w:t>
      </w:r>
    </w:p>
    <w:p w:rsidR="001D725A" w:rsidRPr="004C1F22" w:rsidRDefault="001D725A" w:rsidP="001D725A">
      <w:pPr>
        <w:pStyle w:val="Prrafodelista"/>
        <w:rPr>
          <w:rFonts w:eastAsia="Arial" w:cs="Arial"/>
          <w:color w:val="0A0A0A"/>
        </w:rPr>
      </w:pPr>
    </w:p>
    <w:p w:rsidR="001D725A" w:rsidRPr="004C1F22" w:rsidRDefault="001D725A" w:rsidP="002671BC">
      <w:pPr>
        <w:numPr>
          <w:ilvl w:val="0"/>
          <w:numId w:val="10"/>
        </w:numPr>
        <w:spacing w:after="0"/>
        <w:ind w:left="360" w:hanging="360"/>
        <w:jc w:val="both"/>
        <w:rPr>
          <w:rFonts w:eastAsia="Arial" w:cs="Arial"/>
          <w:color w:val="0A0A0A"/>
        </w:rPr>
      </w:pPr>
      <w:r w:rsidRPr="004C1F22">
        <w:rPr>
          <w:rFonts w:eastAsia="Arial" w:cs="Arial"/>
          <w:color w:val="0A0A0A"/>
        </w:rPr>
        <w:t>Participación en la primera auditoria de la Carta Compromiso del Ministerio de la Administración Pública.</w:t>
      </w:r>
    </w:p>
    <w:p w:rsidR="001D725A" w:rsidRPr="004C1F22" w:rsidRDefault="001D725A" w:rsidP="000F688C">
      <w:pPr>
        <w:pStyle w:val="Prrafodelista"/>
        <w:spacing w:after="0"/>
        <w:rPr>
          <w:rFonts w:eastAsia="Arial" w:cs="Arial"/>
          <w:color w:val="0A0A0A"/>
        </w:rPr>
      </w:pPr>
    </w:p>
    <w:p w:rsidR="00DA57CA" w:rsidRDefault="001D725A" w:rsidP="002671BC">
      <w:pPr>
        <w:numPr>
          <w:ilvl w:val="0"/>
          <w:numId w:val="10"/>
        </w:numPr>
        <w:spacing w:after="0"/>
        <w:ind w:left="360" w:hanging="360"/>
        <w:jc w:val="both"/>
        <w:rPr>
          <w:rFonts w:eastAsia="Arial" w:cs="Arial"/>
          <w:color w:val="0A0A0A"/>
        </w:rPr>
      </w:pPr>
      <w:r w:rsidRPr="004C1F22">
        <w:rPr>
          <w:rFonts w:eastAsia="Arial" w:cs="Arial"/>
          <w:color w:val="0A0A0A"/>
        </w:rPr>
        <w:t>Elaboración de diapositiva para la presentación de Prosoli a la ministra de Ministra de Desarrollo Social de Pakistán y delegación.</w:t>
      </w:r>
    </w:p>
    <w:p w:rsidR="000F688C" w:rsidRDefault="000F688C" w:rsidP="000F688C">
      <w:pPr>
        <w:pStyle w:val="Prrafodelista"/>
        <w:rPr>
          <w:rFonts w:eastAsia="Arial" w:cs="Arial"/>
          <w:color w:val="0A0A0A"/>
        </w:rPr>
      </w:pPr>
    </w:p>
    <w:p w:rsidR="00DA57CA" w:rsidRPr="004C1F22" w:rsidRDefault="00035652" w:rsidP="002671BC">
      <w:pPr>
        <w:numPr>
          <w:ilvl w:val="0"/>
          <w:numId w:val="10"/>
        </w:numPr>
        <w:spacing w:after="0"/>
        <w:ind w:left="360" w:hanging="360"/>
        <w:jc w:val="both"/>
        <w:rPr>
          <w:rFonts w:eastAsia="Arial" w:cs="Arial"/>
          <w:color w:val="0A0A0A"/>
        </w:rPr>
      </w:pPr>
      <w:r w:rsidRPr="004C1F22">
        <w:rPr>
          <w:rFonts w:eastAsia="Arial" w:cs="Arial"/>
          <w:color w:val="0A0A0A"/>
        </w:rPr>
        <w:t>Reunión con el señor Ernesto Prieto para el seguimiento a los proyectos de construcción de CCPP que se llevan a cabo entre la AACID y Prosoli en la Provincia de Bahoruco y Pedernales.</w:t>
      </w:r>
    </w:p>
    <w:p w:rsidR="00035652" w:rsidRPr="004C1F22" w:rsidRDefault="00035652" w:rsidP="00035652">
      <w:pPr>
        <w:spacing w:after="0"/>
        <w:ind w:left="360"/>
        <w:jc w:val="both"/>
        <w:rPr>
          <w:rFonts w:eastAsia="Arial" w:cs="Arial"/>
          <w:color w:val="0A0A0A"/>
        </w:rPr>
      </w:pPr>
    </w:p>
    <w:p w:rsidR="001D725A" w:rsidRPr="004C1F22" w:rsidRDefault="00DA57CA" w:rsidP="002671BC">
      <w:pPr>
        <w:numPr>
          <w:ilvl w:val="0"/>
          <w:numId w:val="10"/>
        </w:numPr>
        <w:spacing w:after="0"/>
        <w:ind w:left="360" w:hanging="360"/>
        <w:jc w:val="both"/>
        <w:rPr>
          <w:rFonts w:eastAsia="Arial" w:cs="Arial"/>
          <w:color w:val="0A0A0A"/>
        </w:rPr>
      </w:pPr>
      <w:r w:rsidRPr="004C1F22">
        <w:rPr>
          <w:rFonts w:eastAsia="Arial" w:cs="Arial"/>
          <w:color w:val="0A0A0A"/>
        </w:rPr>
        <w:t>Participación en reunión con la Superintendencia de Electricidad y las EDES, con el propósito de definir el subsidio focalizado Bonoluz, dentro del marco del Pacto Eléctrico.</w:t>
      </w:r>
    </w:p>
    <w:p w:rsidR="00DA57CA" w:rsidRPr="004C1F22" w:rsidRDefault="00DA57CA" w:rsidP="00035652">
      <w:pPr>
        <w:pStyle w:val="Prrafodelista"/>
        <w:spacing w:after="0"/>
        <w:rPr>
          <w:rFonts w:eastAsia="Arial" w:cs="Arial"/>
          <w:color w:val="0A0A0A"/>
        </w:rPr>
      </w:pPr>
    </w:p>
    <w:p w:rsidR="00DA57CA" w:rsidRPr="004C1F22" w:rsidRDefault="00F402C9" w:rsidP="002671BC">
      <w:pPr>
        <w:numPr>
          <w:ilvl w:val="0"/>
          <w:numId w:val="10"/>
        </w:numPr>
        <w:spacing w:after="0"/>
        <w:ind w:left="360" w:hanging="360"/>
        <w:jc w:val="both"/>
        <w:rPr>
          <w:rFonts w:eastAsia="Arial" w:cs="Arial"/>
          <w:color w:val="0A0A0A"/>
        </w:rPr>
      </w:pPr>
      <w:r w:rsidRPr="004C1F22">
        <w:rPr>
          <w:rFonts w:eastAsia="Arial" w:cs="Arial"/>
          <w:color w:val="0A0A0A"/>
        </w:rPr>
        <w:t>Elaboración de la evaluación de los medios de verificación del Plan Operativo Anual correspondiente al primer trimestre del año 2018, para verificar la consistencia y calidad de la información reportada por las direcciones y áreas.</w:t>
      </w:r>
    </w:p>
    <w:p w:rsidR="00035652" w:rsidRPr="004C1F22" w:rsidRDefault="00035652" w:rsidP="00035652">
      <w:pPr>
        <w:pStyle w:val="Prrafodelista"/>
        <w:rPr>
          <w:rFonts w:eastAsia="Arial" w:cs="Arial"/>
          <w:color w:val="0A0A0A"/>
        </w:rPr>
      </w:pPr>
    </w:p>
    <w:p w:rsidR="005F09F6" w:rsidRPr="004C1F22" w:rsidRDefault="00035652" w:rsidP="00035652">
      <w:pPr>
        <w:spacing w:after="0" w:line="240" w:lineRule="auto"/>
        <w:rPr>
          <w:rFonts w:eastAsiaTheme="minorEastAsia" w:cs="Arial"/>
          <w:b/>
        </w:rPr>
      </w:pPr>
      <w:r w:rsidRPr="004C1F22">
        <w:rPr>
          <w:rFonts w:eastAsiaTheme="minorEastAsia" w:cs="Arial"/>
          <w:b/>
        </w:rPr>
        <w:t>DIRECCIÓN FINANCIERA</w:t>
      </w:r>
    </w:p>
    <w:p w:rsidR="005F09F6" w:rsidRPr="004C1F22" w:rsidRDefault="005F09F6" w:rsidP="005F09F6">
      <w:pPr>
        <w:spacing w:after="0" w:line="240" w:lineRule="auto"/>
        <w:jc w:val="both"/>
        <w:rPr>
          <w:rFonts w:eastAsia="Arial" w:cs="Arial"/>
          <w:color w:val="0A0A0A"/>
          <w:shd w:val="clear" w:color="auto" w:fill="FFFF00"/>
        </w:rPr>
      </w:pPr>
    </w:p>
    <w:p w:rsidR="005F09F6" w:rsidRPr="004C1F22" w:rsidRDefault="005F09F6" w:rsidP="002671BC">
      <w:pPr>
        <w:numPr>
          <w:ilvl w:val="0"/>
          <w:numId w:val="11"/>
        </w:numPr>
        <w:spacing w:after="0"/>
        <w:ind w:left="360" w:hanging="360"/>
        <w:jc w:val="both"/>
        <w:rPr>
          <w:rFonts w:eastAsia="Arial" w:cs="Arial"/>
          <w:color w:val="0A0A0A"/>
        </w:rPr>
      </w:pPr>
      <w:r w:rsidRPr="004C1F22">
        <w:rPr>
          <w:rFonts w:eastAsia="Arial" w:cs="Arial"/>
          <w:color w:val="0A0A0A"/>
        </w:rPr>
        <w:t>Seguimiento a</w:t>
      </w:r>
      <w:r w:rsidR="005E7A9B" w:rsidRPr="004C1F22">
        <w:rPr>
          <w:rFonts w:eastAsia="Arial" w:cs="Arial"/>
          <w:color w:val="0A0A0A"/>
        </w:rPr>
        <w:t>l</w:t>
      </w:r>
      <w:r w:rsidRPr="004C1F22">
        <w:rPr>
          <w:rFonts w:eastAsia="Arial" w:cs="Arial"/>
          <w:color w:val="0A0A0A"/>
        </w:rPr>
        <w:t xml:space="preserve"> caso del local del CCPP de Santiago, pagado por el Fondo Patrimonial de las Empresas Reformadas (FONPER), lo que sirvió para formular acuerdos de colaboración entre Prosoli-Fonper y el Ateneo Amantes de la Luz.</w:t>
      </w:r>
    </w:p>
    <w:p w:rsidR="005F09F6" w:rsidRPr="004C1F22" w:rsidRDefault="005F09F6" w:rsidP="005F09F6">
      <w:pPr>
        <w:spacing w:after="0"/>
        <w:ind w:left="360"/>
        <w:jc w:val="both"/>
        <w:rPr>
          <w:rFonts w:eastAsia="Arial" w:cs="Arial"/>
          <w:color w:val="0A0A0A"/>
        </w:rPr>
      </w:pPr>
      <w:r w:rsidRPr="004C1F22">
        <w:rPr>
          <w:rFonts w:eastAsia="Arial" w:cs="Arial"/>
          <w:color w:val="0A0A0A"/>
        </w:rPr>
        <w:t xml:space="preserve"> </w:t>
      </w:r>
    </w:p>
    <w:p w:rsidR="005F09F6" w:rsidRPr="004C1F22" w:rsidRDefault="005F09F6" w:rsidP="002671BC">
      <w:pPr>
        <w:numPr>
          <w:ilvl w:val="0"/>
          <w:numId w:val="12"/>
        </w:numPr>
        <w:spacing w:after="0"/>
        <w:ind w:left="360" w:hanging="360"/>
        <w:jc w:val="both"/>
        <w:rPr>
          <w:rFonts w:eastAsia="Arial" w:cs="Arial"/>
          <w:color w:val="0A0A0A"/>
        </w:rPr>
      </w:pPr>
      <w:r w:rsidRPr="004C1F22">
        <w:rPr>
          <w:rFonts w:eastAsia="Arial" w:cs="Arial"/>
          <w:color w:val="0A0A0A"/>
        </w:rPr>
        <w:t>Participación Cine-Fórum realizado por la Comisión de Ética de Prosoli para conmemorar el Día Nacional de la Ética Ciudadana. La actividad sirvió para orientar a los colaboradores sobre como accionar y vivir de manera ética.</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3"/>
        </w:numPr>
        <w:spacing w:after="0"/>
        <w:ind w:left="360" w:hanging="360"/>
        <w:jc w:val="both"/>
        <w:rPr>
          <w:rFonts w:eastAsia="Arial" w:cs="Arial"/>
          <w:color w:val="0A0A0A"/>
        </w:rPr>
      </w:pPr>
      <w:r w:rsidRPr="004C1F22">
        <w:rPr>
          <w:rFonts w:eastAsia="Arial" w:cs="Arial"/>
          <w:color w:val="0A0A0A"/>
        </w:rPr>
        <w:t>Los colaboradores de Prosoli asistieron a la charla dictada por World Visión en el Palacio Nacional, donde adquirieron conocimientos sobre temas relacionados con la violencia contra la niñez y el sistema de protección.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
        </w:numPr>
        <w:spacing w:after="0"/>
        <w:ind w:left="360" w:hanging="360"/>
        <w:jc w:val="both"/>
        <w:rPr>
          <w:rFonts w:eastAsia="Arial" w:cs="Arial"/>
          <w:color w:val="0A0A0A"/>
        </w:rPr>
      </w:pPr>
      <w:r w:rsidRPr="004C1F22">
        <w:rPr>
          <w:rFonts w:eastAsia="Arial" w:cs="Arial"/>
          <w:color w:val="0A0A0A"/>
        </w:rPr>
        <w:t>Registro en el SIPS de cada solicitud y posterior flujo interno que permite pagar a nuestros colaboradores y proveedores de servicios de las diferentes regionales, provinciales y departamentos, así como el control de las devoluciones de los expedientes con errores e inconsistencias. En total se realizaron 286 solicitudes de pago de servicios.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5"/>
        </w:numPr>
        <w:spacing w:after="0"/>
        <w:ind w:left="360" w:hanging="360"/>
        <w:jc w:val="both"/>
        <w:rPr>
          <w:rFonts w:eastAsia="Arial" w:cs="Arial"/>
          <w:color w:val="0A0A0A"/>
        </w:rPr>
      </w:pPr>
      <w:r w:rsidRPr="004C1F22">
        <w:rPr>
          <w:rFonts w:eastAsia="Arial" w:cs="Arial"/>
          <w:color w:val="0A0A0A"/>
        </w:rPr>
        <w:t xml:space="preserve">Reunión con la Encargada de Comercio Solidario y la Directora Legal para buscar solución a los asuntos operativos relacionados con estos proyectos. La misión de este encuentro fue intercambiar ideas para la debida puesta en marcha y el desarrollo de iniciativas con Manos Dominicana y Comercio Solidario.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6"/>
        </w:numPr>
        <w:spacing w:after="0"/>
        <w:ind w:left="360" w:hanging="360"/>
        <w:jc w:val="both"/>
        <w:rPr>
          <w:rFonts w:eastAsia="Arial" w:cs="Arial"/>
          <w:color w:val="0A0A0A"/>
        </w:rPr>
      </w:pPr>
      <w:r w:rsidRPr="004C1F22">
        <w:rPr>
          <w:rFonts w:eastAsia="Arial" w:cs="Arial"/>
          <w:color w:val="0A0A0A"/>
        </w:rPr>
        <w:t>Reunión con el oficial de las cuentas de Prosoli en el Banco de Reservas para fortalecer los vínculos con esta entidad financiera, además de revisar y adecuar la plataforma de NetBanking, la tarjeta Visa Flotilla y los costos financieros por manejo cuentas.</w:t>
      </w:r>
    </w:p>
    <w:p w:rsidR="005F09F6" w:rsidRPr="004C1F22" w:rsidRDefault="005F09F6" w:rsidP="005F09F6">
      <w:pPr>
        <w:spacing w:after="0"/>
        <w:ind w:left="1080"/>
        <w:jc w:val="both"/>
        <w:rPr>
          <w:rFonts w:eastAsia="Arial" w:cs="Arial"/>
          <w:color w:val="0A0A0A"/>
        </w:rPr>
      </w:pPr>
    </w:p>
    <w:p w:rsidR="005F09F6" w:rsidRPr="004C1F22" w:rsidRDefault="005F09F6" w:rsidP="002671BC">
      <w:pPr>
        <w:numPr>
          <w:ilvl w:val="0"/>
          <w:numId w:val="17"/>
        </w:numPr>
        <w:spacing w:after="0"/>
        <w:ind w:left="360" w:hanging="360"/>
        <w:jc w:val="both"/>
        <w:rPr>
          <w:rFonts w:eastAsia="Arial" w:cs="Arial"/>
          <w:color w:val="0A0A0A"/>
        </w:rPr>
      </w:pPr>
      <w:r w:rsidRPr="004C1F22">
        <w:rPr>
          <w:rFonts w:eastAsia="Arial" w:cs="Arial"/>
          <w:color w:val="0A0A0A"/>
        </w:rPr>
        <w:t>Seguimiento al proceso de movilidad de todos los documentos, archivos y mobiliarios, para permitir la remodelación del espacio físico.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8"/>
        </w:numPr>
        <w:spacing w:after="0"/>
        <w:ind w:left="360" w:hanging="360"/>
        <w:jc w:val="both"/>
        <w:rPr>
          <w:rFonts w:eastAsia="Arial" w:cs="Arial"/>
          <w:color w:val="0A0A0A"/>
        </w:rPr>
      </w:pPr>
      <w:r w:rsidRPr="004C1F22">
        <w:rPr>
          <w:rFonts w:eastAsia="Arial" w:cs="Arial"/>
          <w:color w:val="0A0A0A"/>
        </w:rPr>
        <w:t>Registro en el SIPS de cada solicitud y posterior flujo interno que permite pagar a nuestros colaboradores y proveedores de servicios de las diferentes regionales, provinciales y departamentos, además del control de las devoluciones de expedientes con errores e inconsistencias. Se recibieron 250 solicitudes de pago de servicios.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9"/>
        </w:numPr>
        <w:spacing w:after="0"/>
        <w:ind w:left="360" w:hanging="360"/>
        <w:jc w:val="both"/>
        <w:rPr>
          <w:rFonts w:eastAsia="Arial" w:cs="Arial"/>
          <w:color w:val="0A0A0A"/>
        </w:rPr>
      </w:pPr>
      <w:r w:rsidRPr="004C1F22">
        <w:rPr>
          <w:rFonts w:eastAsia="Arial" w:cs="Arial"/>
          <w:color w:val="0A0A0A"/>
        </w:rPr>
        <w:t>Seguimiento al cambio en los tiempos entrega facturas de los proveedores, con la colaboración de la Dirección Administrativa y Compras, lo que permitirá ordenar el manejo de solicitudes y la fluidez en el proceso de pago.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0"/>
        </w:numPr>
        <w:spacing w:after="0"/>
        <w:ind w:left="360" w:hanging="360"/>
        <w:jc w:val="both"/>
        <w:rPr>
          <w:rFonts w:eastAsia="Arial" w:cs="Arial"/>
          <w:color w:val="0A0A0A"/>
        </w:rPr>
      </w:pPr>
      <w:r w:rsidRPr="004C1F22">
        <w:rPr>
          <w:rFonts w:eastAsia="Arial" w:cs="Arial"/>
          <w:color w:val="0A0A0A"/>
        </w:rPr>
        <w:t xml:space="preserve">Reposición del fondo Especial de la Dirección de Comunicaciones Interinstitucional, Dirección de Eventos &amp; Protocolo y Gabinete Digital, por </w:t>
      </w:r>
      <w:r w:rsidRPr="000F688C">
        <w:rPr>
          <w:rFonts w:eastAsia="Arial" w:cs="Arial"/>
          <w:color w:val="0A0A0A"/>
        </w:rPr>
        <w:t>un monto de RD$ 300 M, que</w:t>
      </w:r>
      <w:r w:rsidRPr="004C1F22">
        <w:rPr>
          <w:rFonts w:eastAsia="Arial" w:cs="Arial"/>
          <w:color w:val="0A0A0A"/>
        </w:rPr>
        <w:t xml:space="preserve"> garantizarán que haya una disponibilidad oportuna para las diferentes actividades.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1"/>
        </w:numPr>
        <w:spacing w:after="0"/>
        <w:ind w:left="360" w:hanging="360"/>
        <w:jc w:val="both"/>
        <w:rPr>
          <w:rFonts w:eastAsia="Arial" w:cs="Arial"/>
          <w:color w:val="0A0A0A"/>
        </w:rPr>
      </w:pPr>
      <w:r w:rsidRPr="004C1F22">
        <w:rPr>
          <w:rFonts w:eastAsia="Arial" w:cs="Arial"/>
          <w:color w:val="0A0A0A"/>
        </w:rPr>
        <w:t xml:space="preserve">Continuación de la coordinación de la logística de los inventarios fijos, con el propósito de levantar toda la información, confirmar su condición, rectificar los conteos pasados e ingresar los datos al nuevo sistema contable adquirido. El proceso se llevó a cabo en: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Este 1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Oficina Santo Domingo Oeste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Santo Domingo, D. N.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 D.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San Juan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María Trinidad Sánchez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CCPP Santiago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San Cristóbal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Valverde                   </w:t>
      </w:r>
    </w:p>
    <w:p w:rsidR="005F09F6" w:rsidRPr="000F688C" w:rsidRDefault="005F09F6" w:rsidP="002671BC">
      <w:pPr>
        <w:numPr>
          <w:ilvl w:val="0"/>
          <w:numId w:val="22"/>
        </w:numPr>
        <w:spacing w:after="0"/>
        <w:ind w:left="720" w:hanging="360"/>
        <w:jc w:val="both"/>
        <w:rPr>
          <w:rFonts w:eastAsia="Arial" w:cs="Arial"/>
          <w:color w:val="0A0A0A"/>
        </w:rPr>
      </w:pPr>
      <w:r w:rsidRPr="000F688C">
        <w:rPr>
          <w:rFonts w:eastAsia="Arial" w:cs="Arial"/>
          <w:color w:val="0A0A0A"/>
        </w:rPr>
        <w:t xml:space="preserve">Guarda y Custodia Docs.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Santiago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San Francisco de Macorís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Provincia La Vega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Regional Santo Domingo Norte          </w:t>
      </w:r>
    </w:p>
    <w:p w:rsidR="005F09F6" w:rsidRPr="004C1F22" w:rsidRDefault="005F09F6" w:rsidP="002671BC">
      <w:pPr>
        <w:numPr>
          <w:ilvl w:val="0"/>
          <w:numId w:val="22"/>
        </w:numPr>
        <w:spacing w:after="0"/>
        <w:ind w:left="720" w:hanging="360"/>
        <w:jc w:val="both"/>
        <w:rPr>
          <w:rFonts w:eastAsia="Arial" w:cs="Arial"/>
          <w:color w:val="0A0A0A"/>
        </w:rPr>
      </w:pPr>
      <w:r w:rsidRPr="004C1F22">
        <w:rPr>
          <w:rFonts w:eastAsia="Arial" w:cs="Arial"/>
          <w:color w:val="0A0A0A"/>
        </w:rPr>
        <w:t xml:space="preserve">OPTIC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3"/>
        </w:numPr>
        <w:spacing w:after="0"/>
        <w:ind w:left="360" w:hanging="360"/>
        <w:jc w:val="both"/>
        <w:rPr>
          <w:rFonts w:eastAsia="Arial" w:cs="Arial"/>
          <w:color w:val="0A0A0A"/>
        </w:rPr>
      </w:pPr>
      <w:r w:rsidRPr="004C1F22">
        <w:rPr>
          <w:rFonts w:eastAsia="Arial" w:cs="Arial"/>
          <w:color w:val="0A0A0A"/>
        </w:rPr>
        <w:t>Continuación de la movilidad de todos los documentos, archivos y mobiliarios que permitirán la remodelación del espacio de trabajo de la Dirección Financiera.</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24"/>
        </w:numPr>
        <w:spacing w:after="0"/>
        <w:ind w:left="360" w:hanging="360"/>
        <w:jc w:val="both"/>
        <w:rPr>
          <w:rFonts w:eastAsia="Arial" w:cs="Arial"/>
          <w:color w:val="0A0A0A"/>
        </w:rPr>
      </w:pPr>
      <w:r w:rsidRPr="004C1F22">
        <w:rPr>
          <w:rFonts w:eastAsia="Arial" w:cs="Arial"/>
          <w:color w:val="0A0A0A"/>
        </w:rPr>
        <w:t>Con las diferentes oficinas se gestionaron los cheques pendientes a liquidar, a través de llamadas, recordatorios y envío de correos electrónicos. El proceso se llevó a cabo para cumplir con lo establecido en la Ley 126-01 y mantener los controles actualizados.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5"/>
        </w:numPr>
        <w:spacing w:after="0"/>
        <w:ind w:left="360" w:hanging="360"/>
        <w:jc w:val="both"/>
        <w:rPr>
          <w:rFonts w:eastAsia="Arial" w:cs="Arial"/>
          <w:color w:val="0A0A0A"/>
        </w:rPr>
      </w:pPr>
      <w:r w:rsidRPr="004C1F22">
        <w:rPr>
          <w:rFonts w:eastAsia="Arial" w:cs="Arial"/>
          <w:color w:val="0A0A0A"/>
        </w:rPr>
        <w:t xml:space="preserve">Fiscalización de los pagos al personal operativo: Enlaces, Encuestadores y  Supervisores de Campo, durante el ciclo Abril / Mayo de 2018, con miras a cumplir con lo establecido y con las normas ISO-9001-2015. </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26"/>
        </w:numPr>
        <w:spacing w:after="0"/>
        <w:ind w:left="360" w:hanging="360"/>
        <w:jc w:val="both"/>
        <w:rPr>
          <w:rFonts w:eastAsia="Arial" w:cs="Arial"/>
          <w:color w:val="0A0A0A"/>
        </w:rPr>
      </w:pPr>
      <w:r w:rsidRPr="004C1F22">
        <w:rPr>
          <w:rFonts w:eastAsia="Arial" w:cs="Arial"/>
          <w:color w:val="0A0A0A"/>
        </w:rPr>
        <w:t>Registro de las facturas pagadas durante el mes y envío a través de la página virtual de la Dirección General de Impuestos Internos (DGII) para transparentar las operaciones. El propósito es reportar las transacciones económicas de la institución y cumplir con el mandato del organismo.</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27"/>
        </w:numPr>
        <w:spacing w:after="0"/>
        <w:ind w:left="360" w:hanging="360"/>
        <w:jc w:val="both"/>
        <w:rPr>
          <w:rFonts w:eastAsia="Arial" w:cs="Arial"/>
          <w:color w:val="0A0A0A"/>
        </w:rPr>
      </w:pPr>
      <w:r w:rsidRPr="004C1F22">
        <w:rPr>
          <w:rFonts w:eastAsia="Arial" w:cs="Arial"/>
          <w:color w:val="0A0A0A"/>
        </w:rPr>
        <w:t>Diversas solicitudes para lograr que las familias reciban sus pagos oportunamente y que estos procesos se realicen en marco de la Ley, además de que las transacciones cumplan con los controles internos adecuados.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8"/>
        </w:numPr>
        <w:spacing w:after="0"/>
        <w:ind w:left="360" w:hanging="360"/>
        <w:jc w:val="both"/>
        <w:rPr>
          <w:rFonts w:eastAsia="Arial" w:cs="Arial"/>
          <w:color w:val="0A0A0A"/>
        </w:rPr>
      </w:pPr>
      <w:r w:rsidRPr="004C1F22">
        <w:rPr>
          <w:rFonts w:eastAsia="Arial" w:cs="Arial"/>
          <w:color w:val="0A0A0A"/>
        </w:rPr>
        <w:t>Conciliación de las  cuentas de los fondos de Taiwán y la Agencia Andaluza de Cooperación Internacional, para verificar que las operaciones bancarias estén acorde con los recursos presupuestados y dentro del marco legal con que se maneja Prosoli.</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29"/>
        </w:numPr>
        <w:spacing w:after="0"/>
        <w:ind w:left="360" w:hanging="360"/>
        <w:jc w:val="both"/>
        <w:rPr>
          <w:rFonts w:eastAsia="Arial" w:cs="Arial"/>
          <w:color w:val="0A0A0A"/>
        </w:rPr>
      </w:pPr>
      <w:r w:rsidRPr="004C1F22">
        <w:rPr>
          <w:rFonts w:eastAsia="Arial" w:cs="Arial"/>
          <w:color w:val="0A0A0A"/>
        </w:rPr>
        <w:t>Envío de los comprobantes de las transferencias realizadas vía Data Reservas a las diferentes regionales, para que estas a su vez informen a las familias participantes sobre los pagos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0"/>
        </w:numPr>
        <w:spacing w:after="0"/>
        <w:ind w:left="360" w:hanging="360"/>
        <w:jc w:val="both"/>
        <w:rPr>
          <w:rFonts w:eastAsia="Arial" w:cs="Arial"/>
          <w:color w:val="0A0A0A"/>
        </w:rPr>
      </w:pPr>
      <w:r w:rsidRPr="004C1F22">
        <w:rPr>
          <w:rFonts w:eastAsia="Arial" w:cs="Arial"/>
          <w:color w:val="0A0A0A"/>
        </w:rPr>
        <w:t>Asistencia de los colaboradores de la Dirección Financiera a la presentación del documento "Impacto del Componente Nutrición en los niños y niñas de Prosli", realizado en el Salón Verde, del Palacio Nacional, como una forma de integrar al personal en las actividades que realiza la institución.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1"/>
        </w:numPr>
        <w:spacing w:after="0"/>
        <w:ind w:left="360" w:hanging="360"/>
        <w:jc w:val="both"/>
        <w:rPr>
          <w:rFonts w:eastAsia="Arial" w:cs="Arial"/>
          <w:color w:val="0A0A0A"/>
        </w:rPr>
      </w:pPr>
      <w:r w:rsidRPr="004C1F22">
        <w:rPr>
          <w:rFonts w:eastAsia="Arial" w:cs="Arial"/>
          <w:color w:val="0A0A0A"/>
        </w:rPr>
        <w:t>Envío de los gastos utilizados en compra de bienes y servicios, a través de la oficina virtual DGII, además de cargar las declaraciones mensuales de ITBIS y del IR-17 para el pago de los impuestos. Este proceso mantiene al día nuestros compromisos fiscales como agentes de retención.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2"/>
        </w:numPr>
        <w:spacing w:after="0"/>
        <w:ind w:left="360" w:hanging="360"/>
        <w:jc w:val="both"/>
        <w:rPr>
          <w:rFonts w:eastAsia="Arial" w:cs="Arial"/>
          <w:color w:val="0A0A0A"/>
        </w:rPr>
      </w:pPr>
      <w:r w:rsidRPr="004C1F22">
        <w:rPr>
          <w:rFonts w:eastAsia="Arial" w:cs="Arial"/>
          <w:color w:val="0A0A0A"/>
        </w:rPr>
        <w:t xml:space="preserve">Elaboración de cartas de retención a los </w:t>
      </w:r>
      <w:r w:rsidR="000F688C" w:rsidRPr="004C1F22">
        <w:rPr>
          <w:rFonts w:eastAsia="Arial" w:cs="Arial"/>
          <w:color w:val="0A0A0A"/>
        </w:rPr>
        <w:t>proveedores</w:t>
      </w:r>
      <w:r w:rsidRPr="004C1F22">
        <w:rPr>
          <w:rFonts w:eastAsia="Arial" w:cs="Arial"/>
          <w:color w:val="0A0A0A"/>
        </w:rPr>
        <w:t xml:space="preserve"> y solicitudes de pagos por libramientos e impuestos, para garantizar que nuestros beneficiarios y proveedores puedan realizar sus declaraciones al fisco.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3"/>
        </w:numPr>
        <w:spacing w:after="0"/>
        <w:ind w:left="360" w:hanging="360"/>
        <w:jc w:val="both"/>
        <w:rPr>
          <w:rFonts w:eastAsia="Arial" w:cs="Arial"/>
          <w:color w:val="0A0A0A"/>
        </w:rPr>
      </w:pPr>
      <w:r w:rsidRPr="004C1F22">
        <w:rPr>
          <w:rFonts w:eastAsia="Arial" w:cs="Arial"/>
          <w:color w:val="0A0A0A"/>
        </w:rPr>
        <w:t>Organización y fotocopia de cada soporte de cheques girados para el detalle del IR-6 de abril 2018, como forma de mantener el control de todas las retenciones realizadas a los miembros participantes.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4"/>
        </w:numPr>
        <w:spacing w:after="0"/>
        <w:ind w:left="360" w:hanging="360"/>
        <w:jc w:val="both"/>
        <w:rPr>
          <w:rFonts w:eastAsia="Arial" w:cs="Arial"/>
          <w:color w:val="0A0A0A"/>
        </w:rPr>
      </w:pPr>
      <w:r w:rsidRPr="004C1F22">
        <w:rPr>
          <w:rFonts w:eastAsia="Arial" w:cs="Arial"/>
          <w:color w:val="0A0A0A"/>
        </w:rPr>
        <w:t>Para cumplir con lo establecido en la Ley 200-04, de Libre Acceso a la Información Pública, fueron cargados al Portal de Transparencia los Estados Financieros correspondientes a marzo de 2018, en el límite de 8 días.</w:t>
      </w:r>
    </w:p>
    <w:p w:rsidR="005F09F6" w:rsidRPr="004C1F22" w:rsidRDefault="005F09F6" w:rsidP="005F09F6">
      <w:pPr>
        <w:spacing w:after="0"/>
        <w:jc w:val="both"/>
        <w:rPr>
          <w:rFonts w:eastAsia="Arial" w:cs="Arial"/>
          <w:color w:val="0A0A0A"/>
        </w:rPr>
      </w:pPr>
    </w:p>
    <w:p w:rsidR="005F09F6" w:rsidRPr="004C1F22" w:rsidRDefault="005F09F6" w:rsidP="005F09F6">
      <w:pPr>
        <w:spacing w:after="0"/>
        <w:jc w:val="both"/>
        <w:rPr>
          <w:rFonts w:eastAsia="Arial" w:cs="Arial"/>
        </w:rPr>
      </w:pPr>
    </w:p>
    <w:p w:rsidR="005F09F6" w:rsidRPr="000F688C" w:rsidRDefault="000F688C" w:rsidP="000F688C">
      <w:pPr>
        <w:spacing w:after="0"/>
        <w:jc w:val="both"/>
        <w:rPr>
          <w:rFonts w:eastAsia="Arial" w:cs="Arial"/>
          <w:b/>
          <w:color w:val="0A0A0A"/>
        </w:rPr>
      </w:pPr>
      <w:r w:rsidRPr="000F688C">
        <w:rPr>
          <w:rFonts w:eastAsia="Arial" w:cs="Arial"/>
          <w:b/>
          <w:color w:val="0A0A0A"/>
        </w:rPr>
        <w:t>DIVISIÓN DE JÓVENES PROGRESANDO CON SOLIDARIDAD</w:t>
      </w:r>
    </w:p>
    <w:p w:rsidR="005F09F6" w:rsidRPr="004C1F22" w:rsidRDefault="005F09F6" w:rsidP="005F09F6">
      <w:pPr>
        <w:spacing w:after="0"/>
        <w:jc w:val="both"/>
        <w:rPr>
          <w:rFonts w:eastAsia="Arial" w:cs="Arial"/>
        </w:rPr>
      </w:pPr>
    </w:p>
    <w:p w:rsidR="005F09F6" w:rsidRPr="004C1F22" w:rsidRDefault="005F09F6" w:rsidP="002671BC">
      <w:pPr>
        <w:numPr>
          <w:ilvl w:val="0"/>
          <w:numId w:val="35"/>
        </w:numPr>
        <w:spacing w:after="0"/>
        <w:ind w:left="360" w:hanging="360"/>
        <w:jc w:val="both"/>
        <w:rPr>
          <w:rFonts w:eastAsia="Arial" w:cs="Arial"/>
          <w:color w:val="0A0A0A"/>
        </w:rPr>
      </w:pPr>
      <w:r w:rsidRPr="004C1F22">
        <w:rPr>
          <w:rFonts w:eastAsia="Arial" w:cs="Arial"/>
          <w:color w:val="0A0A0A"/>
        </w:rPr>
        <w:t>Creación de grupos de salud sexual y reproductiva en la comunidad de Imbert, Puerto Plata, con la finalidad de motivar a las adolescentes a empoderarse para evitar el embarazo a temprana edad y recibir orientación sobre la nutrición y la importancia del seguimiento y visitas periódicas al médico.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6"/>
        </w:numPr>
        <w:spacing w:after="0"/>
        <w:ind w:left="360" w:hanging="360"/>
        <w:jc w:val="both"/>
        <w:rPr>
          <w:rFonts w:eastAsia="Arial" w:cs="Arial"/>
          <w:color w:val="0A0A0A"/>
        </w:rPr>
      </w:pPr>
      <w:r w:rsidRPr="004C1F22">
        <w:rPr>
          <w:rFonts w:eastAsia="Arial" w:cs="Arial"/>
          <w:color w:val="0A0A0A"/>
        </w:rPr>
        <w:t>Encuentro con embarazadas y madres adolescentes de 10 a 19 años, de las comunidades de San Cristóbal, La Nueva Barquita, Espaillat, Navarrete, Santiago, Haina y Cristo Rey, con el propósito de iniciar los procesos de acompañamiento Bio-Psicosocial.</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7"/>
        </w:numPr>
        <w:spacing w:after="0"/>
        <w:ind w:left="360" w:hanging="360"/>
        <w:jc w:val="both"/>
        <w:rPr>
          <w:rFonts w:eastAsia="Arial" w:cs="Arial"/>
          <w:color w:val="0A0A0A"/>
        </w:rPr>
      </w:pPr>
      <w:r w:rsidRPr="004C1F22">
        <w:rPr>
          <w:rFonts w:eastAsia="Arial" w:cs="Arial"/>
          <w:color w:val="0A0A0A"/>
        </w:rPr>
        <w:t>Capacitación sobre el tema de medioambiente a jóvenes para que sirvan como multiplicadores a otros adolescentes en la comunidad de Pescadería, Barahona.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8"/>
        </w:numPr>
        <w:spacing w:after="0"/>
        <w:ind w:left="360" w:hanging="360"/>
        <w:jc w:val="both"/>
        <w:rPr>
          <w:rFonts w:eastAsia="Arial" w:cs="Arial"/>
          <w:color w:val="0A0A0A"/>
        </w:rPr>
      </w:pPr>
      <w:r w:rsidRPr="004C1F22">
        <w:rPr>
          <w:rFonts w:eastAsia="Arial" w:cs="Arial"/>
          <w:color w:val="0A0A0A"/>
        </w:rPr>
        <w:t>Taller de liderazgo y llenado del formulario de membresía con jóvenes, para capacitarlos y enfocarlos en el liderazgo que poseen, de forma que puedan utilizarlo en su beneficio y de las comunidades.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39"/>
        </w:numPr>
        <w:spacing w:after="0"/>
        <w:ind w:left="360" w:hanging="360"/>
        <w:jc w:val="both"/>
        <w:rPr>
          <w:rFonts w:eastAsia="Arial" w:cs="Arial"/>
          <w:color w:val="0A0A0A"/>
        </w:rPr>
      </w:pPr>
      <w:r w:rsidRPr="004C1F22">
        <w:rPr>
          <w:rFonts w:eastAsia="Arial" w:cs="Arial"/>
          <w:color w:val="0A0A0A"/>
        </w:rPr>
        <w:t>Realización de talleres de Jóvenes Líderes por el Progreso y la Paz en las comunidades de Hondo Valle y El Rosario, con el objetivo de aumentar la participación juvenil en los espacios de toma de decisiones en sus respectivos espacios.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40"/>
        </w:numPr>
        <w:spacing w:after="0"/>
        <w:ind w:left="360" w:hanging="360"/>
        <w:jc w:val="both"/>
        <w:rPr>
          <w:rFonts w:eastAsia="Arial" w:cs="Arial"/>
          <w:color w:val="0A0A0A"/>
        </w:rPr>
      </w:pPr>
      <w:r w:rsidRPr="004C1F22">
        <w:rPr>
          <w:rFonts w:eastAsia="Arial" w:cs="Arial"/>
          <w:color w:val="0A0A0A"/>
        </w:rPr>
        <w:t xml:space="preserve">Taller sobre prevención de embarazo, llenado de formulario de membresía </w:t>
      </w:r>
      <w:r w:rsidRPr="000F688C">
        <w:rPr>
          <w:rFonts w:eastAsia="Arial" w:cs="Arial"/>
          <w:color w:val="0A0A0A"/>
        </w:rPr>
        <w:t xml:space="preserve">y </w:t>
      </w:r>
      <w:r w:rsidR="000F688C">
        <w:rPr>
          <w:rFonts w:eastAsia="Arial" w:cs="Arial"/>
          <w:color w:val="0A0A0A"/>
        </w:rPr>
        <w:t>prueba para la detección de parásitos intestinales</w:t>
      </w:r>
      <w:r w:rsidRPr="000F688C">
        <w:rPr>
          <w:rFonts w:eastAsia="Arial" w:cs="Arial"/>
          <w:color w:val="0A0A0A"/>
        </w:rPr>
        <w:t>, con la participación de jóvenes de la comunidad de Simón Orozco, del Toro de Guerra</w:t>
      </w:r>
      <w:r w:rsidRPr="004C1F22">
        <w:rPr>
          <w:rFonts w:eastAsia="Arial" w:cs="Arial"/>
          <w:color w:val="0A0A0A"/>
        </w:rPr>
        <w:t>, con la finalidad de capacitarlas en la prevención embarazos en adolescentes.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41"/>
        </w:numPr>
        <w:spacing w:after="0"/>
        <w:ind w:left="360" w:hanging="360"/>
        <w:jc w:val="both"/>
        <w:rPr>
          <w:rFonts w:eastAsia="Arial" w:cs="Arial"/>
          <w:color w:val="0A0A0A"/>
        </w:rPr>
      </w:pPr>
      <w:r w:rsidRPr="004C1F22">
        <w:rPr>
          <w:rFonts w:eastAsia="Arial" w:cs="Arial"/>
          <w:color w:val="0A0A0A"/>
        </w:rPr>
        <w:t>Taller de Psicoemocional, realizado en el Liceo Mauricio Báez (Villa Juana), con el propósito de concienciar a los jóvenes sobre el proyecto de vida que pretenden seguir y cómo influye su personalidad.</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2"/>
        </w:numPr>
        <w:spacing w:after="0"/>
        <w:ind w:left="360" w:hanging="360"/>
        <w:jc w:val="both"/>
        <w:rPr>
          <w:rFonts w:eastAsia="Arial" w:cs="Arial"/>
          <w:color w:val="0A0A0A"/>
        </w:rPr>
      </w:pPr>
      <w:r w:rsidRPr="004C1F22">
        <w:rPr>
          <w:rFonts w:eastAsia="Arial" w:cs="Arial"/>
          <w:color w:val="0A0A0A"/>
        </w:rPr>
        <w:t xml:space="preserve">Reunión de dirigente deportivo con jóvenes de la comunidad de Santa Cruz, para que se involucren en el proceso de capacitación y creación de eventos deportivos.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3"/>
        </w:numPr>
        <w:spacing w:after="0"/>
        <w:ind w:left="360" w:hanging="360"/>
        <w:jc w:val="both"/>
        <w:rPr>
          <w:rFonts w:eastAsia="Arial" w:cs="Arial"/>
          <w:color w:val="0A0A0A"/>
        </w:rPr>
      </w:pPr>
      <w:r w:rsidRPr="004C1F22">
        <w:rPr>
          <w:rFonts w:eastAsia="Arial" w:cs="Arial"/>
          <w:color w:val="0A0A0A"/>
        </w:rPr>
        <w:t>Con la misión de conocer la situación en las que se encuentran las madres adolescentes e iniciar un proceso de acompañamiento Bio-Psicosocial después del proceso de embarazo, se realizaron visitas casa por casa que permitieron llenar un formulario con informaciones puntuales de las jóvenes residentes en la comunidad de Haina.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4"/>
        </w:numPr>
        <w:spacing w:after="0"/>
        <w:ind w:left="360" w:hanging="360"/>
        <w:jc w:val="both"/>
        <w:rPr>
          <w:rFonts w:eastAsia="Arial" w:cs="Arial"/>
          <w:color w:val="0A0A0A"/>
        </w:rPr>
      </w:pPr>
      <w:r w:rsidRPr="004C1F22">
        <w:rPr>
          <w:rFonts w:eastAsia="Arial" w:cs="Arial"/>
          <w:color w:val="0A0A0A"/>
        </w:rPr>
        <w:t xml:space="preserve">Entrega de simulador de bebés a jóvenes de la comunidad de Villa Jaragua, Bahoruco, para crear conciencia sobre la necesidad de prevenir un embarazo a temprana edad y las Infecciones de Transmisión Sexual (ITS).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5"/>
        </w:numPr>
        <w:spacing w:after="0"/>
        <w:ind w:left="360" w:hanging="360"/>
        <w:jc w:val="both"/>
        <w:rPr>
          <w:rFonts w:eastAsia="Arial" w:cs="Arial"/>
          <w:color w:val="0A0A0A"/>
        </w:rPr>
      </w:pPr>
      <w:r w:rsidRPr="004C1F22">
        <w:rPr>
          <w:rFonts w:eastAsia="Arial" w:cs="Arial"/>
          <w:color w:val="0A0A0A"/>
        </w:rPr>
        <w:t>Encuentro con jóvenes de la comunidad de Boca Chica, en el multiuso del CTC, para capacitarlos en primeros auxilios básicos para su beneficio y de sus comunidades.</w:t>
      </w:r>
    </w:p>
    <w:p w:rsidR="005F09F6" w:rsidRPr="004C1F22" w:rsidRDefault="005F09F6" w:rsidP="005F09F6">
      <w:pPr>
        <w:spacing w:after="0"/>
        <w:jc w:val="both"/>
        <w:rPr>
          <w:rFonts w:eastAsia="Arial" w:cs="Arial"/>
        </w:rPr>
      </w:pPr>
    </w:p>
    <w:p w:rsidR="005F09F6" w:rsidRPr="002D5540" w:rsidRDefault="002D5540" w:rsidP="005F09F6">
      <w:pPr>
        <w:spacing w:after="0"/>
        <w:jc w:val="both"/>
        <w:rPr>
          <w:rFonts w:eastAsia="Arial" w:cs="Arial"/>
          <w:b/>
          <w:color w:val="0A0A0A"/>
        </w:rPr>
      </w:pPr>
      <w:r w:rsidRPr="002D5540">
        <w:rPr>
          <w:rFonts w:eastAsia="Arial" w:cs="Arial"/>
          <w:b/>
          <w:color w:val="0A0A0A"/>
        </w:rPr>
        <w:t>FAMILIAS EN PAZ</w:t>
      </w:r>
    </w:p>
    <w:p w:rsidR="005F09F6" w:rsidRPr="004C1F22" w:rsidRDefault="005F09F6" w:rsidP="005F09F6">
      <w:pPr>
        <w:spacing w:after="0"/>
        <w:jc w:val="both"/>
        <w:rPr>
          <w:rFonts w:eastAsia="Arial" w:cs="Arial"/>
        </w:rPr>
      </w:pPr>
    </w:p>
    <w:p w:rsidR="005F09F6" w:rsidRPr="004C1F22" w:rsidRDefault="005F09F6" w:rsidP="002671BC">
      <w:pPr>
        <w:numPr>
          <w:ilvl w:val="0"/>
          <w:numId w:val="46"/>
        </w:numPr>
        <w:spacing w:after="0"/>
        <w:ind w:left="360" w:hanging="360"/>
        <w:jc w:val="both"/>
        <w:rPr>
          <w:rFonts w:eastAsia="Arial" w:cs="Arial"/>
          <w:color w:val="0A0A0A"/>
        </w:rPr>
      </w:pPr>
      <w:r w:rsidRPr="004C1F22">
        <w:rPr>
          <w:rFonts w:eastAsia="Arial" w:cs="Arial"/>
          <w:color w:val="0A0A0A"/>
        </w:rPr>
        <w:t xml:space="preserve">Realización de talleres sobre la “Paternidad Responsable”, dirigido a padres miembros de familias participantes de las comunidades de Bonao, Cotuí, Montecristi, San José de Ocoa, Monte Plata, San Cristóbal, La Romana, La Altagracia, Samaná, Puerto Plata, Dajabón, Baní y Azua. El objetivo es que los asistentes conozcan y practiquen una paternidad comprometida.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7"/>
        </w:numPr>
        <w:spacing w:after="0"/>
        <w:ind w:left="360" w:hanging="360"/>
        <w:jc w:val="both"/>
        <w:rPr>
          <w:rFonts w:eastAsia="Arial" w:cs="Arial"/>
          <w:color w:val="0A0A0A"/>
        </w:rPr>
      </w:pPr>
      <w:r w:rsidRPr="004C1F22">
        <w:rPr>
          <w:rFonts w:eastAsia="Arial" w:cs="Arial"/>
          <w:color w:val="0A0A0A"/>
        </w:rPr>
        <w:t>Capacitación al personal operativo sobre el tema “Vivir en Paz”, impartida en Samaná, Nagua, Distrito Nacional, San Franciscos de Macorís, Salcedo, Higüey y La Romana, con el objetivo de que se conviertan en multiplicadores.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48"/>
        </w:numPr>
        <w:spacing w:after="0"/>
        <w:ind w:left="360" w:hanging="360"/>
        <w:jc w:val="both"/>
        <w:rPr>
          <w:rFonts w:eastAsia="Arial" w:cs="Arial"/>
          <w:color w:val="0A0A0A"/>
        </w:rPr>
      </w:pPr>
      <w:r w:rsidRPr="004C1F22">
        <w:rPr>
          <w:rFonts w:eastAsia="Arial" w:cs="Arial"/>
          <w:color w:val="0A0A0A"/>
        </w:rPr>
        <w:t xml:space="preserve">Para brindar apoyo psico-emocional a las mujeres víctimas de violencia se realizó un módulo de protección, en el que participaron los Grupos de Apoyo a Mujeres afectadas por la Violencia de la comunidad de La Vega. </w:t>
      </w:r>
    </w:p>
    <w:p w:rsidR="005F09F6" w:rsidRPr="004C1F22" w:rsidRDefault="005F09F6" w:rsidP="005F09F6">
      <w:pPr>
        <w:spacing w:after="0"/>
        <w:ind w:left="360"/>
        <w:jc w:val="both"/>
        <w:rPr>
          <w:rFonts w:eastAsia="Arial" w:cs="Arial"/>
          <w:color w:val="0A0A0A"/>
        </w:rPr>
      </w:pPr>
    </w:p>
    <w:p w:rsidR="005F09F6" w:rsidRPr="002D5540" w:rsidRDefault="002D5540" w:rsidP="005F09F6">
      <w:pPr>
        <w:spacing w:after="0"/>
        <w:jc w:val="both"/>
        <w:rPr>
          <w:rFonts w:eastAsia="Arial" w:cs="Arial"/>
          <w:b/>
          <w:color w:val="0A0A0A"/>
        </w:rPr>
      </w:pPr>
      <w:r w:rsidRPr="002D5540">
        <w:rPr>
          <w:rFonts w:eastAsia="Arial" w:cs="Arial"/>
          <w:b/>
          <w:color w:val="0A0A0A"/>
        </w:rPr>
        <w:t>DIRECCIÓN DE AGRICULTURA FAMILIAR</w:t>
      </w:r>
    </w:p>
    <w:p w:rsidR="005F09F6" w:rsidRPr="004C1F22" w:rsidRDefault="005F09F6" w:rsidP="005F09F6">
      <w:pPr>
        <w:spacing w:after="0"/>
        <w:jc w:val="both"/>
        <w:rPr>
          <w:rFonts w:eastAsia="Arial" w:cs="Arial"/>
          <w:shd w:val="clear" w:color="auto" w:fill="FFFF00"/>
        </w:rPr>
      </w:pPr>
    </w:p>
    <w:p w:rsidR="005F09F6" w:rsidRPr="004C1F22" w:rsidRDefault="005F09F6" w:rsidP="002671BC">
      <w:pPr>
        <w:numPr>
          <w:ilvl w:val="0"/>
          <w:numId w:val="49"/>
        </w:numPr>
        <w:spacing w:after="0"/>
        <w:ind w:left="360" w:hanging="360"/>
        <w:jc w:val="both"/>
        <w:rPr>
          <w:rFonts w:eastAsia="Arial" w:cs="Arial"/>
          <w:color w:val="0A0A0A"/>
        </w:rPr>
      </w:pPr>
      <w:r w:rsidRPr="004C1F22">
        <w:rPr>
          <w:rFonts w:eastAsia="Arial" w:cs="Arial"/>
          <w:color w:val="0A0A0A"/>
        </w:rPr>
        <w:t>Trabajos de supervisión, seguimiento y asistencia técnica en el banco de propagación de plántulas hortícolas en la comunidad de Monte Plata, para dinamizar el proceso de propagación de plántulas.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50"/>
        </w:numPr>
        <w:spacing w:after="0"/>
        <w:ind w:left="360" w:hanging="360"/>
        <w:jc w:val="both"/>
        <w:rPr>
          <w:rFonts w:eastAsia="Arial" w:cs="Arial"/>
          <w:color w:val="0A0A0A"/>
        </w:rPr>
      </w:pPr>
      <w:r w:rsidRPr="004C1F22">
        <w:rPr>
          <w:rFonts w:eastAsia="Arial" w:cs="Arial"/>
          <w:color w:val="0A0A0A"/>
        </w:rPr>
        <w:t>Organización de capacitaciones sobre el “Cultivo de Hortalizas”, dirigido a familias participantes de comunidades de La Altagracia, Polo (Barahona), Bonao y San Cristóbal, con la finalidad de orientar a los participantes sobre la importancia del cultivo de hortalizas y las características nutricionales que aporta su consumo a la dieta diaria.</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51"/>
        </w:numPr>
        <w:spacing w:after="0"/>
        <w:ind w:left="360" w:hanging="360"/>
        <w:jc w:val="both"/>
        <w:rPr>
          <w:rFonts w:eastAsia="Arial" w:cs="Arial"/>
          <w:color w:val="0A0A0A"/>
        </w:rPr>
      </w:pPr>
      <w:r w:rsidRPr="004C1F22">
        <w:rPr>
          <w:rFonts w:eastAsia="Arial" w:cs="Arial"/>
          <w:color w:val="0A0A0A"/>
        </w:rPr>
        <w:t>Miembros de familias participantes de Prosoli de la comunidad de Cabral, Bonao y Duvergé, asistieron a capacitaciones sobre la producción, manejo y consumo de maíz, orégano y árboles frutales para fomentar la convivencia familiar, aprovechar los recursos humanos existentes, mejorar la calidad nutricia de las familias y mejorar la economía familiar.</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52"/>
        </w:numPr>
        <w:spacing w:after="0"/>
        <w:ind w:left="360" w:hanging="360"/>
        <w:jc w:val="both"/>
        <w:rPr>
          <w:rFonts w:eastAsia="Arial" w:cs="Arial"/>
          <w:color w:val="0A0A0A"/>
        </w:rPr>
      </w:pPr>
      <w:r w:rsidRPr="004C1F22">
        <w:rPr>
          <w:rFonts w:eastAsia="Arial" w:cs="Arial"/>
          <w:color w:val="0A0A0A"/>
        </w:rPr>
        <w:t>Capacitación sobre “Alfabetización Ecológica”, dirigida a miembros de familias participantes de las comunidades de Cabral (Barahona) y Sosua (Puerto Plata), para fomentar la convivencia armónica con el medio ambiente, aprovechar los recursos naturales de manera sostenible, además de mejorar la calidad  de vida en la comunidad, a través de la conservación del suelo y el agua, respetando la diversidad biológica.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53"/>
        </w:numPr>
        <w:spacing w:after="0"/>
        <w:ind w:left="360" w:hanging="360"/>
        <w:jc w:val="both"/>
        <w:rPr>
          <w:rFonts w:eastAsia="Arial" w:cs="Arial"/>
          <w:color w:val="0A0A0A"/>
        </w:rPr>
      </w:pPr>
      <w:r w:rsidRPr="004C1F22">
        <w:rPr>
          <w:rFonts w:eastAsia="Arial" w:cs="Arial"/>
          <w:color w:val="0A0A0A"/>
        </w:rPr>
        <w:t>Trabajos de supervisión, seguimiento y asistencia técnica a las actividades productivas que se realizan en los centros de aprendizajes, en las comunidades de El Seibo, Las Mesetas y Pedro Sánchez, para dinamizar cada una de ellas.</w:t>
      </w:r>
    </w:p>
    <w:p w:rsidR="005F09F6" w:rsidRPr="004C1F22" w:rsidRDefault="005F09F6" w:rsidP="005F09F6">
      <w:pPr>
        <w:spacing w:after="0"/>
        <w:ind w:left="360"/>
        <w:jc w:val="both"/>
        <w:rPr>
          <w:rFonts w:eastAsia="Arial" w:cs="Arial"/>
          <w:color w:val="0A0A0A"/>
        </w:rPr>
      </w:pPr>
    </w:p>
    <w:p w:rsidR="005F09F6" w:rsidRPr="00482F3D" w:rsidRDefault="00482F3D" w:rsidP="005F09F6">
      <w:pPr>
        <w:spacing w:after="0"/>
        <w:jc w:val="both"/>
        <w:rPr>
          <w:rFonts w:eastAsia="Arial" w:cs="Arial"/>
          <w:b/>
          <w:color w:val="0A0A0A"/>
        </w:rPr>
      </w:pPr>
      <w:r w:rsidRPr="00482F3D">
        <w:rPr>
          <w:rFonts w:eastAsia="Arial" w:cs="Arial"/>
          <w:b/>
          <w:color w:val="0A0A0A"/>
        </w:rPr>
        <w:t>DEPARTAMENTO DE RELACIONES INTERNACIONALES</w:t>
      </w:r>
    </w:p>
    <w:p w:rsidR="005F09F6" w:rsidRPr="004C1F22" w:rsidRDefault="005F09F6" w:rsidP="005F09F6">
      <w:pPr>
        <w:spacing w:after="0"/>
        <w:ind w:left="360"/>
        <w:jc w:val="both"/>
        <w:rPr>
          <w:rFonts w:eastAsia="Arial" w:cs="Arial"/>
        </w:rPr>
      </w:pPr>
    </w:p>
    <w:p w:rsidR="005F09F6" w:rsidRPr="004C1F22" w:rsidRDefault="005F09F6" w:rsidP="002671BC">
      <w:pPr>
        <w:numPr>
          <w:ilvl w:val="0"/>
          <w:numId w:val="54"/>
        </w:numPr>
        <w:spacing w:after="0"/>
        <w:ind w:left="360" w:hanging="360"/>
        <w:jc w:val="both"/>
        <w:rPr>
          <w:rFonts w:eastAsia="Arial" w:cs="Arial"/>
          <w:color w:val="0A0A0A"/>
        </w:rPr>
      </w:pPr>
      <w:r w:rsidRPr="004C1F22">
        <w:rPr>
          <w:rFonts w:eastAsia="Arial" w:cs="Arial"/>
          <w:color w:val="0A0A0A"/>
        </w:rPr>
        <w:t xml:space="preserve">Reunión con Julien Bulliard, representante del Banco de Alimentos, para coordinar la </w:t>
      </w:r>
      <w:r w:rsidR="00482F3D" w:rsidRPr="004C1F22">
        <w:rPr>
          <w:rFonts w:eastAsia="Arial" w:cs="Arial"/>
          <w:color w:val="0A0A0A"/>
        </w:rPr>
        <w:t>logística</w:t>
      </w:r>
      <w:r w:rsidRPr="004C1F22">
        <w:rPr>
          <w:rFonts w:eastAsia="Arial" w:cs="Arial"/>
          <w:color w:val="0A0A0A"/>
        </w:rPr>
        <w:t xml:space="preserve"> de actividades que apoyan el Banco de Alimentos.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55"/>
        </w:numPr>
        <w:spacing w:after="0"/>
        <w:ind w:left="360" w:hanging="360"/>
        <w:jc w:val="both"/>
        <w:rPr>
          <w:rFonts w:eastAsia="Arial" w:cs="Arial"/>
          <w:color w:val="0A0A0A"/>
        </w:rPr>
      </w:pPr>
      <w:r w:rsidRPr="004C1F22">
        <w:rPr>
          <w:rFonts w:eastAsia="Arial" w:cs="Arial"/>
          <w:color w:val="0A0A0A"/>
        </w:rPr>
        <w:t>Charla sobre “El potencial de la terapia en el hogar”, impartida por The Gandara Center, con el propósito de orientar a los profesionales del área de Psicología que conforman el personal que ofrece asistencia a las familias Prosoli.</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56"/>
        </w:numPr>
        <w:spacing w:after="0"/>
        <w:ind w:left="360" w:hanging="360"/>
        <w:jc w:val="both"/>
        <w:rPr>
          <w:rFonts w:eastAsia="Arial" w:cs="Arial"/>
          <w:color w:val="0A0A0A"/>
        </w:rPr>
      </w:pPr>
      <w:r w:rsidRPr="004C1F22">
        <w:rPr>
          <w:rFonts w:eastAsia="Arial" w:cs="Arial"/>
          <w:color w:val="0A0A0A"/>
        </w:rPr>
        <w:t>Reunión de la directora general de Prosoli, Altagracia Suriel, con el Sr. Ángel Paula, director del sector social de DIGECOOM, para concretar un acuerdo que permita desarrollar el proyecto de prevención de Embarazos No deseados en Adolescentes de UNICEF.</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57"/>
        </w:numPr>
        <w:spacing w:after="0"/>
        <w:ind w:left="360" w:hanging="360"/>
        <w:jc w:val="both"/>
        <w:rPr>
          <w:rFonts w:eastAsia="Arial" w:cs="Arial"/>
          <w:color w:val="0A0A0A"/>
        </w:rPr>
      </w:pPr>
      <w:r w:rsidRPr="004C1F22">
        <w:rPr>
          <w:rFonts w:eastAsia="Arial" w:cs="Arial"/>
          <w:color w:val="0A0A0A"/>
        </w:rPr>
        <w:t>Charla y recolecta de alimentos en el colegio New Horizons para crear conciencia sobre pérdidas y desperdicios entre los estudiantes de este centro educativo y unirlos a la causa de recolectar comestibles para apoyar el Banco de Alimentos.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58"/>
        </w:numPr>
        <w:spacing w:after="0"/>
        <w:ind w:left="360" w:hanging="360"/>
        <w:jc w:val="both"/>
        <w:rPr>
          <w:rFonts w:eastAsia="Arial" w:cs="Arial"/>
          <w:color w:val="0A0A0A"/>
        </w:rPr>
      </w:pPr>
      <w:r w:rsidRPr="004C1F22">
        <w:rPr>
          <w:rFonts w:eastAsia="Arial" w:cs="Arial"/>
          <w:color w:val="0A0A0A"/>
        </w:rPr>
        <w:t xml:space="preserve">Taller de </w:t>
      </w:r>
      <w:r w:rsidRPr="00482F3D">
        <w:rPr>
          <w:rFonts w:eastAsia="Arial" w:cs="Arial"/>
          <w:color w:val="0A0A0A"/>
        </w:rPr>
        <w:t>Chica Project/ Uwander, dirigido al</w:t>
      </w:r>
      <w:r w:rsidRPr="004C1F22">
        <w:rPr>
          <w:rFonts w:eastAsia="Arial" w:cs="Arial"/>
          <w:color w:val="0A0A0A"/>
        </w:rPr>
        <w:t xml:space="preserve">  personal de Prosoli que trabajen con jóvenes, quienes recibieron una capacitación sobre los métodos </w:t>
      </w:r>
      <w:r w:rsidR="00482F3D" w:rsidRPr="004C1F22">
        <w:rPr>
          <w:rFonts w:eastAsia="Arial" w:cs="Arial"/>
          <w:color w:val="0A0A0A"/>
        </w:rPr>
        <w:t>utilizados</w:t>
      </w:r>
      <w:r w:rsidRPr="004C1F22">
        <w:rPr>
          <w:rFonts w:eastAsia="Arial" w:cs="Arial"/>
          <w:color w:val="0A0A0A"/>
        </w:rPr>
        <w:t xml:space="preserve"> por el Programa UWANDER.</w:t>
      </w:r>
    </w:p>
    <w:p w:rsidR="005F09F6" w:rsidRPr="004C1F22" w:rsidRDefault="005F09F6" w:rsidP="005F09F6">
      <w:pPr>
        <w:spacing w:after="0"/>
        <w:jc w:val="both"/>
        <w:rPr>
          <w:rFonts w:eastAsia="Arial" w:cs="Arial"/>
          <w:color w:val="0A0A0A"/>
        </w:rPr>
      </w:pPr>
    </w:p>
    <w:p w:rsidR="005F09F6" w:rsidRPr="004C1F22" w:rsidRDefault="00482F3D" w:rsidP="005F09F6">
      <w:pPr>
        <w:spacing w:after="0"/>
        <w:jc w:val="both"/>
        <w:rPr>
          <w:rFonts w:eastAsia="Arial" w:cs="Arial"/>
          <w:b/>
          <w:shd w:val="clear" w:color="auto" w:fill="4BACC6"/>
        </w:rPr>
      </w:pPr>
      <w:r w:rsidRPr="00482F3D">
        <w:rPr>
          <w:rFonts w:eastAsia="Arial" w:cs="Arial"/>
          <w:b/>
          <w:color w:val="0A0A0A"/>
        </w:rPr>
        <w:t>UNIDAD DE APOYO Y SEGUIMIENTO A NNA HUÉRFANOS POR FEMINICIDIO</w:t>
      </w:r>
    </w:p>
    <w:p w:rsidR="005F09F6" w:rsidRPr="004C1F22" w:rsidRDefault="005F09F6" w:rsidP="005F09F6">
      <w:pPr>
        <w:tabs>
          <w:tab w:val="center" w:pos="4252"/>
          <w:tab w:val="right" w:pos="8504"/>
        </w:tabs>
        <w:spacing w:after="0"/>
        <w:ind w:left="360"/>
        <w:jc w:val="both"/>
        <w:rPr>
          <w:rFonts w:eastAsia="Arial" w:cs="Arial"/>
        </w:rPr>
      </w:pPr>
    </w:p>
    <w:p w:rsidR="005F09F6" w:rsidRPr="004C1F22" w:rsidRDefault="005F09F6" w:rsidP="002671BC">
      <w:pPr>
        <w:numPr>
          <w:ilvl w:val="0"/>
          <w:numId w:val="59"/>
        </w:numPr>
        <w:spacing w:after="0"/>
        <w:ind w:left="360" w:hanging="360"/>
        <w:jc w:val="both"/>
        <w:rPr>
          <w:rFonts w:eastAsia="Arial" w:cs="Arial"/>
          <w:color w:val="0A0A0A"/>
        </w:rPr>
      </w:pPr>
      <w:r w:rsidRPr="004C1F22">
        <w:rPr>
          <w:rFonts w:eastAsia="Arial" w:cs="Arial"/>
          <w:color w:val="0A0A0A"/>
        </w:rPr>
        <w:t>Reunión con representantes del Ministerio de la Mujer para planificar actividades con las familias acogedoras.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0"/>
        </w:numPr>
        <w:spacing w:after="0"/>
        <w:ind w:left="360" w:hanging="360"/>
        <w:jc w:val="both"/>
        <w:rPr>
          <w:rFonts w:eastAsia="Arial" w:cs="Arial"/>
          <w:color w:val="0A0A0A"/>
        </w:rPr>
      </w:pPr>
      <w:r w:rsidRPr="004C1F22">
        <w:rPr>
          <w:rFonts w:eastAsia="Arial" w:cs="Arial"/>
          <w:color w:val="0A0A0A"/>
        </w:rPr>
        <w:t>Seguimiento a familias acogedoras de las comunidades de Palenque (San Cristóbal), Pantoja,  Los Alcarrizos, km. 14 y Moca, para conocer el estado de salud, los progresos en la escuela y la situación emocional de los niños, niñas y adolescentes.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1"/>
        </w:numPr>
        <w:spacing w:after="0"/>
        <w:ind w:left="360" w:hanging="360"/>
        <w:jc w:val="both"/>
        <w:rPr>
          <w:rFonts w:eastAsia="Arial" w:cs="Arial"/>
          <w:color w:val="0A0A0A"/>
        </w:rPr>
      </w:pPr>
      <w:r w:rsidRPr="004C1F22">
        <w:rPr>
          <w:rFonts w:eastAsia="Arial" w:cs="Arial"/>
          <w:color w:val="0A0A0A"/>
        </w:rPr>
        <w:t>Participación en el foro sobre el impacto de la violencia en la salud de los niños, niñas y adolescentes, y su vinculación con la violencia de género en el curso de la vida, donde se presentaron los avances del protocolo e intervención en los NNA.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2"/>
        </w:numPr>
        <w:spacing w:after="0"/>
        <w:ind w:left="360" w:hanging="360"/>
        <w:jc w:val="both"/>
        <w:rPr>
          <w:rFonts w:eastAsia="Arial" w:cs="Arial"/>
          <w:color w:val="0A0A0A"/>
        </w:rPr>
      </w:pPr>
      <w:r w:rsidRPr="004C1F22">
        <w:rPr>
          <w:rFonts w:eastAsia="Arial" w:cs="Arial"/>
          <w:color w:val="0A0A0A"/>
        </w:rPr>
        <w:t xml:space="preserve">Participación en charla “Potencial de la terapia en el Hogar”, realizada en Hotel Barceló Santo Domingo, para adquirir conocimientos y ponerlos en práctica con las familias acogedoras. </w:t>
      </w:r>
    </w:p>
    <w:p w:rsidR="005F09F6" w:rsidRPr="004C1F22" w:rsidRDefault="005F09F6" w:rsidP="005F09F6">
      <w:pPr>
        <w:spacing w:after="0"/>
        <w:ind w:left="360"/>
        <w:jc w:val="both"/>
        <w:rPr>
          <w:rFonts w:eastAsia="Arial" w:cs="Arial"/>
          <w:color w:val="0A0A0A"/>
        </w:rPr>
      </w:pPr>
    </w:p>
    <w:p w:rsidR="009357AF" w:rsidRDefault="009357AF" w:rsidP="005F09F6">
      <w:pPr>
        <w:spacing w:after="0"/>
        <w:jc w:val="both"/>
        <w:rPr>
          <w:rFonts w:eastAsia="Arial" w:cs="Arial"/>
          <w:b/>
          <w:color w:val="0A0A0A"/>
        </w:rPr>
      </w:pPr>
    </w:p>
    <w:p w:rsidR="009357AF" w:rsidRDefault="009357AF" w:rsidP="005F09F6">
      <w:pPr>
        <w:spacing w:after="0"/>
        <w:jc w:val="both"/>
        <w:rPr>
          <w:rFonts w:eastAsia="Arial" w:cs="Arial"/>
          <w:b/>
          <w:color w:val="0A0A0A"/>
        </w:rPr>
      </w:pPr>
    </w:p>
    <w:p w:rsidR="005F09F6" w:rsidRPr="009357AF" w:rsidRDefault="00B658AD" w:rsidP="005F09F6">
      <w:pPr>
        <w:spacing w:after="0"/>
        <w:jc w:val="both"/>
        <w:rPr>
          <w:rFonts w:eastAsia="Arial" w:cs="Arial"/>
          <w:b/>
          <w:color w:val="0A0A0A"/>
        </w:rPr>
      </w:pPr>
      <w:hyperlink r:id="rId13">
        <w:r w:rsidR="009357AF" w:rsidRPr="009357AF">
          <w:rPr>
            <w:rFonts w:eastAsia="Arial" w:cs="Arial"/>
            <w:b/>
            <w:color w:val="0A0A0A"/>
          </w:rPr>
          <w:t>BIBLIOTECA INFANTIL Y JUVENIL REPÚBLICA DOMINICANA (BIJRD</w:t>
        </w:r>
      </w:hyperlink>
      <w:r w:rsidR="009357AF" w:rsidRPr="009357AF">
        <w:rPr>
          <w:rFonts w:eastAsia="Arial" w:cs="Arial"/>
          <w:b/>
          <w:color w:val="0A0A0A"/>
        </w:rPr>
        <w:t>)</w:t>
      </w:r>
    </w:p>
    <w:p w:rsidR="005F09F6" w:rsidRPr="004C1F22" w:rsidRDefault="005F09F6" w:rsidP="005F09F6">
      <w:pPr>
        <w:spacing w:after="0"/>
        <w:jc w:val="both"/>
        <w:rPr>
          <w:rFonts w:eastAsia="Arial" w:cs="Arial"/>
        </w:rPr>
      </w:pPr>
    </w:p>
    <w:p w:rsidR="005F09F6" w:rsidRPr="004C1F22" w:rsidRDefault="005F09F6" w:rsidP="002671BC">
      <w:pPr>
        <w:numPr>
          <w:ilvl w:val="0"/>
          <w:numId w:val="63"/>
        </w:numPr>
        <w:spacing w:after="0"/>
        <w:ind w:left="360" w:hanging="360"/>
        <w:jc w:val="both"/>
        <w:rPr>
          <w:rFonts w:eastAsia="Arial" w:cs="Arial"/>
          <w:color w:val="0A0A0A"/>
        </w:rPr>
      </w:pPr>
      <w:r w:rsidRPr="004C1F22">
        <w:rPr>
          <w:rFonts w:eastAsia="Arial" w:cs="Arial"/>
          <w:color w:val="0A0A0A"/>
        </w:rPr>
        <w:t>Club de Lectura individual y colectiva, con la participación de 398 niños, niñas y adolescentes usuarios de la Biblioteca Infantil y Juvenil Republica Dominicana (BIJRD). El objetivo es promover el intercambio de ideas, la comprensión y socialización entre los infantes.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4"/>
        </w:numPr>
        <w:spacing w:after="0"/>
        <w:ind w:left="360" w:hanging="360"/>
        <w:jc w:val="both"/>
        <w:rPr>
          <w:rFonts w:eastAsia="Arial" w:cs="Arial"/>
          <w:color w:val="0A0A0A"/>
        </w:rPr>
      </w:pPr>
      <w:r w:rsidRPr="004C1F22">
        <w:rPr>
          <w:rFonts w:eastAsia="Arial" w:cs="Arial"/>
          <w:color w:val="0A0A0A"/>
        </w:rPr>
        <w:t xml:space="preserve">Taller de Ajedrez con la participación de 12 niños y niñas usuarios de la BIJRD que conocieron, aprendieron a jugar, además de que desarrollaron algunas habilidades.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5"/>
        </w:numPr>
        <w:spacing w:after="0"/>
        <w:ind w:left="360" w:hanging="360"/>
        <w:jc w:val="both"/>
        <w:rPr>
          <w:rFonts w:eastAsia="Arial" w:cs="Arial"/>
          <w:color w:val="0A0A0A"/>
        </w:rPr>
      </w:pPr>
      <w:r w:rsidRPr="004C1F22">
        <w:rPr>
          <w:rFonts w:eastAsia="Arial" w:cs="Arial"/>
          <w:color w:val="0A0A0A"/>
        </w:rPr>
        <w:t>Desarrollo de un programa permanente de tecnología Apple, con la participación de 62 niños usuarios de la (BIJRD), quienes desarrollaron sus aprendizajes con esta tecnología.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6"/>
        </w:numPr>
        <w:spacing w:after="0"/>
        <w:ind w:left="360" w:hanging="360"/>
        <w:jc w:val="both"/>
        <w:rPr>
          <w:rFonts w:eastAsia="Arial" w:cs="Arial"/>
          <w:color w:val="0A0A0A"/>
        </w:rPr>
      </w:pPr>
      <w:r w:rsidRPr="004C1F22">
        <w:rPr>
          <w:rFonts w:eastAsia="Arial" w:cs="Arial"/>
          <w:color w:val="0A0A0A"/>
        </w:rPr>
        <w:t>Aplicación del programa “Conociendo tu Biblioteca” con la participación de 598 niños, niñas y adolescentes pertenecientes los centros educativos Apolinar Perdomo, Escuela Primaria Montaño, Centro Educativo Metropolitano, Centro Educativo Lam Cristian School, Asociación Dominicana de Rehabilitación y Centro Educativo Máximo Gómez. Se trata de visitas guiadas para conocer los servicios que ofrece la Biblioteca Infantil y Juvenil Republica Dominicana (BIJRD) en sus instalaciones.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7"/>
        </w:numPr>
        <w:spacing w:after="0"/>
        <w:ind w:left="360" w:hanging="360"/>
        <w:jc w:val="both"/>
        <w:rPr>
          <w:rFonts w:eastAsia="Arial" w:cs="Arial"/>
          <w:color w:val="0A0A0A"/>
        </w:rPr>
      </w:pPr>
      <w:r w:rsidRPr="004C1F22">
        <w:rPr>
          <w:rFonts w:eastAsia="Arial" w:cs="Arial"/>
          <w:color w:val="0A0A0A"/>
        </w:rPr>
        <w:t>Taller de Inglés para Niños, con la participación de 68 niños, niñas y adolescentes usuarios de la Biblioteca Infantil y Juvenil Republica Dominicana (BIJRD), con la finalidad de alfabetizar a los pequeños en el idioma.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8"/>
        </w:numPr>
        <w:spacing w:after="0"/>
        <w:ind w:left="360" w:hanging="360"/>
        <w:jc w:val="both"/>
        <w:rPr>
          <w:rFonts w:eastAsia="Arial" w:cs="Arial"/>
          <w:color w:val="0A0A0A"/>
        </w:rPr>
      </w:pPr>
      <w:r w:rsidRPr="004C1F22">
        <w:rPr>
          <w:rFonts w:eastAsia="Arial" w:cs="Arial"/>
          <w:color w:val="0A0A0A"/>
        </w:rPr>
        <w:t xml:space="preserve">Taller de Robótica, dirigido a 47 usuarios de la Biblioteca Infantil y Juvenil Republica Dominicana (BIJRD), con el objetivo de que los niños, niñas y adolescentes adquieran las herramientas tecnológicas para el futuro.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69"/>
        </w:numPr>
        <w:spacing w:after="0"/>
        <w:ind w:left="360" w:hanging="360"/>
        <w:jc w:val="both"/>
        <w:rPr>
          <w:rFonts w:eastAsia="Arial" w:cs="Arial"/>
          <w:color w:val="0A0A0A"/>
        </w:rPr>
      </w:pPr>
      <w:r w:rsidRPr="004C1F22">
        <w:rPr>
          <w:rFonts w:eastAsia="Arial" w:cs="Arial"/>
          <w:color w:val="0A0A0A"/>
        </w:rPr>
        <w:t>Talleres de Jazz, donde participaron 19 niños usuarios de la BIJRD, que recibieron estimulación musical y desarrollaron habilidades musicales tempranas.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0"/>
        </w:numPr>
        <w:spacing w:after="0"/>
        <w:ind w:left="360" w:hanging="360"/>
        <w:jc w:val="both"/>
        <w:rPr>
          <w:rFonts w:eastAsia="Arial" w:cs="Arial"/>
          <w:color w:val="0A0A0A"/>
        </w:rPr>
      </w:pPr>
      <w:r w:rsidRPr="004C1F22">
        <w:rPr>
          <w:rFonts w:eastAsia="Arial" w:cs="Arial"/>
          <w:color w:val="0A0A0A"/>
        </w:rPr>
        <w:t>Talleres de Flauta, dirigidos a 78 niños, niñas y adolescentes usuarios de la BIJRD, que aprendieron acerca de la interpretación de canciones clásicas y melodías a través de la flauta.</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71"/>
        </w:numPr>
        <w:spacing w:after="0"/>
        <w:ind w:left="360" w:hanging="360"/>
        <w:jc w:val="both"/>
        <w:rPr>
          <w:rFonts w:eastAsia="Arial" w:cs="Arial"/>
          <w:color w:val="0A0A0A"/>
        </w:rPr>
      </w:pPr>
      <w:r w:rsidRPr="004C1F22">
        <w:rPr>
          <w:rFonts w:eastAsia="Arial" w:cs="Arial"/>
          <w:color w:val="0A0A0A"/>
        </w:rPr>
        <w:t xml:space="preserve">Taller de Lenguajes Creativos, con la participación de 14 usuarios de la BIJRD, para </w:t>
      </w:r>
      <w:r w:rsidR="009357AF" w:rsidRPr="004C1F22">
        <w:rPr>
          <w:rFonts w:eastAsia="Arial" w:cs="Arial"/>
          <w:color w:val="0A0A0A"/>
        </w:rPr>
        <w:t>incorporar</w:t>
      </w:r>
      <w:r w:rsidRPr="004C1F22">
        <w:rPr>
          <w:rFonts w:eastAsia="Arial" w:cs="Arial"/>
          <w:color w:val="0A0A0A"/>
        </w:rPr>
        <w:t xml:space="preserve"> en los lectores un nuevo método.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2"/>
        </w:numPr>
        <w:spacing w:after="0"/>
        <w:ind w:left="360" w:hanging="360"/>
        <w:jc w:val="both"/>
        <w:rPr>
          <w:rFonts w:eastAsia="Arial" w:cs="Arial"/>
          <w:color w:val="0A0A0A"/>
        </w:rPr>
      </w:pPr>
      <w:r w:rsidRPr="004C1F22">
        <w:rPr>
          <w:rFonts w:eastAsia="Arial" w:cs="Arial"/>
          <w:color w:val="0A0A0A"/>
        </w:rPr>
        <w:t>Taller de Teatro, con la participación de 45 usuarios de la BIJRD, que tuvieron la oportunidad de aprender técnicas sobre actuación y teatro.</w:t>
      </w:r>
    </w:p>
    <w:p w:rsidR="005F09F6" w:rsidRPr="004C1F22" w:rsidRDefault="005F09F6" w:rsidP="005F09F6">
      <w:pPr>
        <w:spacing w:after="0"/>
        <w:jc w:val="both"/>
        <w:rPr>
          <w:rFonts w:eastAsia="Arial" w:cs="Arial"/>
          <w:color w:val="0A0A0A"/>
        </w:rPr>
      </w:pPr>
    </w:p>
    <w:p w:rsidR="005F09F6" w:rsidRPr="004C1F22" w:rsidRDefault="005F09F6" w:rsidP="005F09F6">
      <w:pPr>
        <w:spacing w:after="0"/>
        <w:ind w:left="360"/>
        <w:jc w:val="both"/>
        <w:rPr>
          <w:rFonts w:eastAsia="Arial" w:cs="Arial"/>
          <w:color w:val="0A0A0A"/>
        </w:rPr>
      </w:pPr>
    </w:p>
    <w:p w:rsidR="009357AF" w:rsidRDefault="009357AF" w:rsidP="005F09F6">
      <w:pPr>
        <w:spacing w:after="0"/>
        <w:jc w:val="both"/>
        <w:rPr>
          <w:rFonts w:eastAsia="Arial" w:cs="Arial"/>
          <w:b/>
          <w:color w:val="0A0A0A"/>
        </w:rPr>
      </w:pPr>
    </w:p>
    <w:p w:rsidR="009357AF" w:rsidRDefault="009357AF" w:rsidP="005F09F6">
      <w:pPr>
        <w:spacing w:after="0"/>
        <w:jc w:val="both"/>
        <w:rPr>
          <w:rFonts w:eastAsia="Arial" w:cs="Arial"/>
          <w:b/>
          <w:color w:val="0A0A0A"/>
        </w:rPr>
      </w:pPr>
    </w:p>
    <w:p w:rsidR="005F09F6" w:rsidRPr="009357AF" w:rsidRDefault="009357AF" w:rsidP="005F09F6">
      <w:pPr>
        <w:spacing w:after="0"/>
        <w:jc w:val="both"/>
        <w:rPr>
          <w:rFonts w:eastAsia="Arial" w:cs="Arial"/>
          <w:b/>
          <w:color w:val="0A0A0A"/>
        </w:rPr>
      </w:pPr>
      <w:r w:rsidRPr="009357AF">
        <w:rPr>
          <w:rFonts w:eastAsia="Arial" w:cs="Arial"/>
          <w:b/>
          <w:color w:val="0A0A0A"/>
        </w:rPr>
        <w:t>DIRECCIÓN DE TECNOLOGÍA</w:t>
      </w:r>
    </w:p>
    <w:p w:rsidR="005F09F6" w:rsidRPr="004C1F22" w:rsidRDefault="005F09F6" w:rsidP="009357AF">
      <w:pPr>
        <w:tabs>
          <w:tab w:val="center" w:pos="4252"/>
          <w:tab w:val="right" w:pos="8504"/>
        </w:tabs>
        <w:spacing w:after="0"/>
        <w:jc w:val="both"/>
        <w:rPr>
          <w:rFonts w:eastAsia="Arial" w:cs="Arial"/>
        </w:rPr>
      </w:pPr>
    </w:p>
    <w:p w:rsidR="005F09F6" w:rsidRPr="009357AF" w:rsidRDefault="005F09F6" w:rsidP="002671BC">
      <w:pPr>
        <w:numPr>
          <w:ilvl w:val="0"/>
          <w:numId w:val="73"/>
        </w:numPr>
        <w:spacing w:after="0"/>
        <w:ind w:left="360" w:hanging="360"/>
        <w:jc w:val="both"/>
        <w:rPr>
          <w:rFonts w:eastAsia="Arial" w:cs="Arial"/>
          <w:color w:val="0A0A0A"/>
        </w:rPr>
      </w:pPr>
      <w:r w:rsidRPr="009357AF">
        <w:rPr>
          <w:rFonts w:eastAsia="Arial" w:cs="Arial"/>
          <w:color w:val="0A0A0A"/>
        </w:rPr>
        <w:t>Para verificar los hogares afectados por reintegro se realizó un análisis de datos para el reintegro preliminar de abril 2018, a través de la consultas  en la base de datos.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4"/>
        </w:numPr>
        <w:spacing w:after="0"/>
        <w:ind w:left="360" w:hanging="360"/>
        <w:jc w:val="both"/>
        <w:rPr>
          <w:rFonts w:eastAsia="Arial" w:cs="Arial"/>
          <w:color w:val="0A0A0A"/>
        </w:rPr>
      </w:pPr>
      <w:r w:rsidRPr="004C1F22">
        <w:rPr>
          <w:rFonts w:eastAsia="Arial" w:cs="Arial"/>
          <w:color w:val="0A0A0A"/>
        </w:rPr>
        <w:t xml:space="preserve">Resumen general de la población de la última nomina </w:t>
      </w:r>
      <w:r w:rsidRPr="009357AF">
        <w:rPr>
          <w:rFonts w:eastAsia="Arial" w:cs="Arial"/>
          <w:color w:val="0A0A0A"/>
        </w:rPr>
        <w:t xml:space="preserve">CEP </w:t>
      </w:r>
      <w:r w:rsidRPr="004C1F22">
        <w:rPr>
          <w:rFonts w:eastAsia="Arial" w:cs="Arial"/>
          <w:color w:val="0A0A0A"/>
        </w:rPr>
        <w:t>que formarán el nuevo formato de Visitas Domiciliarias para el año 2018, con el objetivo de generar un resumen con las cantidades de hogares, según los grupos que realizarán las Visitas Domiciliarias.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5"/>
        </w:numPr>
        <w:spacing w:after="0"/>
        <w:ind w:left="360" w:hanging="360"/>
        <w:jc w:val="both"/>
        <w:rPr>
          <w:rFonts w:eastAsia="Arial" w:cs="Arial"/>
          <w:color w:val="0A0A0A"/>
        </w:rPr>
      </w:pPr>
      <w:r w:rsidRPr="004C1F22">
        <w:rPr>
          <w:rFonts w:eastAsia="Arial" w:cs="Arial"/>
          <w:color w:val="0A0A0A"/>
        </w:rPr>
        <w:t>Con el objetivo de mantener el correcto funcionamiento de la infraestructura TIC, se ofreció soporte al Sistema de Gestión del Servicio, mediante el monitoreo de los componentes TIC: Soporte Técnico a Redes de Voz y Datos.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6"/>
        </w:numPr>
        <w:spacing w:after="0"/>
        <w:ind w:left="360" w:hanging="360"/>
        <w:jc w:val="both"/>
        <w:rPr>
          <w:rFonts w:eastAsia="Arial" w:cs="Arial"/>
          <w:color w:val="0A0A0A"/>
        </w:rPr>
      </w:pPr>
      <w:r w:rsidRPr="004C1F22">
        <w:rPr>
          <w:rFonts w:eastAsia="Arial" w:cs="Arial"/>
          <w:color w:val="0A0A0A"/>
        </w:rPr>
        <w:t xml:space="preserve">Actualización de los datos de familias participantes del  proyecto "Cambio de piso de tierra por cemento", insertando el número de cédula.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7"/>
        </w:numPr>
        <w:spacing w:after="0"/>
        <w:ind w:left="360" w:hanging="360"/>
        <w:jc w:val="both"/>
        <w:rPr>
          <w:rFonts w:eastAsia="Arial" w:cs="Arial"/>
          <w:color w:val="0A0A0A"/>
        </w:rPr>
      </w:pPr>
      <w:r w:rsidRPr="004C1F22">
        <w:rPr>
          <w:rFonts w:eastAsia="Arial" w:cs="Arial"/>
          <w:color w:val="0A0A0A"/>
        </w:rPr>
        <w:t>Generación de archivos de Excel con las cantidades de hogares y miembros, los que permi</w:t>
      </w:r>
      <w:r w:rsidR="009357AF">
        <w:rPr>
          <w:rFonts w:eastAsia="Arial" w:cs="Arial"/>
          <w:color w:val="0A0A0A"/>
        </w:rPr>
        <w:t>ti</w:t>
      </w:r>
      <w:r w:rsidRPr="004C1F22">
        <w:rPr>
          <w:rFonts w:eastAsia="Arial" w:cs="Arial"/>
          <w:color w:val="0A0A0A"/>
        </w:rPr>
        <w:t>eron llevar a cabo el proceso de ubicación de las familias nucleadas para el PMA (embarazadas, niños, puérperas y envejecientes) y los hogares con mujeres en edad fértil.</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8"/>
        </w:numPr>
        <w:spacing w:after="0"/>
        <w:ind w:left="360" w:hanging="360"/>
        <w:jc w:val="both"/>
        <w:rPr>
          <w:rFonts w:eastAsia="Arial" w:cs="Arial"/>
          <w:color w:val="0A0A0A"/>
        </w:rPr>
      </w:pPr>
      <w:r w:rsidRPr="004C1F22">
        <w:rPr>
          <w:rFonts w:eastAsia="Arial" w:cs="Arial"/>
          <w:color w:val="0A0A0A"/>
        </w:rPr>
        <w:t>Creación de un documento en Excel con los hogares identificados como beneficiarios para el cumplimiento Metas del Proyecto de Educación Financiera que permitió cumplir con la solicitud realizada por la ALNAP.</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79"/>
        </w:numPr>
        <w:spacing w:after="0"/>
        <w:ind w:left="360" w:hanging="360"/>
        <w:jc w:val="both"/>
        <w:rPr>
          <w:rFonts w:eastAsia="Arial" w:cs="Arial"/>
          <w:color w:val="0A0A0A"/>
        </w:rPr>
      </w:pPr>
      <w:r w:rsidRPr="004C1F22">
        <w:rPr>
          <w:rFonts w:eastAsia="Arial" w:cs="Arial"/>
          <w:color w:val="0A0A0A"/>
        </w:rPr>
        <w:t>Ejecución de un proceso de análisis de datos para preparar los datos para la nómina ILAE, Matrícula Escolar marzo-2018, con el propósito de crear una columna que permita manejar la pantalla de digitación en el SIPS en modo de solo lectura de datos.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0"/>
        </w:numPr>
        <w:spacing w:after="0"/>
        <w:ind w:left="360" w:hanging="360"/>
        <w:jc w:val="both"/>
        <w:rPr>
          <w:rFonts w:eastAsia="Arial" w:cs="Arial"/>
          <w:color w:val="0A0A0A"/>
        </w:rPr>
      </w:pPr>
      <w:r w:rsidRPr="004C1F22">
        <w:rPr>
          <w:rFonts w:eastAsia="Arial" w:cs="Arial"/>
          <w:color w:val="0A0A0A"/>
        </w:rPr>
        <w:t>Creación de un diagrama de base de datos con las tablas y sus relaciones (Proyecto PMA), para el módulo de entrada de datos en el SIPS (Proyecto PMA).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1"/>
        </w:numPr>
        <w:spacing w:after="0"/>
        <w:ind w:left="360" w:hanging="360"/>
        <w:jc w:val="both"/>
        <w:rPr>
          <w:rFonts w:eastAsia="Arial" w:cs="Arial"/>
          <w:color w:val="0A0A0A"/>
        </w:rPr>
      </w:pPr>
      <w:r w:rsidRPr="004C1F22">
        <w:rPr>
          <w:rFonts w:eastAsia="Arial" w:cs="Arial"/>
          <w:color w:val="0A0A0A"/>
        </w:rPr>
        <w:t>Realización de la Gestión Humana: Evaluaciones, para valorar los candidatos de empleos, liderazgo y secretariado.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2"/>
        </w:numPr>
        <w:spacing w:after="0"/>
        <w:ind w:left="360" w:hanging="360"/>
        <w:jc w:val="both"/>
        <w:rPr>
          <w:rFonts w:eastAsia="Arial" w:cs="Arial"/>
          <w:color w:val="0A0A0A"/>
        </w:rPr>
      </w:pPr>
      <w:r w:rsidRPr="004C1F22">
        <w:rPr>
          <w:rFonts w:eastAsia="Arial" w:cs="Arial"/>
          <w:color w:val="0A0A0A"/>
        </w:rPr>
        <w:t>Desarrollo del proceso de análisis de datos para preparar la nómina ILAE, Matrícula Escolar 2018, que permite comparar la matriculación en los periodos 2017-2018 y determinar los miembros inscritos.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3"/>
        </w:numPr>
        <w:spacing w:after="0"/>
        <w:ind w:left="360" w:hanging="360"/>
        <w:jc w:val="both"/>
        <w:rPr>
          <w:rFonts w:eastAsia="Arial" w:cs="Arial"/>
          <w:color w:val="0A0A0A"/>
        </w:rPr>
      </w:pPr>
      <w:r w:rsidRPr="004C1F22">
        <w:rPr>
          <w:rFonts w:eastAsia="Arial" w:cs="Arial"/>
          <w:color w:val="0A0A0A"/>
        </w:rPr>
        <w:t>Presentación del reporte del listado de ubicación de hogares, para imprimir un documento con los datos de los hogares y los miembros para el proyecto TIC para todos.</w:t>
      </w:r>
    </w:p>
    <w:p w:rsidR="005F09F6" w:rsidRDefault="005F09F6" w:rsidP="005F09F6">
      <w:pPr>
        <w:spacing w:after="0"/>
        <w:ind w:left="360"/>
        <w:jc w:val="both"/>
        <w:rPr>
          <w:rFonts w:eastAsia="Arial" w:cs="Arial"/>
          <w:color w:val="0A0A0A"/>
        </w:rPr>
      </w:pPr>
    </w:p>
    <w:p w:rsidR="00531CB9" w:rsidRPr="004C1F22" w:rsidRDefault="00531CB9" w:rsidP="005F09F6">
      <w:pPr>
        <w:spacing w:after="0"/>
        <w:ind w:left="360"/>
        <w:jc w:val="both"/>
        <w:rPr>
          <w:rFonts w:eastAsia="Arial" w:cs="Arial"/>
          <w:color w:val="0A0A0A"/>
        </w:rPr>
      </w:pPr>
    </w:p>
    <w:p w:rsidR="005F09F6" w:rsidRPr="00531CB9" w:rsidRDefault="00531CB9" w:rsidP="00531CB9">
      <w:pPr>
        <w:spacing w:after="0"/>
        <w:jc w:val="both"/>
        <w:rPr>
          <w:rFonts w:eastAsia="Arial" w:cs="Arial"/>
          <w:b/>
          <w:color w:val="0A0A0A"/>
        </w:rPr>
      </w:pPr>
      <w:r w:rsidRPr="00531CB9">
        <w:rPr>
          <w:rFonts w:eastAsia="Arial" w:cs="Arial"/>
          <w:b/>
          <w:color w:val="0A0A0A"/>
        </w:rPr>
        <w:t xml:space="preserve">DEPARTAMENTO DE INCLUSIÓN </w:t>
      </w:r>
    </w:p>
    <w:p w:rsidR="005F09F6" w:rsidRPr="004C1F22" w:rsidRDefault="005F09F6" w:rsidP="005F09F6">
      <w:pPr>
        <w:spacing w:after="0"/>
        <w:ind w:left="360"/>
        <w:jc w:val="both"/>
        <w:rPr>
          <w:rFonts w:eastAsia="Arial" w:cs="Arial"/>
          <w:color w:val="000000"/>
        </w:rPr>
      </w:pPr>
    </w:p>
    <w:p w:rsidR="005F09F6" w:rsidRPr="004C1F22" w:rsidRDefault="005F09F6" w:rsidP="002671BC">
      <w:pPr>
        <w:numPr>
          <w:ilvl w:val="0"/>
          <w:numId w:val="84"/>
        </w:numPr>
        <w:spacing w:after="0"/>
        <w:ind w:left="360" w:hanging="360"/>
        <w:jc w:val="both"/>
        <w:rPr>
          <w:rFonts w:eastAsia="Arial" w:cs="Arial"/>
          <w:color w:val="0A0A0A"/>
        </w:rPr>
      </w:pPr>
      <w:r w:rsidRPr="004C1F22">
        <w:rPr>
          <w:rFonts w:eastAsia="Arial" w:cs="Arial"/>
          <w:color w:val="0A0A0A"/>
        </w:rPr>
        <w:t>Taller de “Sensibilización en tema de Inclusión”, con la participación de 104 miembros de las comunidades de Tamboril, Villa Altagracia y del CCPP de San Pedro de Macorís, con la finalidad de orientar a los supervisores sobre el trato y trabajo con personas con discapacidad.</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85"/>
        </w:numPr>
        <w:spacing w:after="0"/>
        <w:ind w:left="360" w:hanging="360"/>
        <w:jc w:val="both"/>
        <w:rPr>
          <w:rFonts w:eastAsia="Arial" w:cs="Arial"/>
          <w:color w:val="0A0A0A"/>
        </w:rPr>
      </w:pPr>
      <w:r w:rsidRPr="004C1F22">
        <w:rPr>
          <w:rFonts w:eastAsia="Arial" w:cs="Arial"/>
          <w:color w:val="0A0A0A"/>
        </w:rPr>
        <w:t>Realización de un encuentro comunitario en el tema de “Inclusión con Envejecientes y Discapacitados”, donde participación 148 envejecientes y personas con discapacidad de la comunidad de El Chorro (Constanza), que recibieron orientación sobre derechos y posibilidades de capacitación.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6"/>
        </w:numPr>
        <w:spacing w:after="0"/>
        <w:ind w:left="360" w:hanging="360"/>
        <w:jc w:val="both"/>
        <w:rPr>
          <w:rFonts w:eastAsia="Arial" w:cs="Arial"/>
          <w:color w:val="0A0A0A"/>
        </w:rPr>
      </w:pPr>
      <w:r w:rsidRPr="004C1F22">
        <w:rPr>
          <w:rFonts w:eastAsia="Arial" w:cs="Arial"/>
          <w:color w:val="0A0A0A"/>
        </w:rPr>
        <w:t xml:space="preserve">Curso de elaboración de Suapes, con la participación de 82 adultos mayores de las comunidades de Haina y San Cristóbal, que forman parte del proceso de integración de </w:t>
      </w:r>
      <w:r w:rsidR="00531CB9" w:rsidRPr="004C1F22">
        <w:rPr>
          <w:rFonts w:eastAsia="Arial" w:cs="Arial"/>
          <w:color w:val="0A0A0A"/>
        </w:rPr>
        <w:t>envejecientes</w:t>
      </w:r>
      <w:r w:rsidRPr="004C1F22">
        <w:rPr>
          <w:rFonts w:eastAsia="Arial" w:cs="Arial"/>
          <w:color w:val="0A0A0A"/>
        </w:rPr>
        <w:t xml:space="preserve"> a la capacitación y generación de ingresos.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7"/>
        </w:numPr>
        <w:spacing w:after="0"/>
        <w:ind w:left="360" w:hanging="360"/>
        <w:jc w:val="both"/>
        <w:rPr>
          <w:rFonts w:eastAsia="Arial" w:cs="Arial"/>
          <w:color w:val="0A0A0A"/>
        </w:rPr>
      </w:pPr>
      <w:r w:rsidRPr="004C1F22">
        <w:rPr>
          <w:rFonts w:eastAsia="Arial" w:cs="Arial"/>
          <w:color w:val="0A0A0A"/>
        </w:rPr>
        <w:t>Taller de Sensibilización en tema de inclusión, con la participación de 240 supervisores de las comunidades de Barrio Cerro Marín, Pericles, Valverde, Mao, quienes recibieron orientaciones sobre el trato y trabajo con personas con discapacidad.</w:t>
      </w:r>
    </w:p>
    <w:p w:rsidR="005F09F6" w:rsidRPr="004C1F22" w:rsidRDefault="005F09F6" w:rsidP="005F09F6">
      <w:pPr>
        <w:spacing w:after="0" w:line="240" w:lineRule="auto"/>
        <w:jc w:val="both"/>
        <w:rPr>
          <w:rFonts w:eastAsia="Arial" w:cs="Arial"/>
          <w:color w:val="0A0A0A"/>
        </w:rPr>
      </w:pPr>
    </w:p>
    <w:p w:rsidR="005F09F6" w:rsidRPr="00531CB9" w:rsidRDefault="00531CB9" w:rsidP="00531CB9">
      <w:pPr>
        <w:spacing w:after="0"/>
        <w:jc w:val="both"/>
        <w:rPr>
          <w:rFonts w:eastAsia="Arial" w:cs="Arial"/>
          <w:b/>
          <w:color w:val="0A0A0A"/>
        </w:rPr>
      </w:pPr>
      <w:r w:rsidRPr="00531CB9">
        <w:rPr>
          <w:rFonts w:eastAsia="Arial" w:cs="Arial"/>
          <w:b/>
          <w:color w:val="0A0A0A"/>
        </w:rPr>
        <w:t xml:space="preserve">DIRECCIÓN DE VINCULACIÓN INTERINSTITUCIONAL </w:t>
      </w:r>
    </w:p>
    <w:p w:rsidR="005F09F6" w:rsidRPr="004C1F22" w:rsidRDefault="005F09F6" w:rsidP="005F09F6">
      <w:pPr>
        <w:spacing w:after="0"/>
        <w:jc w:val="both"/>
        <w:rPr>
          <w:rFonts w:eastAsia="Arial" w:cs="Arial"/>
        </w:rPr>
      </w:pPr>
    </w:p>
    <w:p w:rsidR="005F09F6" w:rsidRPr="004C1F22" w:rsidRDefault="005F09F6" w:rsidP="002671BC">
      <w:pPr>
        <w:numPr>
          <w:ilvl w:val="0"/>
          <w:numId w:val="88"/>
        </w:numPr>
        <w:spacing w:after="0"/>
        <w:ind w:left="360" w:hanging="360"/>
        <w:jc w:val="both"/>
        <w:rPr>
          <w:rFonts w:eastAsia="Arial" w:cs="Arial"/>
          <w:color w:val="0A0A0A"/>
        </w:rPr>
      </w:pPr>
      <w:r w:rsidRPr="004C1F22">
        <w:rPr>
          <w:rFonts w:eastAsia="Arial" w:cs="Arial"/>
          <w:color w:val="0A0A0A"/>
        </w:rPr>
        <w:t>Reunión para consultoría de la plataforma digital de reportes comunitarios para validar los procesos en la plataforma diseñada con estos fines.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89"/>
        </w:numPr>
        <w:spacing w:after="0"/>
        <w:ind w:left="360" w:hanging="360"/>
        <w:jc w:val="both"/>
        <w:rPr>
          <w:rFonts w:eastAsia="Arial" w:cs="Arial"/>
          <w:color w:val="0A0A0A"/>
        </w:rPr>
      </w:pPr>
      <w:r w:rsidRPr="004C1F22">
        <w:rPr>
          <w:rFonts w:eastAsia="Arial" w:cs="Arial"/>
          <w:color w:val="0A0A0A"/>
        </w:rPr>
        <w:t xml:space="preserve">Reunión con consultor sistematización de resultados RC para socializar el modelo de Brochure y acordar cierre de la consultoría.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0"/>
        </w:numPr>
        <w:spacing w:after="0"/>
        <w:ind w:left="360" w:hanging="360"/>
        <w:jc w:val="both"/>
        <w:rPr>
          <w:rFonts w:eastAsia="Arial" w:cs="Arial"/>
          <w:color w:val="0A0A0A"/>
        </w:rPr>
      </w:pPr>
      <w:r w:rsidRPr="004C1F22">
        <w:rPr>
          <w:rFonts w:eastAsia="Arial" w:cs="Arial"/>
          <w:color w:val="0A0A0A"/>
        </w:rPr>
        <w:t>Reunión Interinstitucional de la Mesa Infantil CDL (Casa de la Libertad) en la Biblioteca Infantil y Juvenil República Dominicana (BIJRD) para coordinar acciones conjuntas.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1"/>
        </w:numPr>
        <w:spacing w:after="0"/>
        <w:ind w:left="360" w:hanging="360"/>
        <w:jc w:val="both"/>
        <w:rPr>
          <w:rFonts w:eastAsia="Arial" w:cs="Arial"/>
          <w:color w:val="0A0A0A"/>
        </w:rPr>
      </w:pPr>
      <w:r w:rsidRPr="004C1F22">
        <w:rPr>
          <w:rFonts w:eastAsia="Arial" w:cs="Arial"/>
          <w:color w:val="0A0A0A"/>
        </w:rPr>
        <w:t>Gestión para la realización de encuentros provinciales que permiten crear un espacio de intercambio y socialización de experiencias vinculadas a las intervenciones que realiza el programa Progresando con Solidaridad, dirigidas a las familias participantes y que tienen un impacto directo en el desarrollo local.</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92"/>
        </w:numPr>
        <w:spacing w:after="0"/>
        <w:ind w:left="360" w:hanging="360"/>
        <w:jc w:val="both"/>
        <w:rPr>
          <w:rFonts w:eastAsia="Arial" w:cs="Arial"/>
          <w:color w:val="0A0A0A"/>
        </w:rPr>
      </w:pPr>
      <w:r w:rsidRPr="004C1F22">
        <w:rPr>
          <w:rFonts w:eastAsia="Arial" w:cs="Arial"/>
          <w:color w:val="0A0A0A"/>
        </w:rPr>
        <w:t>Taller de capacitación a la Red Social de Apoyo al Prosoli para involucrar a organizaciones de la Red Social de Apoyo y Veeduría en capacitaciones y otros procesos operativos del programa.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3"/>
        </w:numPr>
        <w:spacing w:after="0"/>
        <w:ind w:left="360" w:hanging="360"/>
        <w:jc w:val="both"/>
        <w:rPr>
          <w:rFonts w:eastAsia="Arial" w:cs="Arial"/>
          <w:color w:val="0A0A0A"/>
        </w:rPr>
      </w:pPr>
      <w:r w:rsidRPr="004C1F22">
        <w:rPr>
          <w:rFonts w:eastAsia="Arial" w:cs="Arial"/>
          <w:color w:val="0A0A0A"/>
        </w:rPr>
        <w:t>Apoyo al proyecto Progresando Unidos, con el propósito de programar y coordinar todo lo relacionado a los Comités Provinciales y el Piloto de la Herramienta Automatizada para Reportes Comunitarios.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4"/>
        </w:numPr>
        <w:spacing w:after="0"/>
        <w:ind w:left="360" w:hanging="360"/>
        <w:jc w:val="both"/>
        <w:rPr>
          <w:rFonts w:eastAsia="Arial" w:cs="Arial"/>
          <w:color w:val="0A0A0A"/>
        </w:rPr>
      </w:pPr>
      <w:r w:rsidRPr="004C1F22">
        <w:rPr>
          <w:rFonts w:eastAsia="Arial" w:cs="Arial"/>
          <w:color w:val="0A0A0A"/>
        </w:rPr>
        <w:t xml:space="preserve">Gestiones para sostener reuniones con las contrapartes de los Convenios MINERD y INVI, para renovar acciones y validar el Plan de Trabajo 2018.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5"/>
        </w:numPr>
        <w:spacing w:after="0"/>
        <w:ind w:left="360" w:hanging="360"/>
        <w:jc w:val="both"/>
        <w:rPr>
          <w:rFonts w:eastAsia="Arial" w:cs="Arial"/>
          <w:color w:val="0A0A0A"/>
        </w:rPr>
      </w:pPr>
      <w:r w:rsidRPr="004C1F22">
        <w:rPr>
          <w:rFonts w:eastAsia="Arial" w:cs="Arial"/>
          <w:color w:val="0A0A0A"/>
        </w:rPr>
        <w:t>Acompañamiento a reunión Comité Provincial de Seguimiento al proyecto Progresando Unidos de Santo Domingo y Distrito Nacional, dando seguimiento al Plan de Trabajo y las próximas acciones vinculadas a este proceso.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6"/>
        </w:numPr>
        <w:spacing w:after="0"/>
        <w:ind w:left="360" w:hanging="360"/>
        <w:jc w:val="both"/>
        <w:rPr>
          <w:rFonts w:eastAsia="Arial" w:cs="Arial"/>
          <w:color w:val="0A0A0A"/>
        </w:rPr>
      </w:pPr>
      <w:r w:rsidRPr="004C1F22">
        <w:rPr>
          <w:rFonts w:eastAsia="Arial" w:cs="Arial"/>
          <w:color w:val="0A0A0A"/>
        </w:rPr>
        <w:t>Seguimiento a las reuniones pautadas para febrero 2018, a través de los Comités Provinciales y CTRIS.</w:t>
      </w:r>
    </w:p>
    <w:p w:rsidR="005F09F6" w:rsidRPr="004C1F22" w:rsidRDefault="005F09F6" w:rsidP="005F09F6">
      <w:pPr>
        <w:spacing w:after="0"/>
        <w:ind w:left="360"/>
        <w:jc w:val="both"/>
        <w:rPr>
          <w:rFonts w:eastAsia="Arial" w:cs="Arial"/>
          <w:color w:val="0A0A0A"/>
        </w:rPr>
      </w:pPr>
    </w:p>
    <w:p w:rsidR="005F09F6" w:rsidRPr="00531CB9" w:rsidRDefault="00531CB9" w:rsidP="005F09F6">
      <w:pPr>
        <w:spacing w:after="0"/>
        <w:jc w:val="both"/>
        <w:rPr>
          <w:rFonts w:eastAsia="Arial" w:cs="Arial"/>
          <w:b/>
          <w:color w:val="0A0A0A"/>
        </w:rPr>
      </w:pPr>
      <w:r w:rsidRPr="00531CB9">
        <w:rPr>
          <w:rFonts w:eastAsia="Arial" w:cs="Arial"/>
          <w:b/>
          <w:color w:val="0A0A0A"/>
        </w:rPr>
        <w:t>DEPARTAMENTO DE RECURSOS HUMANOS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7"/>
        </w:numPr>
        <w:spacing w:after="0"/>
        <w:ind w:left="360" w:hanging="360"/>
        <w:jc w:val="both"/>
        <w:rPr>
          <w:rFonts w:eastAsia="Arial" w:cs="Arial"/>
          <w:color w:val="0A0A0A"/>
        </w:rPr>
      </w:pPr>
      <w:r w:rsidRPr="004C1F22">
        <w:rPr>
          <w:rFonts w:eastAsia="Arial" w:cs="Arial"/>
          <w:color w:val="0A0A0A"/>
        </w:rPr>
        <w:t>Emisión de 31 certificaciones de empleo a nuestros colaboradores, con la finalidad de cubrir cada solicitud realizada en el proceso de reclutamiento y selección de personal, que contempla entrevistar al personal referido para ser considerados en posiciones vacantes futuras.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8"/>
        </w:numPr>
        <w:spacing w:after="0"/>
        <w:ind w:left="360" w:hanging="360"/>
        <w:jc w:val="both"/>
        <w:rPr>
          <w:rFonts w:eastAsia="Arial" w:cs="Arial"/>
          <w:color w:val="0A0A0A"/>
        </w:rPr>
      </w:pPr>
      <w:r w:rsidRPr="004C1F22">
        <w:rPr>
          <w:rFonts w:eastAsia="Arial" w:cs="Arial"/>
          <w:color w:val="0A0A0A"/>
        </w:rPr>
        <w:t>Proceso de reclutamiento y selección de personal, que contempla entrevistar a postulantes para puestos vacantes, con la finalidad de seleccionar y contratar el personal idóneo, basándonos en el proceso de entrevista, evaluaciones técnicas y procesos depurativos.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99"/>
        </w:numPr>
        <w:spacing w:after="0"/>
        <w:ind w:left="360" w:hanging="360"/>
        <w:jc w:val="both"/>
        <w:rPr>
          <w:rFonts w:eastAsia="Arial" w:cs="Arial"/>
          <w:color w:val="0A0A0A"/>
        </w:rPr>
      </w:pPr>
      <w:r w:rsidRPr="004C1F22">
        <w:rPr>
          <w:rFonts w:eastAsia="Arial" w:cs="Arial"/>
          <w:color w:val="0A0A0A"/>
        </w:rPr>
        <w:t>Se efectuó proceso de pagos al personal de digitación en las regionales, para cumplir con el compromiso mensual con el personal contratado.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0"/>
        </w:numPr>
        <w:spacing w:after="0"/>
        <w:ind w:left="360" w:hanging="360"/>
        <w:jc w:val="both"/>
        <w:rPr>
          <w:rFonts w:eastAsia="Arial" w:cs="Arial"/>
          <w:color w:val="0A0A0A"/>
        </w:rPr>
      </w:pPr>
      <w:r w:rsidRPr="004C1F22">
        <w:rPr>
          <w:rFonts w:eastAsia="Arial" w:cs="Arial"/>
          <w:color w:val="0A0A0A"/>
        </w:rPr>
        <w:t>Se realizaron pagos de las horas extras a colaboradores del Prosoli, cumpliendo así con los requerimientos establecidos.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1"/>
        </w:numPr>
        <w:spacing w:after="0"/>
        <w:ind w:left="360" w:hanging="360"/>
        <w:jc w:val="both"/>
        <w:rPr>
          <w:rFonts w:eastAsia="Arial" w:cs="Arial"/>
          <w:color w:val="0A0A0A"/>
        </w:rPr>
      </w:pPr>
      <w:r w:rsidRPr="004C1F22">
        <w:rPr>
          <w:rFonts w:eastAsia="Arial" w:cs="Arial"/>
          <w:color w:val="0A0A0A"/>
        </w:rPr>
        <w:t xml:space="preserve">Con el propósito de cumplir con el pago mensual de nuestros colaboradores, se ejecutó el pago de Nómina.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2"/>
        </w:numPr>
        <w:spacing w:after="0"/>
        <w:ind w:left="360" w:hanging="360"/>
        <w:jc w:val="both"/>
        <w:rPr>
          <w:rFonts w:eastAsia="Arial" w:cs="Arial"/>
          <w:color w:val="0A0A0A"/>
        </w:rPr>
      </w:pPr>
      <w:r w:rsidRPr="004C1F22">
        <w:rPr>
          <w:rFonts w:eastAsia="Arial" w:cs="Arial"/>
          <w:color w:val="0A0A0A"/>
        </w:rPr>
        <w:t xml:space="preserve">Solicitud de pago de prestaciones laborales y vacaciones del personal desvinculado, cumpliendo con las normas que establece la Ley de acuerdo al Pago de Indemnización y Vacaciones Laborales de </w:t>
      </w:r>
      <w:r w:rsidR="00531CB9" w:rsidRPr="004C1F22">
        <w:rPr>
          <w:rFonts w:eastAsia="Arial" w:cs="Arial"/>
          <w:color w:val="0A0A0A"/>
        </w:rPr>
        <w:t>ex colaboradores</w:t>
      </w:r>
      <w:r w:rsidRPr="004C1F22">
        <w:rPr>
          <w:rFonts w:eastAsia="Arial" w:cs="Arial"/>
          <w:color w:val="0A0A0A"/>
        </w:rPr>
        <w:t>.</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3"/>
        </w:numPr>
        <w:spacing w:after="0"/>
        <w:ind w:left="360" w:hanging="360"/>
        <w:jc w:val="both"/>
        <w:rPr>
          <w:rFonts w:eastAsia="Arial" w:cs="Arial"/>
          <w:color w:val="0A0A0A"/>
        </w:rPr>
      </w:pPr>
      <w:r w:rsidRPr="004C1F22">
        <w:rPr>
          <w:rFonts w:eastAsia="Arial" w:cs="Arial"/>
          <w:color w:val="0A0A0A"/>
        </w:rPr>
        <w:t>Seguimiento de los pagos de los cursos y entrenamientos individuales que permiten la capacitación de nuestros colaboradores para reforzar  actitudes, conocimientos y habilidades.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4"/>
        </w:numPr>
        <w:spacing w:after="0"/>
        <w:ind w:left="360" w:hanging="360"/>
        <w:jc w:val="both"/>
        <w:rPr>
          <w:rFonts w:eastAsia="Arial" w:cs="Arial"/>
          <w:color w:val="0A0A0A"/>
        </w:rPr>
      </w:pPr>
      <w:r w:rsidRPr="004C1F22">
        <w:rPr>
          <w:rFonts w:eastAsia="Arial" w:cs="Arial"/>
          <w:color w:val="0A0A0A"/>
        </w:rPr>
        <w:t>Entrega de Kits de habichuelas a nuestros colaboradores, para promover y mantener la tradición de la Semana Santa.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5"/>
        </w:numPr>
        <w:spacing w:after="0"/>
        <w:ind w:left="360" w:hanging="360"/>
        <w:jc w:val="both"/>
        <w:rPr>
          <w:rFonts w:eastAsia="Arial" w:cs="Arial"/>
          <w:color w:val="0A0A0A"/>
        </w:rPr>
      </w:pPr>
      <w:r w:rsidRPr="004C1F22">
        <w:rPr>
          <w:rFonts w:eastAsia="Arial" w:cs="Arial"/>
          <w:color w:val="0A0A0A"/>
        </w:rPr>
        <w:t>Visita a la Regional Santo Domingo con el objetivo de reunirnos con colaboradores de esa dependencia para implantar el Subsistema de relaciones laborales y garantizar la paz y armonía laboral en la institución.</w:t>
      </w:r>
    </w:p>
    <w:p w:rsidR="005F09F6" w:rsidRPr="004C1F22" w:rsidRDefault="005F09F6" w:rsidP="005F09F6">
      <w:pPr>
        <w:spacing w:after="0"/>
        <w:ind w:left="360"/>
        <w:jc w:val="both"/>
        <w:rPr>
          <w:rFonts w:eastAsia="Arial" w:cs="Arial"/>
          <w:color w:val="0A0A0A"/>
        </w:rPr>
      </w:pPr>
    </w:p>
    <w:p w:rsidR="005F09F6" w:rsidRPr="00531CB9" w:rsidRDefault="00531CB9" w:rsidP="005F09F6">
      <w:pPr>
        <w:spacing w:after="0"/>
        <w:jc w:val="both"/>
        <w:rPr>
          <w:rFonts w:eastAsia="Arial" w:cs="Arial"/>
          <w:b/>
          <w:color w:val="0A0A0A"/>
        </w:rPr>
      </w:pPr>
      <w:r w:rsidRPr="00531CB9">
        <w:rPr>
          <w:rFonts w:eastAsia="Arial" w:cs="Arial"/>
          <w:b/>
          <w:color w:val="0A0A0A"/>
        </w:rPr>
        <w:t xml:space="preserve">PROYECTOS SOCIALES </w:t>
      </w:r>
    </w:p>
    <w:p w:rsidR="005F09F6" w:rsidRPr="004C1F22" w:rsidRDefault="005F09F6" w:rsidP="005F09F6">
      <w:pPr>
        <w:spacing w:after="0"/>
        <w:jc w:val="both"/>
        <w:rPr>
          <w:rFonts w:eastAsia="Arial" w:cs="Arial"/>
          <w:shd w:val="clear" w:color="auto" w:fill="FFFF00"/>
        </w:rPr>
      </w:pPr>
    </w:p>
    <w:p w:rsidR="005F09F6" w:rsidRPr="004C1F22" w:rsidRDefault="005F09F6" w:rsidP="002671BC">
      <w:pPr>
        <w:numPr>
          <w:ilvl w:val="0"/>
          <w:numId w:val="106"/>
        </w:numPr>
        <w:spacing w:after="0"/>
        <w:ind w:left="360" w:hanging="360"/>
        <w:jc w:val="both"/>
        <w:rPr>
          <w:rFonts w:eastAsia="Arial" w:cs="Arial"/>
          <w:color w:val="0A0A0A"/>
        </w:rPr>
      </w:pPr>
      <w:r w:rsidRPr="004C1F22">
        <w:rPr>
          <w:rFonts w:eastAsia="Arial" w:cs="Arial"/>
          <w:color w:val="0A0A0A"/>
        </w:rPr>
        <w:t>Entrega de mercancía para comercialización al Grupo Ramos Villa Mella, Charles de Gaulle, San Isidro e Independencia, Autopista Duarte, Showroom, Bonao, Moca, La Vega y San Francisco Macorís, Bartolomé Colón y Embrujo Baní y San Cristóbal, Churchill y Galería 360.</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7"/>
        </w:numPr>
        <w:spacing w:after="0"/>
        <w:ind w:left="360" w:hanging="360"/>
        <w:jc w:val="both"/>
        <w:rPr>
          <w:rFonts w:eastAsia="Arial" w:cs="Arial"/>
          <w:color w:val="0A0A0A"/>
        </w:rPr>
      </w:pPr>
      <w:r w:rsidRPr="004C1F22">
        <w:rPr>
          <w:rFonts w:eastAsia="Arial" w:cs="Arial"/>
          <w:color w:val="0A0A0A"/>
        </w:rPr>
        <w:t>Reunión de seguimiento a los acuerdos pautados entre Prosoli y Visión Mundial.</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08"/>
        </w:numPr>
        <w:spacing w:after="0"/>
        <w:ind w:left="360" w:hanging="360"/>
        <w:jc w:val="both"/>
        <w:rPr>
          <w:rFonts w:eastAsia="Arial" w:cs="Arial"/>
          <w:color w:val="0A0A0A"/>
        </w:rPr>
      </w:pPr>
      <w:r w:rsidRPr="004C1F22">
        <w:rPr>
          <w:rFonts w:eastAsia="Arial" w:cs="Arial"/>
          <w:color w:val="0A0A0A"/>
        </w:rPr>
        <w:t>Coordinación y producción de todo lo relacionado la colección Fusión Folk.</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09"/>
        </w:numPr>
        <w:spacing w:after="0"/>
        <w:ind w:left="360" w:hanging="360"/>
        <w:jc w:val="both"/>
        <w:rPr>
          <w:rFonts w:eastAsia="Arial" w:cs="Arial"/>
          <w:color w:val="0A0A0A"/>
        </w:rPr>
      </w:pPr>
      <w:r w:rsidRPr="004C1F22">
        <w:rPr>
          <w:rFonts w:eastAsia="Arial" w:cs="Arial"/>
          <w:color w:val="0A0A0A"/>
        </w:rPr>
        <w:t>Entrega de mercancía a las tiendas Showroom y Aeropuerto Internacional de las Américas (AILA) para comercializar los productos de Manos Dominicanas.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0"/>
        </w:numPr>
        <w:spacing w:after="0"/>
        <w:ind w:left="360" w:hanging="360"/>
        <w:jc w:val="both"/>
        <w:rPr>
          <w:rFonts w:eastAsia="Arial" w:cs="Arial"/>
          <w:color w:val="0A0A0A"/>
        </w:rPr>
      </w:pPr>
      <w:r w:rsidRPr="004C1F22">
        <w:rPr>
          <w:rFonts w:eastAsia="Arial" w:cs="Arial"/>
          <w:color w:val="0A0A0A"/>
        </w:rPr>
        <w:t xml:space="preserve">Entrega muestras y exhibición de artesanos a clientes de tiendas Plaza Lama, donde se comercializa Manos </w:t>
      </w:r>
      <w:r w:rsidR="00531CB9" w:rsidRPr="004C1F22">
        <w:rPr>
          <w:rFonts w:eastAsia="Arial" w:cs="Arial"/>
          <w:color w:val="0A0A0A"/>
        </w:rPr>
        <w:t>Dominicanas</w:t>
      </w:r>
      <w:r w:rsidRPr="004C1F22">
        <w:rPr>
          <w:rFonts w:eastAsia="Arial" w:cs="Arial"/>
          <w:color w:val="0A0A0A"/>
        </w:rPr>
        <w:t>.</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1"/>
        </w:numPr>
        <w:spacing w:after="0"/>
        <w:ind w:left="360" w:hanging="360"/>
        <w:jc w:val="both"/>
        <w:rPr>
          <w:rFonts w:eastAsia="Arial" w:cs="Arial"/>
          <w:color w:val="0A0A0A"/>
        </w:rPr>
      </w:pPr>
      <w:r w:rsidRPr="004C1F22">
        <w:rPr>
          <w:rFonts w:eastAsia="Arial" w:cs="Arial"/>
          <w:color w:val="0A0A0A"/>
        </w:rPr>
        <w:t>Entrega de mercancía en Tienda Anthony’s Luperón.</w:t>
      </w:r>
    </w:p>
    <w:p w:rsidR="005F09F6" w:rsidRPr="004C1F22" w:rsidRDefault="005F09F6" w:rsidP="005F09F6">
      <w:pPr>
        <w:spacing w:after="0" w:line="240" w:lineRule="auto"/>
        <w:ind w:left="360"/>
        <w:jc w:val="both"/>
        <w:rPr>
          <w:rFonts w:eastAsia="Arial" w:cs="Arial"/>
          <w:color w:val="0A0A0A"/>
          <w:shd w:val="clear" w:color="auto" w:fill="FFFF00"/>
        </w:rPr>
      </w:pPr>
    </w:p>
    <w:p w:rsidR="005F09F6" w:rsidRPr="00531CB9" w:rsidRDefault="00531CB9" w:rsidP="005F09F6">
      <w:pPr>
        <w:spacing w:after="0"/>
        <w:jc w:val="both"/>
        <w:rPr>
          <w:rFonts w:eastAsia="Arial" w:cs="Arial"/>
          <w:b/>
          <w:color w:val="0A0A0A"/>
        </w:rPr>
      </w:pPr>
      <w:r w:rsidRPr="00531CB9">
        <w:rPr>
          <w:rFonts w:eastAsia="Arial" w:cs="Arial"/>
          <w:b/>
          <w:color w:val="0A0A0A"/>
        </w:rPr>
        <w:t xml:space="preserve">DIRECCIÓN DE OPERACIONES </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12"/>
        </w:numPr>
        <w:spacing w:after="0"/>
        <w:ind w:left="360" w:hanging="360"/>
        <w:jc w:val="both"/>
        <w:rPr>
          <w:rFonts w:eastAsia="Arial" w:cs="Arial"/>
          <w:color w:val="0A0A0A"/>
        </w:rPr>
      </w:pPr>
      <w:r w:rsidRPr="004C1F22">
        <w:rPr>
          <w:rFonts w:eastAsia="Arial" w:cs="Arial"/>
          <w:color w:val="0A0A0A"/>
        </w:rPr>
        <w:t>Coordinación con otras áreas para tener el orden y el control de cada proceso y los avances de los mismos.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3"/>
        </w:numPr>
        <w:spacing w:after="0"/>
        <w:ind w:left="360" w:hanging="360"/>
        <w:jc w:val="both"/>
        <w:rPr>
          <w:rFonts w:eastAsia="Arial" w:cs="Arial"/>
          <w:color w:val="0A0A0A"/>
        </w:rPr>
      </w:pPr>
      <w:r w:rsidRPr="004C1F22">
        <w:rPr>
          <w:rFonts w:eastAsia="Arial" w:cs="Arial"/>
          <w:color w:val="0A0A0A"/>
        </w:rPr>
        <w:t>Seguimiento a los operativos regionales verificados en el SIPS y en visitas a las oficinas regionales, con el propósito de garantizar la recolección y captura a tiempo de los procesos de verificación relacionados con las fechas de cierre.</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4"/>
        </w:numPr>
        <w:spacing w:after="0"/>
        <w:ind w:left="360" w:hanging="360"/>
        <w:jc w:val="both"/>
        <w:rPr>
          <w:rFonts w:eastAsia="Arial" w:cs="Arial"/>
          <w:color w:val="0A0A0A"/>
        </w:rPr>
      </w:pPr>
      <w:r w:rsidRPr="004C1F22">
        <w:rPr>
          <w:rFonts w:eastAsia="Arial" w:cs="Arial"/>
          <w:color w:val="0A0A0A"/>
        </w:rPr>
        <w:t>Seguimiento a la preparación de las capacitaciones de Escuelas de Familia y Visitas Domiciliarias de abril 2018, para garantizar que el personal de campo a cargo de la ejecución haya envido el calendario de las capacitaciones.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5"/>
        </w:numPr>
        <w:spacing w:after="0"/>
        <w:ind w:left="360" w:hanging="360"/>
        <w:jc w:val="both"/>
        <w:rPr>
          <w:rFonts w:eastAsia="Arial" w:cs="Arial"/>
          <w:color w:val="0A0A0A"/>
        </w:rPr>
      </w:pPr>
      <w:r w:rsidRPr="004C1F22">
        <w:rPr>
          <w:rFonts w:eastAsia="Arial" w:cs="Arial"/>
          <w:color w:val="0A0A0A"/>
        </w:rPr>
        <w:t xml:space="preserve">Acciones formativas reuniones y ejecución de lo planificado con el personal de campo y encargado de capacitación, con el objetivo de cumplir con las metas y los procedimientos estableciendo en la formación a los hogares participantes.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6"/>
        </w:numPr>
        <w:spacing w:after="0"/>
        <w:ind w:left="360" w:hanging="360"/>
        <w:jc w:val="both"/>
        <w:rPr>
          <w:rFonts w:eastAsia="Arial" w:cs="Arial"/>
          <w:color w:val="0A0A0A"/>
        </w:rPr>
      </w:pPr>
      <w:r w:rsidRPr="004C1F22">
        <w:rPr>
          <w:rFonts w:eastAsia="Arial" w:cs="Arial"/>
          <w:color w:val="0A0A0A"/>
        </w:rPr>
        <w:t>Para garantizar el cumplimiento de las metas y las correctas aplicaciones a las capturas de las acciones formativas, garantizando correspondencia entre lo físico y lo capturado, se dio seguimiento al personal operativo de las regionales PU (Enriquillo, Santo Domingo, Distrito Nacional, Norcentral, Enriquillo y El Valle Este II).</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7"/>
        </w:numPr>
        <w:spacing w:after="0"/>
        <w:ind w:left="360" w:hanging="360"/>
        <w:jc w:val="both"/>
        <w:rPr>
          <w:rFonts w:eastAsia="Arial" w:cs="Arial"/>
          <w:color w:val="0A0A0A"/>
        </w:rPr>
      </w:pPr>
      <w:r w:rsidRPr="004C1F22">
        <w:rPr>
          <w:rFonts w:eastAsia="Arial" w:cs="Arial"/>
          <w:color w:val="0A0A0A"/>
        </w:rPr>
        <w:t>Seguimiento a los Grupos de Ahorros en coordinación con el Proyecto Genero e Inclusión Financiera, como forma de cumplir con las metas para que las familias participantes puedan obtener la cultura del ahorro y la inclusión a la bancarización.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8"/>
        </w:numPr>
        <w:spacing w:after="0"/>
        <w:ind w:left="360" w:hanging="360"/>
        <w:jc w:val="both"/>
        <w:rPr>
          <w:rFonts w:eastAsia="Arial" w:cs="Arial"/>
          <w:color w:val="0A0A0A"/>
        </w:rPr>
      </w:pPr>
      <w:r w:rsidRPr="004C1F22">
        <w:rPr>
          <w:rFonts w:eastAsia="Arial" w:cs="Arial"/>
          <w:color w:val="0A0A0A"/>
        </w:rPr>
        <w:t xml:space="preserve">Actualización del </w:t>
      </w:r>
      <w:r w:rsidR="00E75F83" w:rsidRPr="004C1F22">
        <w:rPr>
          <w:rFonts w:eastAsia="Arial" w:cs="Arial"/>
          <w:color w:val="0A0A0A"/>
        </w:rPr>
        <w:t>Cronograma</w:t>
      </w:r>
      <w:r w:rsidRPr="004C1F22">
        <w:rPr>
          <w:rFonts w:eastAsia="Arial" w:cs="Arial"/>
          <w:color w:val="0A0A0A"/>
        </w:rPr>
        <w:t xml:space="preserve"> de Actividades y Convocatoria para presentar a la Dirección General un resumen de las actividades realizadas durante la semana por equipo de la dirección de operaciones.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19"/>
        </w:numPr>
        <w:spacing w:after="0"/>
        <w:ind w:left="360" w:hanging="360"/>
        <w:jc w:val="both"/>
        <w:rPr>
          <w:rFonts w:eastAsia="Arial" w:cs="Arial"/>
          <w:color w:val="0A0A0A"/>
        </w:rPr>
      </w:pPr>
      <w:r w:rsidRPr="004C1F22">
        <w:rPr>
          <w:rFonts w:eastAsia="Arial" w:cs="Arial"/>
          <w:color w:val="0A0A0A"/>
        </w:rPr>
        <w:t>Calendarización para solicitar recursos para la ejecución de actividades del personal de campo y garantizar el cumplimiento de los procesos.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0"/>
        </w:numPr>
        <w:spacing w:after="0"/>
        <w:ind w:left="360" w:hanging="360"/>
        <w:jc w:val="both"/>
        <w:rPr>
          <w:rFonts w:eastAsia="Arial" w:cs="Arial"/>
          <w:color w:val="0A0A0A"/>
        </w:rPr>
      </w:pPr>
      <w:r w:rsidRPr="004C1F22">
        <w:rPr>
          <w:rFonts w:eastAsia="Arial" w:cs="Arial"/>
          <w:color w:val="0A0A0A"/>
        </w:rPr>
        <w:t>Solicitud de personal para la elaboración de un piloto en la regional Este I, para evaluar y verificar las fortalezas y debilidades en el Sistema Automatizado de Gestión Integral de Prosoli (SAGIP), lo que permitirá pasar del papel a lo digital.</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1"/>
        </w:numPr>
        <w:spacing w:after="0"/>
        <w:ind w:left="360" w:hanging="360"/>
        <w:jc w:val="both"/>
        <w:rPr>
          <w:rFonts w:eastAsia="Arial" w:cs="Arial"/>
          <w:color w:val="0A0A0A"/>
        </w:rPr>
      </w:pPr>
      <w:r w:rsidRPr="004C1F22">
        <w:rPr>
          <w:rFonts w:eastAsia="Arial" w:cs="Arial"/>
          <w:color w:val="0A0A0A"/>
        </w:rPr>
        <w:t>Seguimiento a los cambios solicitados por las regionales, de altas y bajas de Enlaces voluntarios, con miras a  garantizar la operativización de las regionales y provincias en la ejecución de sus procesos.</w:t>
      </w:r>
    </w:p>
    <w:p w:rsidR="005F09F6" w:rsidRPr="004C1F22" w:rsidRDefault="005F09F6" w:rsidP="005F09F6">
      <w:pPr>
        <w:spacing w:after="0"/>
        <w:jc w:val="both"/>
        <w:rPr>
          <w:rFonts w:eastAsia="Arial" w:cs="Arial"/>
          <w:color w:val="0A0A0A"/>
        </w:rPr>
      </w:pPr>
    </w:p>
    <w:p w:rsidR="005F09F6" w:rsidRPr="00E75F83" w:rsidRDefault="00E75F83" w:rsidP="005F09F6">
      <w:pPr>
        <w:spacing w:after="0"/>
        <w:jc w:val="both"/>
        <w:rPr>
          <w:rFonts w:eastAsia="Arial" w:cs="Arial"/>
          <w:b/>
          <w:color w:val="0A0A0A"/>
        </w:rPr>
      </w:pPr>
      <w:r w:rsidRPr="00E75F83">
        <w:rPr>
          <w:rFonts w:eastAsia="Arial" w:cs="Arial"/>
          <w:b/>
          <w:color w:val="0A0A0A"/>
        </w:rPr>
        <w:t>CAPACITACIÓN Y DESARROLLO</w:t>
      </w:r>
    </w:p>
    <w:p w:rsidR="005F09F6" w:rsidRPr="004C1F22" w:rsidRDefault="005F09F6" w:rsidP="005F09F6">
      <w:pPr>
        <w:spacing w:after="0"/>
        <w:jc w:val="both"/>
        <w:rPr>
          <w:rFonts w:eastAsia="Arial" w:cs="Arial"/>
        </w:rPr>
      </w:pPr>
    </w:p>
    <w:p w:rsidR="005F09F6" w:rsidRPr="004C1F22" w:rsidRDefault="005F09F6" w:rsidP="002671BC">
      <w:pPr>
        <w:numPr>
          <w:ilvl w:val="0"/>
          <w:numId w:val="122"/>
        </w:numPr>
        <w:spacing w:after="0"/>
        <w:ind w:left="360" w:hanging="360"/>
        <w:jc w:val="both"/>
        <w:rPr>
          <w:rFonts w:eastAsia="Arial" w:cs="Arial"/>
          <w:color w:val="0A0A0A"/>
        </w:rPr>
      </w:pPr>
      <w:r w:rsidRPr="004C1F22">
        <w:rPr>
          <w:rFonts w:eastAsia="Arial" w:cs="Arial"/>
          <w:color w:val="0A0A0A"/>
        </w:rPr>
        <w:t>Supervisión de las siguientes acciones formativas: Decoración de Bizcochos, Farmacia, Informática, Repostería, Camarista, Belleza, Confección de chabacanas femeninas, Almacén, Secretariado, Secretariado Auxiliar, Elaboración de Pizza, Básico de Peluquería, Confecciones Lencería para el Hogar, Paquete de Oficina e Internet, Cajero Bancario, Reciclaje en Plástico, Repostero Domestico. Participaron miembros de familias Prosoli de las comunidades de Neyba, Montecristi, y de los CCPP Cienfuegos, San Juan, La Bombita, Los Cartones, El Seibo, Bani, Villa Hermosa, Villa Hermosa, San Cristóbal y Anamuya,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3"/>
        </w:numPr>
        <w:spacing w:after="0"/>
        <w:ind w:left="360" w:hanging="360"/>
        <w:jc w:val="both"/>
        <w:rPr>
          <w:rFonts w:eastAsia="Arial" w:cs="Arial"/>
          <w:color w:val="0A0A0A"/>
        </w:rPr>
      </w:pPr>
      <w:r w:rsidRPr="004C1F22">
        <w:rPr>
          <w:rFonts w:eastAsia="Arial" w:cs="Arial"/>
          <w:color w:val="0A0A0A"/>
        </w:rPr>
        <w:t>Levantamiento de novedades e irregularidades en la comunidad de Baní, para velar por el buen funcionamiento de y buen estado de los centros donde se imparten cursos a familias participantes.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4"/>
        </w:numPr>
        <w:spacing w:after="0"/>
        <w:ind w:left="360" w:hanging="360"/>
        <w:jc w:val="both"/>
        <w:rPr>
          <w:rFonts w:eastAsia="Arial" w:cs="Arial"/>
          <w:color w:val="0A0A0A"/>
        </w:rPr>
      </w:pPr>
      <w:r w:rsidRPr="004C1F22">
        <w:rPr>
          <w:rFonts w:eastAsia="Arial" w:cs="Arial"/>
          <w:color w:val="0A0A0A"/>
        </w:rPr>
        <w:t>Reunión de Socialización de Estrategia de Navegación de PVV a los Servicios de Atención Integral de Salud, con la finalidad de dar seguimiento a meta  al Proyecto VIH.</w:t>
      </w:r>
    </w:p>
    <w:p w:rsidR="005F09F6" w:rsidRPr="004C1F22" w:rsidRDefault="005F09F6" w:rsidP="005F09F6">
      <w:pPr>
        <w:spacing w:after="0"/>
        <w:ind w:left="360"/>
        <w:jc w:val="both"/>
        <w:rPr>
          <w:rFonts w:eastAsia="Arial" w:cs="Arial"/>
          <w:color w:val="0A0A0A"/>
        </w:rPr>
      </w:pPr>
    </w:p>
    <w:p w:rsidR="005F09F6" w:rsidRPr="007B5E52" w:rsidRDefault="007B5E52" w:rsidP="005F09F6">
      <w:pPr>
        <w:spacing w:after="0"/>
        <w:jc w:val="both"/>
        <w:rPr>
          <w:rFonts w:eastAsia="Arial" w:cs="Arial"/>
          <w:b/>
          <w:color w:val="0A0A0A"/>
        </w:rPr>
      </w:pPr>
      <w:r w:rsidRPr="007B5E52">
        <w:rPr>
          <w:rFonts w:eastAsia="Arial" w:cs="Arial"/>
          <w:b/>
          <w:color w:val="0A0A0A"/>
        </w:rPr>
        <w:t>GÉNERO E INCLUSIÓN FINANCIERA</w:t>
      </w:r>
    </w:p>
    <w:p w:rsidR="005F09F6" w:rsidRPr="004C1F22" w:rsidRDefault="005F09F6" w:rsidP="005F09F6">
      <w:pPr>
        <w:spacing w:after="0"/>
        <w:jc w:val="both"/>
        <w:rPr>
          <w:rFonts w:eastAsia="Arial" w:cs="Arial"/>
        </w:rPr>
      </w:pPr>
    </w:p>
    <w:p w:rsidR="005F09F6" w:rsidRPr="004C1F22" w:rsidRDefault="005F09F6" w:rsidP="002671BC">
      <w:pPr>
        <w:numPr>
          <w:ilvl w:val="0"/>
          <w:numId w:val="125"/>
        </w:numPr>
        <w:spacing w:after="0"/>
        <w:ind w:left="360" w:hanging="360"/>
        <w:jc w:val="both"/>
        <w:rPr>
          <w:rFonts w:eastAsia="Arial" w:cs="Arial"/>
          <w:color w:val="0A0A0A"/>
        </w:rPr>
      </w:pPr>
      <w:r w:rsidRPr="004C1F22">
        <w:rPr>
          <w:rFonts w:eastAsia="Arial" w:cs="Arial"/>
          <w:color w:val="0A0A0A"/>
        </w:rPr>
        <w:t xml:space="preserve">Charlas de educación financiera y acceso a crédito a familias participantes de las comunidades de Arroyo Hondo, (Santiago), Local Redomif (Distrito Nacional) y Bermúdez, Los Ciruelitos, La Otra Banda, Monte Rico, Pekín, (Santiago),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6"/>
        </w:numPr>
        <w:spacing w:after="0"/>
        <w:ind w:left="360" w:hanging="360"/>
        <w:jc w:val="both"/>
        <w:rPr>
          <w:rFonts w:eastAsia="Arial" w:cs="Arial"/>
          <w:color w:val="0A0A0A"/>
        </w:rPr>
      </w:pPr>
      <w:r w:rsidRPr="004C1F22">
        <w:rPr>
          <w:rFonts w:eastAsia="Arial" w:cs="Arial"/>
          <w:color w:val="0A0A0A"/>
        </w:rPr>
        <w:t>Actividad de integración con mujeres SUPEREmprendedoras de las comunidades de El seíbo, Montecristi. Monte Plata y Sabana Grande de Boya para dar seguimiento al proceso de crecimiento de las mujeres participantes.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7"/>
        </w:numPr>
        <w:spacing w:after="0"/>
        <w:ind w:left="360" w:hanging="360"/>
        <w:jc w:val="both"/>
        <w:rPr>
          <w:rFonts w:eastAsia="Arial" w:cs="Arial"/>
          <w:color w:val="0A0A0A"/>
        </w:rPr>
      </w:pPr>
      <w:r w:rsidRPr="004C1F22">
        <w:rPr>
          <w:rFonts w:eastAsia="Arial" w:cs="Arial"/>
          <w:color w:val="0A0A0A"/>
        </w:rPr>
        <w:t>Charlas de acceso a crédito a familias participantes, impartidas por ADOPEM y Banco BHD León, en las comunidades de Villa Central y zona urbana (Barahona), Boca Chica, Mata palacio (Hato Mayor). La idea crear una cultura de ahorro, emprendimiento y mejor manejo de las finanzas.</w:t>
      </w:r>
    </w:p>
    <w:p w:rsidR="005F09F6" w:rsidRPr="004C1F22" w:rsidRDefault="005F09F6" w:rsidP="005F09F6">
      <w:pPr>
        <w:spacing w:after="0"/>
        <w:jc w:val="both"/>
        <w:rPr>
          <w:rFonts w:eastAsia="Arial" w:cs="Arial"/>
          <w:color w:val="0A0A0A"/>
        </w:rPr>
      </w:pPr>
    </w:p>
    <w:p w:rsidR="005F09F6" w:rsidRPr="004C1F22" w:rsidRDefault="005F09F6" w:rsidP="005F09F6">
      <w:pPr>
        <w:spacing w:after="0" w:line="240" w:lineRule="auto"/>
        <w:ind w:left="720"/>
        <w:rPr>
          <w:rFonts w:eastAsia="Arial" w:cs="Arial"/>
          <w:color w:val="0A0A0A"/>
        </w:rPr>
      </w:pPr>
    </w:p>
    <w:p w:rsidR="005F09F6" w:rsidRPr="007B5E52" w:rsidRDefault="007B5E52" w:rsidP="005F09F6">
      <w:pPr>
        <w:spacing w:after="0"/>
        <w:jc w:val="both"/>
        <w:rPr>
          <w:rFonts w:eastAsia="Arial" w:cs="Arial"/>
          <w:b/>
          <w:color w:val="0A0A0A"/>
        </w:rPr>
      </w:pPr>
      <w:r w:rsidRPr="007B5E52">
        <w:rPr>
          <w:rFonts w:eastAsia="Arial" w:cs="Arial"/>
          <w:b/>
          <w:color w:val="0A0A0A"/>
        </w:rPr>
        <w:t>PROYECTO CRECER EN VALORES</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28"/>
        </w:numPr>
        <w:spacing w:after="0"/>
        <w:ind w:left="360" w:hanging="360"/>
        <w:jc w:val="both"/>
        <w:rPr>
          <w:rFonts w:eastAsia="Arial" w:cs="Arial"/>
          <w:color w:val="0A0A0A"/>
        </w:rPr>
      </w:pPr>
      <w:r w:rsidRPr="004C1F22">
        <w:rPr>
          <w:rFonts w:eastAsia="Arial" w:cs="Arial"/>
          <w:color w:val="0A0A0A"/>
        </w:rPr>
        <w:t>Taller de Teatro, con la participación de 16 niños, niñas y adolescentes usuarios de la Casita del Saber, que recibieron motivación para desarrollar la memoria y la capacidades relacionarse con los demás.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29"/>
        </w:numPr>
        <w:spacing w:after="0"/>
        <w:ind w:left="360" w:hanging="360"/>
        <w:jc w:val="both"/>
        <w:rPr>
          <w:rFonts w:eastAsia="Arial" w:cs="Arial"/>
          <w:color w:val="0A0A0A"/>
        </w:rPr>
      </w:pPr>
      <w:r w:rsidRPr="004C1F22">
        <w:rPr>
          <w:rFonts w:eastAsia="Arial" w:cs="Arial"/>
          <w:color w:val="0A0A0A"/>
        </w:rPr>
        <w:t xml:space="preserve">Taller de Flauta con la participación de 46 jóvenes usuarios de la Casita del Saber, con la finalidad de desarrollar </w:t>
      </w:r>
      <w:r w:rsidRPr="007B5E52">
        <w:rPr>
          <w:rFonts w:eastAsia="Arial" w:cs="Arial"/>
          <w:color w:val="0A0A0A"/>
        </w:rPr>
        <w:t>la voz, la motora fina concentración</w:t>
      </w:r>
      <w:r w:rsidRPr="004C1F22">
        <w:rPr>
          <w:rFonts w:eastAsia="Arial" w:cs="Arial"/>
          <w:color w:val="0A0A0A"/>
        </w:rPr>
        <w:t>.</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0"/>
        </w:numPr>
        <w:spacing w:after="0"/>
        <w:ind w:left="360" w:hanging="360"/>
        <w:jc w:val="both"/>
        <w:rPr>
          <w:rFonts w:eastAsia="Arial" w:cs="Arial"/>
          <w:color w:val="0A0A0A"/>
        </w:rPr>
      </w:pPr>
      <w:r w:rsidRPr="004C1F22">
        <w:rPr>
          <w:rFonts w:eastAsia="Arial" w:cs="Arial"/>
          <w:color w:val="0A0A0A"/>
        </w:rPr>
        <w:t xml:space="preserve">Con el objetivo de desarrollar el conocimiento y amor al trabajo a través de las instituciones, se impartieron charlas sobre las secretarias y los Ayuntamientos a 35 niños, niñas y </w:t>
      </w:r>
      <w:r w:rsidR="007B5E52" w:rsidRPr="004C1F22">
        <w:rPr>
          <w:rFonts w:eastAsia="Arial" w:cs="Arial"/>
          <w:color w:val="0A0A0A"/>
        </w:rPr>
        <w:t>adolescentes</w:t>
      </w:r>
      <w:r w:rsidRPr="004C1F22">
        <w:rPr>
          <w:rFonts w:eastAsia="Arial" w:cs="Arial"/>
          <w:color w:val="0A0A0A"/>
        </w:rPr>
        <w:t xml:space="preserve"> usuarios de la Casita del Saber.</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1"/>
        </w:numPr>
        <w:spacing w:after="0"/>
        <w:ind w:left="360" w:hanging="360"/>
        <w:jc w:val="both"/>
        <w:rPr>
          <w:rFonts w:eastAsia="Arial" w:cs="Arial"/>
          <w:color w:val="0A0A0A"/>
        </w:rPr>
      </w:pPr>
      <w:r w:rsidRPr="004C1F22">
        <w:rPr>
          <w:rFonts w:eastAsia="Arial" w:cs="Arial"/>
          <w:color w:val="0A0A0A"/>
        </w:rPr>
        <w:t xml:space="preserve">Taller de Ajedrez con la participación de 21 niños, niñas y </w:t>
      </w:r>
      <w:r w:rsidR="007B5E52" w:rsidRPr="004C1F22">
        <w:rPr>
          <w:rFonts w:eastAsia="Arial" w:cs="Arial"/>
          <w:color w:val="0A0A0A"/>
        </w:rPr>
        <w:t>adolescentes</w:t>
      </w:r>
      <w:r w:rsidRPr="004C1F22">
        <w:rPr>
          <w:rFonts w:eastAsia="Arial" w:cs="Arial"/>
          <w:color w:val="0A0A0A"/>
        </w:rPr>
        <w:t xml:space="preserve"> usuarios de la Casita del Saber, con el propósito de desarrollar la concentración, memorización y que aprendan a mover las piezas.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2"/>
        </w:numPr>
        <w:spacing w:after="0"/>
        <w:ind w:left="360" w:hanging="360"/>
        <w:jc w:val="both"/>
        <w:rPr>
          <w:rFonts w:eastAsia="Arial" w:cs="Arial"/>
          <w:color w:val="0A0A0A"/>
        </w:rPr>
      </w:pPr>
      <w:r w:rsidRPr="004C1F22">
        <w:rPr>
          <w:rFonts w:eastAsia="Arial" w:cs="Arial"/>
          <w:color w:val="0A0A0A"/>
        </w:rPr>
        <w:t>Charla sobre Valores, dirigida a 170 estudiantes visitantes de la Feria del Libro Católico, quienes fortalecieron y desarrollaron una cultura de Valores.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33"/>
        </w:numPr>
        <w:spacing w:after="0"/>
        <w:ind w:left="360" w:hanging="360"/>
        <w:jc w:val="both"/>
        <w:rPr>
          <w:rFonts w:eastAsia="Arial" w:cs="Arial"/>
          <w:color w:val="0A0A0A"/>
        </w:rPr>
      </w:pPr>
      <w:r w:rsidRPr="004C1F22">
        <w:rPr>
          <w:rFonts w:eastAsia="Arial" w:cs="Arial"/>
          <w:color w:val="0A0A0A"/>
        </w:rPr>
        <w:t>Taller sobre Escuelas de Familias y Visitas Domiciliarias con colaboradores del Personal Operativo de las comunidades de San José de Ocoa, San Juan de la Maguana, Elías Piña, Azua y Peravia, para socializar los contenidos a desarrollar en el trabajo de campo.</w:t>
      </w:r>
    </w:p>
    <w:p w:rsidR="005F09F6" w:rsidRPr="004C1F22" w:rsidRDefault="005F09F6" w:rsidP="005F09F6">
      <w:pPr>
        <w:spacing w:after="0" w:line="240" w:lineRule="auto"/>
        <w:jc w:val="both"/>
        <w:rPr>
          <w:rFonts w:eastAsia="Arial" w:cs="Arial"/>
          <w:color w:val="0A0A0A"/>
        </w:rPr>
      </w:pPr>
    </w:p>
    <w:p w:rsidR="005F09F6" w:rsidRPr="007B5E52" w:rsidRDefault="007B5E52" w:rsidP="007B5E52">
      <w:pPr>
        <w:spacing w:after="0"/>
        <w:jc w:val="both"/>
        <w:rPr>
          <w:rFonts w:eastAsia="Arial" w:cs="Arial"/>
          <w:b/>
          <w:color w:val="0A0A0A"/>
        </w:rPr>
      </w:pPr>
      <w:r w:rsidRPr="007B5E52">
        <w:rPr>
          <w:rFonts w:eastAsia="Arial" w:cs="Arial"/>
          <w:b/>
          <w:color w:val="0A0A0A"/>
        </w:rPr>
        <w:t>DIRECCIONES REGIONALES</w:t>
      </w:r>
    </w:p>
    <w:p w:rsidR="005F09F6" w:rsidRPr="004C1F22" w:rsidRDefault="005F09F6" w:rsidP="005F09F6">
      <w:pPr>
        <w:spacing w:after="0"/>
        <w:jc w:val="both"/>
        <w:rPr>
          <w:rFonts w:eastAsia="Arial" w:cs="Arial"/>
        </w:rPr>
      </w:pPr>
    </w:p>
    <w:p w:rsidR="005F09F6" w:rsidRPr="00234B82" w:rsidRDefault="00234B82" w:rsidP="005F09F6">
      <w:pPr>
        <w:spacing w:after="0"/>
        <w:jc w:val="both"/>
        <w:rPr>
          <w:rFonts w:eastAsia="Arial" w:cs="Arial"/>
          <w:b/>
          <w:color w:val="0A0A0A"/>
        </w:rPr>
      </w:pPr>
      <w:r w:rsidRPr="00234B82">
        <w:rPr>
          <w:rFonts w:eastAsia="Arial" w:cs="Arial"/>
          <w:b/>
          <w:color w:val="0A0A0A"/>
        </w:rPr>
        <w:t>REGIONAL DISTRITO NACIONAL</w:t>
      </w:r>
    </w:p>
    <w:p w:rsidR="005F09F6" w:rsidRPr="004C1F22" w:rsidRDefault="005F09F6" w:rsidP="005F09F6">
      <w:pPr>
        <w:spacing w:after="0"/>
        <w:jc w:val="both"/>
        <w:rPr>
          <w:rFonts w:eastAsia="Arial" w:cs="Arial"/>
        </w:rPr>
      </w:pPr>
    </w:p>
    <w:p w:rsidR="005F09F6" w:rsidRPr="004C1F22" w:rsidRDefault="005F09F6" w:rsidP="002671BC">
      <w:pPr>
        <w:numPr>
          <w:ilvl w:val="0"/>
          <w:numId w:val="134"/>
        </w:numPr>
        <w:spacing w:after="0"/>
        <w:ind w:left="360" w:hanging="360"/>
        <w:jc w:val="both"/>
        <w:rPr>
          <w:rFonts w:eastAsia="Arial" w:cs="Arial"/>
          <w:color w:val="0A0A0A"/>
        </w:rPr>
      </w:pPr>
      <w:r w:rsidRPr="004C1F22">
        <w:rPr>
          <w:rFonts w:eastAsia="Arial" w:cs="Arial"/>
          <w:color w:val="0A0A0A"/>
        </w:rPr>
        <w:t>Capacitación impartida a dirigentes de grupos de hombres solidarios, con el propósito de que los miembros del personal operativo conozcan la metodología de trabajo que van a ejecutar.</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5"/>
        </w:numPr>
        <w:spacing w:after="0"/>
        <w:ind w:left="360" w:hanging="360"/>
        <w:jc w:val="both"/>
        <w:rPr>
          <w:rFonts w:eastAsia="Arial" w:cs="Arial"/>
          <w:color w:val="0A0A0A"/>
        </w:rPr>
      </w:pPr>
      <w:r w:rsidRPr="004C1F22">
        <w:rPr>
          <w:rFonts w:eastAsia="Arial" w:cs="Arial"/>
          <w:color w:val="0A0A0A"/>
        </w:rPr>
        <w:t>Taller de Motivación y Superación Personal, dirigido a 65 niños, niñas y adolescentes miembros de familias participantes, estudiantes de la Escuela Profesor Juan Bosch, quienes fueron orientados en orientados en el tema.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6"/>
        </w:numPr>
        <w:spacing w:after="0"/>
        <w:ind w:left="360" w:hanging="360"/>
        <w:jc w:val="both"/>
        <w:rPr>
          <w:rFonts w:eastAsia="Arial" w:cs="Arial"/>
          <w:color w:val="0A0A0A"/>
        </w:rPr>
      </w:pPr>
      <w:r w:rsidRPr="004C1F22">
        <w:rPr>
          <w:rFonts w:eastAsia="Arial" w:cs="Arial"/>
          <w:color w:val="0A0A0A"/>
        </w:rPr>
        <w:t xml:space="preserve">Charla de Acceso a crédito con el Banco BHD, impartida a 650 miembros de familias participantes de las comunidades de La Zurza, Maria Auxiliadora, Casita de la Cultura, Cristo Rey, Biblioteca Mauricio Báez, CCPP Capotillo, Buenos Aires, Mirador y Los Ríos (D.N.), quienes recibieron orientaciones sobre cómo acceder a un crédito y cómo administrar sus finanzas.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7"/>
        </w:numPr>
        <w:spacing w:after="0"/>
        <w:ind w:left="360" w:hanging="360"/>
        <w:jc w:val="both"/>
        <w:rPr>
          <w:rFonts w:eastAsia="Arial" w:cs="Arial"/>
          <w:color w:val="0A0A0A"/>
        </w:rPr>
      </w:pPr>
      <w:r w:rsidRPr="004C1F22">
        <w:rPr>
          <w:rFonts w:eastAsia="Arial" w:cs="Arial"/>
          <w:color w:val="0A0A0A"/>
        </w:rPr>
        <w:t xml:space="preserve">Taller de Desarrollo Personal para ofrecer a los integrantes de las familias Prosoli las técnicas para desarrollarse, cambiar o mejorar su estilo de vida. Participaron </w:t>
      </w:r>
      <w:r w:rsidR="00234B82" w:rsidRPr="004C1F22">
        <w:rPr>
          <w:rFonts w:eastAsia="Arial" w:cs="Arial"/>
          <w:color w:val="0A0A0A"/>
        </w:rPr>
        <w:t>familias</w:t>
      </w:r>
      <w:r w:rsidRPr="004C1F22">
        <w:rPr>
          <w:rFonts w:eastAsia="Arial" w:cs="Arial"/>
          <w:color w:val="0A0A0A"/>
        </w:rPr>
        <w:t xml:space="preserve"> de Los Ríos (D.N.).</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8"/>
        </w:numPr>
        <w:spacing w:after="0"/>
        <w:ind w:left="360" w:hanging="360"/>
        <w:jc w:val="both"/>
        <w:rPr>
          <w:rFonts w:eastAsia="Arial" w:cs="Arial"/>
          <w:color w:val="0A0A0A"/>
        </w:rPr>
      </w:pPr>
      <w:r w:rsidRPr="004C1F22">
        <w:rPr>
          <w:rFonts w:eastAsia="Arial" w:cs="Arial"/>
          <w:color w:val="0A0A0A"/>
        </w:rPr>
        <w:t>Capacitación al personal operativo que trabaja con el proyecto Evaluación de Impacto, quienes conocieron y practicaron las nuevas actualizaciones del Proyecto EI.</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39"/>
        </w:numPr>
        <w:spacing w:after="0"/>
        <w:ind w:left="360" w:hanging="360"/>
        <w:jc w:val="both"/>
        <w:rPr>
          <w:rFonts w:eastAsia="Arial" w:cs="Arial"/>
          <w:color w:val="0A0A0A"/>
        </w:rPr>
      </w:pPr>
      <w:r w:rsidRPr="004C1F22">
        <w:rPr>
          <w:rFonts w:eastAsia="Arial" w:cs="Arial"/>
          <w:color w:val="0A0A0A"/>
        </w:rPr>
        <w:t>Conferencia sobre el proyecto “Casa Sombra”, en el Salón Verde de El Palacio Nacional, donde los miembros del personal operativo conocieron las características, el desarrollo y las metas del proyecto.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0"/>
        </w:numPr>
        <w:spacing w:after="0"/>
        <w:ind w:left="360" w:hanging="360"/>
        <w:jc w:val="both"/>
        <w:rPr>
          <w:rFonts w:eastAsia="Arial" w:cs="Arial"/>
          <w:color w:val="0A0A0A"/>
        </w:rPr>
      </w:pPr>
      <w:r w:rsidRPr="004C1F22">
        <w:rPr>
          <w:rFonts w:eastAsia="Arial" w:cs="Arial"/>
          <w:color w:val="0A0A0A"/>
        </w:rPr>
        <w:t xml:space="preserve">Presentación del resultado </w:t>
      </w:r>
      <w:r w:rsidRPr="00234B82">
        <w:rPr>
          <w:rFonts w:eastAsia="Arial" w:cs="Arial"/>
          <w:color w:val="0A0A0A"/>
          <w:shd w:val="clear" w:color="auto" w:fill="FFFFFF" w:themeFill="background1"/>
        </w:rPr>
        <w:t>sobre recepción de violencia</w:t>
      </w:r>
      <w:r w:rsidRPr="004C1F22">
        <w:rPr>
          <w:rFonts w:eastAsia="Arial" w:cs="Arial"/>
          <w:color w:val="0A0A0A"/>
        </w:rPr>
        <w:t xml:space="preserve"> contra Niños, Niñas y Adolescentes en la Republica Dominicana en conjunto con World Visión, en El Salón Verde de El Palacio Nacional, con el propósito de que los miembros de familias conozcan estos resultados y tomen conciencia sobre este tema.</w:t>
      </w:r>
    </w:p>
    <w:p w:rsidR="005F09F6" w:rsidRPr="004C1F22" w:rsidRDefault="005F09F6" w:rsidP="005F09F6">
      <w:pPr>
        <w:spacing w:after="0" w:line="240" w:lineRule="auto"/>
        <w:jc w:val="both"/>
        <w:rPr>
          <w:rFonts w:eastAsia="Arial" w:cs="Arial"/>
          <w:color w:val="0A0A0A"/>
        </w:rPr>
      </w:pPr>
    </w:p>
    <w:p w:rsidR="005F09F6" w:rsidRPr="00234B82" w:rsidRDefault="00234B82" w:rsidP="005F09F6">
      <w:pPr>
        <w:spacing w:after="0"/>
        <w:jc w:val="both"/>
        <w:rPr>
          <w:rFonts w:eastAsia="Arial" w:cs="Arial"/>
          <w:b/>
          <w:color w:val="0A0A0A"/>
        </w:rPr>
      </w:pPr>
      <w:r w:rsidRPr="00234B82">
        <w:rPr>
          <w:rFonts w:eastAsia="Arial" w:cs="Arial"/>
          <w:b/>
          <w:color w:val="0A0A0A"/>
        </w:rPr>
        <w:t>DIRECCIÓN REGIONAL VALDESIA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1"/>
        </w:numPr>
        <w:spacing w:after="0"/>
        <w:ind w:left="360" w:hanging="360"/>
        <w:jc w:val="both"/>
        <w:rPr>
          <w:rFonts w:eastAsia="Arial" w:cs="Arial"/>
          <w:color w:val="0A0A0A"/>
        </w:rPr>
      </w:pPr>
      <w:r w:rsidRPr="004C1F22">
        <w:rPr>
          <w:rFonts w:eastAsia="Arial" w:cs="Arial"/>
          <w:color w:val="0A0A0A"/>
        </w:rPr>
        <w:t xml:space="preserve">Con el objetivo de dar seguimiento a la realización de los trabajos de campo, se mantuvo un contacto </w:t>
      </w:r>
      <w:r w:rsidR="00234B82">
        <w:rPr>
          <w:rFonts w:eastAsia="Arial" w:cs="Arial"/>
          <w:color w:val="0A0A0A"/>
        </w:rPr>
        <w:t>permanente</w:t>
      </w:r>
      <w:r w:rsidRPr="004C1F22">
        <w:rPr>
          <w:rFonts w:eastAsia="Arial" w:cs="Arial"/>
          <w:color w:val="0A0A0A"/>
        </w:rPr>
        <w:t xml:space="preserve"> vía telefónica con los Supervisores Provinciales, para recordarles enviar los trabajos pendientes.</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42"/>
        </w:numPr>
        <w:spacing w:after="0"/>
        <w:ind w:left="360" w:hanging="360"/>
        <w:jc w:val="both"/>
        <w:rPr>
          <w:rFonts w:eastAsia="Arial" w:cs="Arial"/>
          <w:color w:val="0A0A0A"/>
        </w:rPr>
      </w:pPr>
      <w:r w:rsidRPr="004C1F22">
        <w:rPr>
          <w:rFonts w:eastAsia="Arial" w:cs="Arial"/>
          <w:color w:val="0A0A0A"/>
        </w:rPr>
        <w:t>Reunión para revisar que las fichas lleguen con calidad a la Oficina Regional y lograr un mejor desempeño en el cumplimiento de las metas, donde participaron 221 Supervisores Provinciales, Supervisores de Campo, Supervisores de Enlaces y Gestores de las Provincias de San Cristóbal, Peravia, San José de Ocoa y Monte Plata.</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3"/>
        </w:numPr>
        <w:spacing w:after="0"/>
        <w:ind w:left="360" w:hanging="360"/>
        <w:jc w:val="both"/>
        <w:rPr>
          <w:rFonts w:eastAsia="Arial" w:cs="Arial"/>
          <w:color w:val="0A0A0A"/>
        </w:rPr>
      </w:pPr>
      <w:r w:rsidRPr="004C1F22">
        <w:rPr>
          <w:rFonts w:eastAsia="Arial" w:cs="Arial"/>
          <w:color w:val="0A0A0A"/>
        </w:rPr>
        <w:t xml:space="preserve">Formación de grupos socio-afectivos, de 10 a 19 años, para presentar los proyectos y las estrategias para acompañar a las madres </w:t>
      </w:r>
      <w:r w:rsidR="00234B82" w:rsidRPr="004C1F22">
        <w:rPr>
          <w:rFonts w:eastAsia="Arial" w:cs="Arial"/>
          <w:color w:val="0A0A0A"/>
        </w:rPr>
        <w:t>adolescentes</w:t>
      </w:r>
      <w:r w:rsidRPr="004C1F22">
        <w:rPr>
          <w:rFonts w:eastAsia="Arial" w:cs="Arial"/>
          <w:color w:val="0A0A0A"/>
        </w:rPr>
        <w:t xml:space="preserve"> en la nutrición y desarrollo del bebé a través de la lactancia materna para lograr un mejor desarrollo.</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4"/>
        </w:numPr>
        <w:spacing w:after="0"/>
        <w:ind w:left="360" w:hanging="360"/>
        <w:jc w:val="both"/>
        <w:rPr>
          <w:rFonts w:eastAsia="Arial" w:cs="Arial"/>
          <w:color w:val="0A0A0A"/>
        </w:rPr>
      </w:pPr>
      <w:r w:rsidRPr="004C1F22">
        <w:rPr>
          <w:rFonts w:eastAsia="Arial" w:cs="Arial"/>
          <w:color w:val="0A0A0A"/>
        </w:rPr>
        <w:t xml:space="preserve">Prueba de ansiedad, depresión, consumo de sustancias y trastornos de personalidad a jóvenes que formarán grupos de apoyo socio-afectivo con madres adolescentes de la provincia de San Cristóbal, con el objetivo es acompañarlos y orientarlos para que tengan una vida sana. </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5"/>
        </w:numPr>
        <w:spacing w:after="0"/>
        <w:ind w:left="360" w:hanging="360"/>
        <w:jc w:val="both"/>
        <w:rPr>
          <w:rFonts w:eastAsia="Arial" w:cs="Arial"/>
          <w:color w:val="0A0A0A"/>
        </w:rPr>
      </w:pPr>
      <w:r w:rsidRPr="004C1F22">
        <w:rPr>
          <w:rFonts w:eastAsia="Arial" w:cs="Arial"/>
          <w:color w:val="0A0A0A"/>
        </w:rPr>
        <w:t>Talleres sobre Cultivo de Hortalizas, con la participación de 267 miembros de la comunidad de San Cristóbal, que se capacitaron para crear sus propios cultivos.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6"/>
        </w:numPr>
        <w:spacing w:after="0"/>
        <w:ind w:left="360" w:hanging="360"/>
        <w:jc w:val="both"/>
        <w:rPr>
          <w:rFonts w:eastAsia="Arial" w:cs="Arial"/>
          <w:color w:val="0A0A0A"/>
        </w:rPr>
      </w:pPr>
      <w:r w:rsidRPr="004C1F22">
        <w:rPr>
          <w:rFonts w:eastAsia="Arial" w:cs="Arial"/>
          <w:color w:val="0A0A0A"/>
        </w:rPr>
        <w:t>Charlas de orientación sobre Derechos de la Niñez y sobre resolución de conflictos y Taller de Promoción en la comunidad de Haina, para orientar a niños, niñas y adolescentes.</w:t>
      </w:r>
    </w:p>
    <w:p w:rsidR="005F09F6" w:rsidRPr="004C1F22" w:rsidRDefault="005F09F6" w:rsidP="005F09F6">
      <w:pPr>
        <w:spacing w:after="0"/>
        <w:ind w:left="360"/>
        <w:jc w:val="both"/>
        <w:rPr>
          <w:rFonts w:eastAsia="Arial" w:cs="Arial"/>
          <w:color w:val="0A0A0A"/>
        </w:rPr>
      </w:pPr>
    </w:p>
    <w:p w:rsidR="005F09F6" w:rsidRPr="004C1F22" w:rsidRDefault="005F09F6" w:rsidP="002671BC">
      <w:pPr>
        <w:numPr>
          <w:ilvl w:val="0"/>
          <w:numId w:val="147"/>
        </w:numPr>
        <w:spacing w:after="0"/>
        <w:ind w:left="360" w:hanging="360"/>
        <w:jc w:val="both"/>
        <w:rPr>
          <w:rFonts w:eastAsia="Arial" w:cs="Arial"/>
          <w:color w:val="0A0A0A"/>
        </w:rPr>
      </w:pPr>
      <w:r w:rsidRPr="004C1F22">
        <w:rPr>
          <w:rFonts w:eastAsia="Arial" w:cs="Arial"/>
          <w:color w:val="0A0A0A"/>
        </w:rPr>
        <w:t>Taller de formación humana, aceptación y perdón, dirigido a personas con discapacidad miembros de familias participantes de la comunidad de San Cristóbal, con el objetivo de integrarlas a actividades fuera de sus hogares.</w:t>
      </w:r>
    </w:p>
    <w:p w:rsidR="005F09F6" w:rsidRPr="004C1F22" w:rsidRDefault="005F09F6" w:rsidP="005F09F6">
      <w:pPr>
        <w:spacing w:after="0"/>
        <w:ind w:left="360"/>
        <w:jc w:val="both"/>
        <w:rPr>
          <w:rFonts w:eastAsia="Arial" w:cs="Arial"/>
          <w:color w:val="0A0A0A"/>
        </w:rPr>
      </w:pPr>
    </w:p>
    <w:p w:rsidR="005F09F6" w:rsidRPr="00BE66B1" w:rsidRDefault="00BE66B1" w:rsidP="005F09F6">
      <w:pPr>
        <w:spacing w:after="0"/>
        <w:jc w:val="both"/>
        <w:rPr>
          <w:rFonts w:eastAsia="Arial" w:cs="Arial"/>
          <w:b/>
          <w:color w:val="0A0A0A"/>
        </w:rPr>
      </w:pPr>
      <w:r w:rsidRPr="00BE66B1">
        <w:rPr>
          <w:rFonts w:eastAsia="Arial" w:cs="Arial"/>
          <w:b/>
          <w:color w:val="0A0A0A"/>
        </w:rPr>
        <w:t>DIRECCIÓN REGIONAL ESTE II</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48"/>
        </w:numPr>
        <w:spacing w:after="0" w:line="240" w:lineRule="auto"/>
        <w:ind w:left="360" w:hanging="360"/>
        <w:jc w:val="both"/>
        <w:rPr>
          <w:rFonts w:eastAsia="Arial" w:cs="Arial"/>
          <w:color w:val="0A0A0A"/>
        </w:rPr>
      </w:pPr>
      <w:r w:rsidRPr="004C1F22">
        <w:rPr>
          <w:rFonts w:eastAsia="Arial" w:cs="Arial"/>
          <w:color w:val="0A0A0A"/>
        </w:rPr>
        <w:t>Reunión con Supervisores de Enlaces y con Supervisores de campo de La Altagracia para socializar el calendario de actividades, dar seguimiento a los procesos, entregar y recibir trabajos y abordar otros temas.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49"/>
        </w:numPr>
        <w:spacing w:after="0" w:line="240" w:lineRule="auto"/>
        <w:ind w:left="360" w:hanging="360"/>
        <w:jc w:val="both"/>
        <w:rPr>
          <w:rFonts w:eastAsia="Arial" w:cs="Arial"/>
          <w:color w:val="0A0A0A"/>
        </w:rPr>
      </w:pPr>
      <w:r w:rsidRPr="004C1F22">
        <w:rPr>
          <w:rFonts w:eastAsia="Arial" w:cs="Arial"/>
          <w:color w:val="0A0A0A"/>
        </w:rPr>
        <w:t>Levantamiento de novedades en hogares participantes de El Seibo, La Romana y La Altagracia, para medir el desarrollo de los hogares y mantener actualizadas a las familias participantes.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0"/>
        </w:numPr>
        <w:spacing w:after="0" w:line="240" w:lineRule="auto"/>
        <w:ind w:left="360" w:hanging="360"/>
        <w:jc w:val="both"/>
        <w:rPr>
          <w:rFonts w:eastAsia="Arial" w:cs="Arial"/>
          <w:color w:val="0A0A0A"/>
        </w:rPr>
      </w:pPr>
      <w:r w:rsidRPr="004C1F22">
        <w:rPr>
          <w:rFonts w:eastAsia="Arial" w:cs="Arial"/>
          <w:color w:val="0A0A0A"/>
        </w:rPr>
        <w:t xml:space="preserve">A través de las Visitas </w:t>
      </w:r>
      <w:r w:rsidR="00BE66B1" w:rsidRPr="004C1F22">
        <w:rPr>
          <w:rFonts w:eastAsia="Arial" w:cs="Arial"/>
          <w:color w:val="0A0A0A"/>
        </w:rPr>
        <w:t>Domiciliar</w:t>
      </w:r>
      <w:r w:rsidR="00BE66B1">
        <w:rPr>
          <w:rFonts w:eastAsia="Arial" w:cs="Arial"/>
          <w:color w:val="0A0A0A"/>
        </w:rPr>
        <w:t>i</w:t>
      </w:r>
      <w:r w:rsidR="00BE66B1" w:rsidRPr="004C1F22">
        <w:rPr>
          <w:rFonts w:eastAsia="Arial" w:cs="Arial"/>
          <w:color w:val="0A0A0A"/>
        </w:rPr>
        <w:t>as</w:t>
      </w:r>
      <w:r w:rsidRPr="004C1F22">
        <w:rPr>
          <w:rFonts w:eastAsia="Arial" w:cs="Arial"/>
          <w:color w:val="0A0A0A"/>
        </w:rPr>
        <w:t xml:space="preserve"> fueron intervenidas 512 familias participantes, quienes recibieron orientación en los temas de Salud y Prevención de las Enfermedades Tropicales, en la comunidad de La Altagracia, con objetivo de que cumplan con las corresponsabilidades y las responsabilidades de los 7 componentes del Árbol del Progreso.</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1"/>
        </w:numPr>
        <w:spacing w:after="0" w:line="240" w:lineRule="auto"/>
        <w:ind w:left="360" w:hanging="360"/>
        <w:jc w:val="both"/>
        <w:rPr>
          <w:rFonts w:eastAsia="Arial" w:cs="Arial"/>
          <w:color w:val="0A0A0A"/>
        </w:rPr>
      </w:pPr>
      <w:r w:rsidRPr="004C1F22">
        <w:rPr>
          <w:rFonts w:eastAsia="Arial" w:cs="Arial"/>
          <w:color w:val="0A0A0A"/>
        </w:rPr>
        <w:t>Capacitación a líderes de  grupos de hombres solidarios  en el taller sobre "Vivir en Paz”, en la provincia La Altagracia, para que se conviertan en multiplicadores del tema.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2"/>
        </w:numPr>
        <w:spacing w:after="0" w:line="240" w:lineRule="auto"/>
        <w:ind w:left="360" w:hanging="360"/>
        <w:jc w:val="both"/>
        <w:rPr>
          <w:rFonts w:eastAsia="Arial" w:cs="Arial"/>
          <w:color w:val="0A0A0A"/>
        </w:rPr>
      </w:pPr>
      <w:r w:rsidRPr="004C1F22">
        <w:rPr>
          <w:rFonts w:eastAsia="Arial" w:cs="Arial"/>
          <w:color w:val="0A0A0A"/>
        </w:rPr>
        <w:t>Con la finalidad de dar seguimiento al desarrollo de hogares y mantener actualizados las familias participantes, se realizó el levantamiento de niños 0 a 5 años en la provincia La Romana.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3"/>
        </w:numPr>
        <w:spacing w:after="0" w:line="240" w:lineRule="auto"/>
        <w:ind w:left="360" w:hanging="360"/>
        <w:jc w:val="both"/>
        <w:rPr>
          <w:rFonts w:eastAsia="Arial" w:cs="Arial"/>
          <w:color w:val="0A0A0A"/>
        </w:rPr>
      </w:pPr>
      <w:r w:rsidRPr="004C1F22">
        <w:rPr>
          <w:rFonts w:eastAsia="Arial" w:cs="Arial"/>
          <w:color w:val="0A0A0A"/>
        </w:rPr>
        <w:t>Fueron Intervenidas 556 familias a través de las Escuelas de Familia en la provincia La Altagracia, quienes recibieron orientación sobre “La importancia de la Alimentación Saludable”, para que puedan fungir como multiplicadores de informaciones para los demás.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4"/>
        </w:numPr>
        <w:spacing w:after="0" w:line="240" w:lineRule="auto"/>
        <w:ind w:left="360" w:hanging="360"/>
        <w:jc w:val="both"/>
        <w:rPr>
          <w:rFonts w:eastAsia="Arial" w:cs="Arial"/>
          <w:color w:val="0A0A0A"/>
        </w:rPr>
      </w:pPr>
      <w:r w:rsidRPr="004C1F22">
        <w:rPr>
          <w:rFonts w:eastAsia="Arial" w:cs="Arial"/>
          <w:color w:val="0A0A0A"/>
        </w:rPr>
        <w:t>Con la intención de dar seguimiento al desarrollo de hogares y mantener actualizados nuestros beneficiarios, fue realizado el levantamiento de 17 nuevas embarazadas de la provincia La Romana.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5"/>
        </w:numPr>
        <w:spacing w:after="0" w:line="240" w:lineRule="auto"/>
        <w:ind w:left="360" w:hanging="360"/>
        <w:jc w:val="both"/>
        <w:rPr>
          <w:rFonts w:eastAsia="Arial" w:cs="Arial"/>
          <w:color w:val="0A0A0A"/>
        </w:rPr>
      </w:pPr>
      <w:r w:rsidRPr="004C1F22">
        <w:rPr>
          <w:rFonts w:eastAsia="Arial" w:cs="Arial"/>
          <w:color w:val="0A0A0A"/>
        </w:rPr>
        <w:t>En proceso se encuentran varias acciones formativas a través del INFOTEP en La Romana, con miras a dotar de conocimientos en las diferentes áreas a los participantes, de modo que puedan insertarse en el campo productivo y laboral de la sociedad.</w:t>
      </w:r>
    </w:p>
    <w:p w:rsidR="005F09F6" w:rsidRPr="004C1F22" w:rsidRDefault="005F09F6" w:rsidP="005F09F6">
      <w:pPr>
        <w:spacing w:after="0" w:line="240" w:lineRule="auto"/>
        <w:jc w:val="both"/>
        <w:rPr>
          <w:rFonts w:eastAsia="Arial" w:cs="Arial"/>
          <w:color w:val="0A0A0A"/>
        </w:rPr>
      </w:pPr>
    </w:p>
    <w:p w:rsidR="00BE66B1" w:rsidRDefault="00BE66B1" w:rsidP="005F09F6">
      <w:pPr>
        <w:spacing w:after="0"/>
        <w:jc w:val="both"/>
        <w:rPr>
          <w:rFonts w:eastAsia="Arial" w:cs="Arial"/>
          <w:b/>
          <w:color w:val="0A0A0A"/>
        </w:rPr>
      </w:pPr>
    </w:p>
    <w:p w:rsidR="00BE66B1" w:rsidRDefault="00BE66B1" w:rsidP="005F09F6">
      <w:pPr>
        <w:spacing w:after="0"/>
        <w:jc w:val="both"/>
        <w:rPr>
          <w:rFonts w:eastAsia="Arial" w:cs="Arial"/>
          <w:b/>
          <w:color w:val="0A0A0A"/>
        </w:rPr>
      </w:pPr>
    </w:p>
    <w:p w:rsidR="00BE66B1" w:rsidRDefault="00BE66B1" w:rsidP="005F09F6">
      <w:pPr>
        <w:spacing w:after="0"/>
        <w:jc w:val="both"/>
        <w:rPr>
          <w:rFonts w:eastAsia="Arial" w:cs="Arial"/>
          <w:b/>
          <w:color w:val="0A0A0A"/>
        </w:rPr>
      </w:pPr>
    </w:p>
    <w:p w:rsidR="005F09F6" w:rsidRPr="00BE66B1" w:rsidRDefault="00BE66B1" w:rsidP="005F09F6">
      <w:pPr>
        <w:spacing w:after="0"/>
        <w:jc w:val="both"/>
        <w:rPr>
          <w:rFonts w:eastAsia="Arial" w:cs="Arial"/>
          <w:b/>
          <w:color w:val="0A0A0A"/>
        </w:rPr>
      </w:pPr>
      <w:r w:rsidRPr="00BE66B1">
        <w:rPr>
          <w:rFonts w:eastAsia="Arial" w:cs="Arial"/>
          <w:b/>
          <w:color w:val="0A0A0A"/>
        </w:rPr>
        <w:t>DIRECCIÓN REGIONAL NORDESTE</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56"/>
        </w:numPr>
        <w:spacing w:after="0" w:line="240" w:lineRule="auto"/>
        <w:ind w:left="360" w:hanging="360"/>
        <w:jc w:val="both"/>
        <w:rPr>
          <w:rFonts w:eastAsia="Arial" w:cs="Arial"/>
          <w:color w:val="0A0A0A"/>
        </w:rPr>
      </w:pPr>
      <w:r w:rsidRPr="004C1F22">
        <w:rPr>
          <w:rFonts w:eastAsia="Arial" w:cs="Arial"/>
          <w:color w:val="0A0A0A"/>
        </w:rPr>
        <w:t>Con el propósito de actualizar la base de datos de Prosoli e incluir niños y embarazadas, fueron levantadas 4 novedades en los Puntos Solidarios de Hermanas Mirabal.</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7"/>
        </w:numPr>
        <w:spacing w:after="0" w:line="240" w:lineRule="auto"/>
        <w:ind w:left="360" w:hanging="360"/>
        <w:jc w:val="both"/>
        <w:rPr>
          <w:rFonts w:eastAsia="Arial" w:cs="Arial"/>
          <w:color w:val="0A0A0A"/>
        </w:rPr>
      </w:pPr>
      <w:r w:rsidRPr="004C1F22">
        <w:rPr>
          <w:rFonts w:eastAsia="Arial" w:cs="Arial"/>
          <w:color w:val="0A0A0A"/>
        </w:rPr>
        <w:t>Con la finalidad de que los nuevos miembros pertenecientes a hogares participantes puedan cumplir con las corresponsabilidades de salud, se identificaron 45 nuevas embarazadas en hogares beneficiarios del Prosoli, pertenecientes a la regional Noroeste, en las provincias de Dajabón, Montecristi, Santiago Rodríguez y Valverde.</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58"/>
        </w:numPr>
        <w:spacing w:after="0" w:line="240" w:lineRule="auto"/>
        <w:ind w:left="360" w:hanging="360"/>
        <w:jc w:val="both"/>
        <w:rPr>
          <w:rFonts w:eastAsia="Arial" w:cs="Arial"/>
          <w:color w:val="0A0A0A"/>
        </w:rPr>
      </w:pPr>
      <w:r w:rsidRPr="004C1F22">
        <w:rPr>
          <w:rFonts w:eastAsia="Arial" w:cs="Arial"/>
          <w:color w:val="0A0A0A"/>
        </w:rPr>
        <w:t>Proceso de entrega Cartas de Compromiso a los 4,629 hogares en la regional Noroeste que fueron aceptados, donde se comunica que deben acudir a retirar sus tarjetas en abril  de 2017.</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59"/>
        </w:numPr>
        <w:spacing w:after="0" w:line="240" w:lineRule="auto"/>
        <w:ind w:left="360" w:hanging="360"/>
        <w:jc w:val="both"/>
        <w:rPr>
          <w:rFonts w:eastAsia="Arial" w:cs="Arial"/>
          <w:color w:val="0A0A0A"/>
        </w:rPr>
      </w:pPr>
      <w:r w:rsidRPr="004C1F22">
        <w:rPr>
          <w:rFonts w:eastAsia="Arial" w:cs="Arial"/>
          <w:color w:val="0A0A0A"/>
        </w:rPr>
        <w:t>Entrega de la carta de aviso de incumplimiento en educación a 97 hogares participantes del Programa de la regional Noroeste, con el propósito de dar a conocer en cuales aspectos sus hijos incumplieron.</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0"/>
        </w:numPr>
        <w:spacing w:after="0" w:line="240" w:lineRule="auto"/>
        <w:ind w:left="360" w:hanging="360"/>
        <w:jc w:val="both"/>
        <w:rPr>
          <w:rFonts w:eastAsia="Arial" w:cs="Arial"/>
          <w:color w:val="0A0A0A"/>
        </w:rPr>
      </w:pPr>
      <w:r w:rsidRPr="004C1F22">
        <w:rPr>
          <w:rFonts w:eastAsia="Arial" w:cs="Arial"/>
          <w:color w:val="0A0A0A"/>
        </w:rPr>
        <w:t>Entrega de cartas de inclusión de incentivos al componente educación a 35,940 miembros de familias participantes de la regional Noroeste, con la finalidad de comunicarles que recibirán el incentivo escolar (ILAE).</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1"/>
        </w:numPr>
        <w:spacing w:after="0" w:line="240" w:lineRule="auto"/>
        <w:ind w:left="360" w:hanging="360"/>
        <w:jc w:val="both"/>
        <w:rPr>
          <w:rFonts w:eastAsia="Arial" w:cs="Arial"/>
          <w:color w:val="0A0A0A"/>
        </w:rPr>
      </w:pPr>
      <w:r w:rsidRPr="004C1F22">
        <w:rPr>
          <w:rFonts w:eastAsia="Arial" w:cs="Arial"/>
          <w:color w:val="0A0A0A"/>
        </w:rPr>
        <w:t>Reunión con Facilitadores del INFOTEP en la provincia de Dajabón para coordinar las acciones formativas que iniciarán.</w:t>
      </w:r>
    </w:p>
    <w:p w:rsidR="005F09F6" w:rsidRPr="004C1F22" w:rsidRDefault="005F09F6" w:rsidP="005F09F6">
      <w:pPr>
        <w:spacing w:after="0" w:line="240" w:lineRule="auto"/>
        <w:jc w:val="both"/>
        <w:rPr>
          <w:rFonts w:eastAsia="Arial" w:cs="Arial"/>
          <w:color w:val="0A0A0A"/>
        </w:rPr>
      </w:pPr>
    </w:p>
    <w:p w:rsidR="005F09F6" w:rsidRPr="004C1F22" w:rsidRDefault="005F09F6" w:rsidP="005F09F6">
      <w:pPr>
        <w:spacing w:after="0" w:line="240" w:lineRule="auto"/>
        <w:ind w:left="360"/>
        <w:jc w:val="both"/>
        <w:rPr>
          <w:rFonts w:eastAsia="Arial" w:cs="Arial"/>
          <w:color w:val="0A0A0A"/>
        </w:rPr>
      </w:pPr>
      <w:r w:rsidRPr="004C1F22">
        <w:rPr>
          <w:rFonts w:eastAsia="Arial" w:cs="Arial"/>
          <w:color w:val="0A0A0A"/>
        </w:rPr>
        <w:t xml:space="preserve">Captura de 4,625 Cartas de Compromiso de nuevos participantes en las comunidad de Santiago </w:t>
      </w:r>
      <w:r w:rsidR="00CE5A7D" w:rsidRPr="004C1F22">
        <w:rPr>
          <w:rFonts w:eastAsia="Arial" w:cs="Arial"/>
          <w:color w:val="0A0A0A"/>
        </w:rPr>
        <w:t>Rodríguez</w:t>
      </w:r>
      <w:r w:rsidRPr="004C1F22">
        <w:rPr>
          <w:rFonts w:eastAsia="Arial" w:cs="Arial"/>
          <w:color w:val="0A0A0A"/>
        </w:rPr>
        <w:t xml:space="preserve">, Dajabón y Montecristi, con el propósito de aumentar los integrantes del componente Comer es Primero. </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2"/>
        </w:numPr>
        <w:spacing w:after="0" w:line="240" w:lineRule="auto"/>
        <w:ind w:left="360" w:hanging="360"/>
        <w:jc w:val="both"/>
        <w:rPr>
          <w:rFonts w:eastAsia="Arial" w:cs="Arial"/>
          <w:color w:val="0A0A0A"/>
        </w:rPr>
      </w:pPr>
      <w:r w:rsidRPr="004C1F22">
        <w:rPr>
          <w:rFonts w:eastAsia="Arial" w:cs="Arial"/>
          <w:color w:val="0A0A0A"/>
        </w:rPr>
        <w:t xml:space="preserve">Con el objetivo de aumentar los miembros de hogares participantes, niños de 0 a 5 años, se realizó levantamiento de 30 nuevos miembros de hogares beneficiarios en las comunidades de Dajabón, Montecristi, Santiago </w:t>
      </w:r>
      <w:r w:rsidR="00CE5A7D" w:rsidRPr="004C1F22">
        <w:rPr>
          <w:rFonts w:eastAsia="Arial" w:cs="Arial"/>
          <w:color w:val="0A0A0A"/>
        </w:rPr>
        <w:t>Rodríguez</w:t>
      </w:r>
      <w:r w:rsidRPr="004C1F22">
        <w:rPr>
          <w:rFonts w:eastAsia="Arial" w:cs="Arial"/>
          <w:color w:val="0A0A0A"/>
        </w:rPr>
        <w:t xml:space="preserve"> y Valverde.</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63"/>
        </w:numPr>
        <w:spacing w:after="0" w:line="240" w:lineRule="auto"/>
        <w:ind w:left="360" w:hanging="360"/>
        <w:jc w:val="both"/>
        <w:rPr>
          <w:rFonts w:eastAsia="Arial" w:cs="Arial"/>
          <w:color w:val="0A0A0A"/>
        </w:rPr>
      </w:pPr>
      <w:r w:rsidRPr="004C1F22">
        <w:rPr>
          <w:rFonts w:eastAsia="Arial" w:cs="Arial"/>
          <w:color w:val="0A0A0A"/>
        </w:rPr>
        <w:t>Capacitación a 68 mujeres sobre temas de Emprendimiento, Liderazgo y Autoestima en la provincia de Dajabón, quienes recibieron orientación para que se motiven a iniciar alguna actividad comercial.</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4"/>
        </w:numPr>
        <w:spacing w:after="0" w:line="240" w:lineRule="auto"/>
        <w:ind w:left="360" w:hanging="360"/>
        <w:jc w:val="both"/>
        <w:rPr>
          <w:rFonts w:eastAsia="Arial" w:cs="Arial"/>
          <w:color w:val="0A0A0A"/>
        </w:rPr>
      </w:pPr>
      <w:r w:rsidRPr="004C1F22">
        <w:rPr>
          <w:rFonts w:eastAsia="Arial" w:cs="Arial"/>
          <w:color w:val="0A0A0A"/>
        </w:rPr>
        <w:t>Capacitación sobre los cultivo de musáceas, hortalizas, Leguminosas y árboles  frutales a 158 familias participantes en el municipio de Laguna Salada (Valverde), con el propósito de crear iniciativas en la construcción de Huertos Familiares.</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65"/>
        </w:numPr>
        <w:spacing w:after="0" w:line="240" w:lineRule="auto"/>
        <w:ind w:left="360" w:hanging="360"/>
        <w:jc w:val="both"/>
        <w:rPr>
          <w:rFonts w:eastAsia="Arial" w:cs="Arial"/>
          <w:color w:val="0A0A0A"/>
        </w:rPr>
      </w:pPr>
      <w:r w:rsidRPr="004C1F22">
        <w:rPr>
          <w:rFonts w:eastAsia="Arial" w:cs="Arial"/>
          <w:color w:val="0A0A0A"/>
        </w:rPr>
        <w:t>Taller de capacitación a 140 colaboradores del personal operativo encargado de las Visitas Domiciliarias pertenecientes a las provincias de Montecristi y Valverde, que recibieron orientación sobre las Visitas Domiciliarias, específicamente en los componentes de Identificación y Formación de Grupos de Paz.</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6"/>
        </w:numPr>
        <w:spacing w:after="0" w:line="240" w:lineRule="auto"/>
        <w:ind w:left="360" w:hanging="360"/>
        <w:jc w:val="both"/>
        <w:rPr>
          <w:rFonts w:eastAsia="Arial" w:cs="Arial"/>
          <w:color w:val="0A0A0A"/>
        </w:rPr>
      </w:pPr>
      <w:r w:rsidRPr="004C1F22">
        <w:rPr>
          <w:rFonts w:eastAsia="Arial" w:cs="Arial"/>
          <w:color w:val="0A0A0A"/>
        </w:rPr>
        <w:t>Taller de Salud Sexual y Reproductiva, dirigido a 64 jóvenes miembros estudiantes de Media, con entre 14 y 20 años de edad, de la provincia de Dajabón, quienes fueron orientados sobre prevención de las diferentes enfermedades de transmisión sexual y el embarazo en la adolescencia.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5F09F6">
      <w:pPr>
        <w:spacing w:after="0" w:line="240" w:lineRule="auto"/>
        <w:ind w:left="360"/>
        <w:jc w:val="both"/>
        <w:rPr>
          <w:rFonts w:eastAsia="Arial" w:cs="Arial"/>
          <w:color w:val="0A0A0A"/>
        </w:rPr>
      </w:pPr>
    </w:p>
    <w:p w:rsidR="005F09F6" w:rsidRPr="00CE5A7D" w:rsidRDefault="00CE5A7D" w:rsidP="005F09F6">
      <w:pPr>
        <w:spacing w:after="0"/>
        <w:jc w:val="both"/>
        <w:rPr>
          <w:rFonts w:eastAsia="Arial" w:cs="Arial"/>
          <w:b/>
          <w:color w:val="0A0A0A"/>
        </w:rPr>
      </w:pPr>
      <w:r w:rsidRPr="00CE5A7D">
        <w:rPr>
          <w:rFonts w:eastAsia="Arial" w:cs="Arial"/>
          <w:b/>
          <w:color w:val="0A0A0A"/>
        </w:rPr>
        <w:t>DIRECCIÓN REGIONAL NOROESTE</w:t>
      </w:r>
    </w:p>
    <w:p w:rsidR="005F09F6" w:rsidRPr="004C1F22" w:rsidRDefault="005F09F6" w:rsidP="005F09F6">
      <w:pPr>
        <w:spacing w:after="0"/>
        <w:jc w:val="both"/>
        <w:rPr>
          <w:rFonts w:eastAsia="Arial" w:cs="Arial"/>
          <w:color w:val="0A0A0A"/>
        </w:rPr>
      </w:pPr>
    </w:p>
    <w:p w:rsidR="005F09F6" w:rsidRPr="004C1F22" w:rsidRDefault="005F09F6" w:rsidP="002671BC">
      <w:pPr>
        <w:numPr>
          <w:ilvl w:val="0"/>
          <w:numId w:val="167"/>
        </w:numPr>
        <w:spacing w:after="0" w:line="240" w:lineRule="auto"/>
        <w:ind w:left="360" w:hanging="360"/>
        <w:jc w:val="both"/>
        <w:rPr>
          <w:rFonts w:eastAsia="Arial" w:cs="Arial"/>
          <w:color w:val="0A0A0A"/>
        </w:rPr>
      </w:pPr>
      <w:r w:rsidRPr="004C1F22">
        <w:rPr>
          <w:rFonts w:eastAsia="Arial" w:cs="Arial"/>
          <w:color w:val="0A0A0A"/>
        </w:rPr>
        <w:t>Encuentro en el Ministerio de Cultura con profesores de arte, cultura, técnicos del ministerio de cultura, dirigentes deportivos, profesores de educación física y técnicos del Ministerio de Deportes, con el objetivo de sensibilizar a los jóvenes y adolescentes sobre la realidad del país.</w:t>
      </w:r>
    </w:p>
    <w:p w:rsidR="005F09F6" w:rsidRPr="004C1F22" w:rsidRDefault="005F09F6" w:rsidP="005F09F6">
      <w:pPr>
        <w:spacing w:after="0" w:line="240" w:lineRule="auto"/>
        <w:jc w:val="both"/>
        <w:rPr>
          <w:rFonts w:eastAsia="Arial" w:cs="Arial"/>
          <w:color w:val="0A0A0A"/>
        </w:rPr>
      </w:pPr>
    </w:p>
    <w:p w:rsidR="005F09F6" w:rsidRPr="004C1F22" w:rsidRDefault="005F09F6" w:rsidP="002671BC">
      <w:pPr>
        <w:numPr>
          <w:ilvl w:val="0"/>
          <w:numId w:val="168"/>
        </w:numPr>
        <w:spacing w:after="0" w:line="240" w:lineRule="auto"/>
        <w:ind w:left="360" w:hanging="360"/>
        <w:jc w:val="both"/>
        <w:rPr>
          <w:rFonts w:eastAsia="Arial" w:cs="Arial"/>
          <w:color w:val="0A0A0A"/>
        </w:rPr>
      </w:pPr>
      <w:r w:rsidRPr="004C1F22">
        <w:rPr>
          <w:rFonts w:eastAsia="Arial" w:cs="Arial"/>
          <w:color w:val="0A0A0A"/>
        </w:rPr>
        <w:t>Convocatoria a jóvenes entre 14 y 29 años en el municipio de Sabaneta, Santiago Rodríguez para verificar la membresía de los beneficiarios en los grupos culturales, completar los grupos artísticos.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69"/>
        </w:numPr>
        <w:spacing w:after="0" w:line="240" w:lineRule="auto"/>
        <w:ind w:left="360" w:hanging="360"/>
        <w:jc w:val="both"/>
        <w:rPr>
          <w:rFonts w:eastAsia="Arial" w:cs="Arial"/>
          <w:color w:val="0A0A0A"/>
        </w:rPr>
      </w:pPr>
      <w:r w:rsidRPr="004C1F22">
        <w:rPr>
          <w:rFonts w:eastAsia="Arial" w:cs="Arial"/>
          <w:color w:val="0A0A0A"/>
        </w:rPr>
        <w:t>Jornada de Salud para identificar el estado nutricional de mujeres embarazadas y/o lactantes y adultos/as mayores 65 años de la comunidad de Santa Cruz (Montecristi).</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0"/>
        </w:numPr>
        <w:spacing w:after="0" w:line="240" w:lineRule="auto"/>
        <w:ind w:left="360" w:hanging="360"/>
        <w:jc w:val="both"/>
        <w:rPr>
          <w:rFonts w:eastAsia="Arial" w:cs="Arial"/>
          <w:color w:val="0A0A0A"/>
        </w:rPr>
      </w:pPr>
      <w:r w:rsidRPr="004C1F22">
        <w:rPr>
          <w:rFonts w:eastAsia="Arial" w:cs="Arial"/>
          <w:color w:val="0A0A0A"/>
        </w:rPr>
        <w:t>Seguimiento en salud a adolescentes y mujeres embarazadas que participaron en charla para orientarlas sobre el cuidado en su estado, y recibieron "Mi Primer Regalo", en la comunidad de Santa Cruz (Montecristi).</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1"/>
        </w:numPr>
        <w:spacing w:after="0" w:line="240" w:lineRule="auto"/>
        <w:ind w:left="360" w:hanging="360"/>
        <w:jc w:val="both"/>
        <w:rPr>
          <w:rFonts w:eastAsia="Arial" w:cs="Arial"/>
          <w:color w:val="0A0A0A"/>
        </w:rPr>
      </w:pPr>
      <w:r w:rsidRPr="004C1F22">
        <w:rPr>
          <w:rFonts w:eastAsia="Arial" w:cs="Arial"/>
          <w:color w:val="0A0A0A"/>
        </w:rPr>
        <w:t>Encuentro comunitario para la inclusión con personas envejecientes y con discapacidad del programa en el municipio de Mao, para incentivar su inclusión en diferentes actividades.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2"/>
        </w:numPr>
        <w:spacing w:after="0" w:line="240" w:lineRule="auto"/>
        <w:ind w:left="360" w:hanging="360"/>
        <w:jc w:val="both"/>
        <w:rPr>
          <w:rFonts w:eastAsia="Arial" w:cs="Arial"/>
          <w:color w:val="0A0A0A"/>
        </w:rPr>
      </w:pPr>
      <w:r w:rsidRPr="004C1F22">
        <w:rPr>
          <w:rFonts w:eastAsia="Arial" w:cs="Arial"/>
          <w:color w:val="0A0A0A"/>
        </w:rPr>
        <w:t>Presentación sobre “La Realidad Sobre el Consumo de Drogas en Los Adolescentes”, en el municipio de Sabaneta, para captar a los jóvenes interesados en la formación de grupos de multiplicadores en prevención de drogas.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3"/>
        </w:numPr>
        <w:spacing w:after="0" w:line="240" w:lineRule="auto"/>
        <w:ind w:left="360" w:hanging="360"/>
        <w:jc w:val="both"/>
        <w:rPr>
          <w:rFonts w:eastAsia="Arial" w:cs="Arial"/>
          <w:color w:val="0A0A0A"/>
        </w:rPr>
      </w:pPr>
      <w:r w:rsidRPr="004C1F22">
        <w:rPr>
          <w:rFonts w:eastAsia="Arial" w:cs="Arial"/>
          <w:color w:val="0A0A0A"/>
        </w:rPr>
        <w:t>Capacitación sobre el “Cultivo de Hortalizas”, dirigida a 168 miembros de familias participantes del municipio de Dajabón, que recibieron la orientación para dar inicio a los huertos familiares.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4"/>
        </w:numPr>
        <w:spacing w:after="0" w:line="240" w:lineRule="auto"/>
        <w:ind w:left="360" w:hanging="360"/>
        <w:jc w:val="both"/>
        <w:rPr>
          <w:rFonts w:eastAsia="Arial" w:cs="Arial"/>
          <w:color w:val="0A0A0A"/>
        </w:rPr>
      </w:pPr>
      <w:r w:rsidRPr="004C1F22">
        <w:rPr>
          <w:rFonts w:eastAsia="Arial" w:cs="Arial"/>
          <w:color w:val="0A0A0A"/>
        </w:rPr>
        <w:t>Taller de “Alfabetización Ecológica” a 168 miembros de familias participantes del municipio de Dajabón, donde recibieron capacitación sobre importancia del cuido y mantenimiento de la ecología.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5"/>
        </w:numPr>
        <w:spacing w:after="0" w:line="240" w:lineRule="auto"/>
        <w:ind w:left="360" w:hanging="360"/>
        <w:jc w:val="both"/>
        <w:rPr>
          <w:rFonts w:eastAsia="Arial" w:cs="Arial"/>
          <w:color w:val="0A0A0A"/>
        </w:rPr>
      </w:pPr>
      <w:r w:rsidRPr="004C1F22">
        <w:rPr>
          <w:rFonts w:eastAsia="Arial" w:cs="Arial"/>
          <w:color w:val="0A0A0A"/>
        </w:rPr>
        <w:t>Capacitación a 206 miembros de familias participantes del municipio de Dajabón, que recibieron orientación sobre el cultivo de árboles frutales, leguminosas y hortalizas.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6"/>
        </w:numPr>
        <w:spacing w:after="0" w:line="240" w:lineRule="auto"/>
        <w:ind w:left="360" w:hanging="360"/>
        <w:jc w:val="both"/>
        <w:rPr>
          <w:rFonts w:eastAsia="Arial" w:cs="Arial"/>
          <w:color w:val="0A0A0A"/>
        </w:rPr>
      </w:pPr>
      <w:r w:rsidRPr="004C1F22">
        <w:rPr>
          <w:rFonts w:eastAsia="Arial" w:cs="Arial"/>
          <w:color w:val="0A0A0A"/>
        </w:rPr>
        <w:t>Socialización en la comunidad de Mao de los avances en la implementación del protocolo de atención a NNA, con la participación de las instituciones involucradas y actores de la sociedad civil, entre ellos Psicólogos, Abogados, Supervisores de Campo, Supervisores de Enlace, representantes de CONANI, del Ministerio de la Mujer, de Salud Pública y de la Sociedad Civil.</w:t>
      </w:r>
    </w:p>
    <w:p w:rsidR="005F09F6" w:rsidRPr="004C1F22" w:rsidRDefault="005F09F6" w:rsidP="005F09F6">
      <w:pPr>
        <w:spacing w:after="0" w:line="240" w:lineRule="auto"/>
        <w:ind w:left="360"/>
        <w:jc w:val="both"/>
        <w:rPr>
          <w:rFonts w:eastAsia="Arial" w:cs="Arial"/>
          <w:color w:val="0A0A0A"/>
        </w:rPr>
      </w:pPr>
    </w:p>
    <w:p w:rsidR="005F09F6" w:rsidRPr="00CE5A7D" w:rsidRDefault="00CE5A7D" w:rsidP="005F09F6">
      <w:pPr>
        <w:spacing w:after="0"/>
        <w:jc w:val="both"/>
        <w:rPr>
          <w:rFonts w:eastAsia="Arial" w:cs="Arial"/>
          <w:b/>
          <w:color w:val="0A0A0A"/>
        </w:rPr>
      </w:pPr>
      <w:r w:rsidRPr="00CE5A7D">
        <w:rPr>
          <w:rFonts w:eastAsia="Arial" w:cs="Arial"/>
          <w:b/>
          <w:color w:val="0A0A0A"/>
        </w:rPr>
        <w:t>DIRECCIÓN REGIONAL ESTE I</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7"/>
        </w:numPr>
        <w:spacing w:after="0" w:line="240" w:lineRule="auto"/>
        <w:ind w:left="360" w:hanging="360"/>
        <w:jc w:val="both"/>
        <w:rPr>
          <w:rFonts w:eastAsia="Arial" w:cs="Arial"/>
          <w:color w:val="0A0A0A"/>
        </w:rPr>
      </w:pPr>
      <w:r w:rsidRPr="004C1F22">
        <w:rPr>
          <w:rFonts w:eastAsia="Arial" w:cs="Arial"/>
          <w:color w:val="0A0A0A"/>
        </w:rPr>
        <w:t>Para orientar las familias ICV1 en el componente de salud y sus corresponsabilidades de salud 16,741 familias participantes fueron intervenidas a través de las Visitas Domiciliarias, en temas de Salud, segunda parte. Mes de Abril, grupo A, en la provincia de San Pedro de Macorís y sus municipios.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8"/>
        </w:numPr>
        <w:spacing w:after="0" w:line="240" w:lineRule="auto"/>
        <w:ind w:left="360" w:hanging="360"/>
        <w:jc w:val="both"/>
        <w:rPr>
          <w:rFonts w:eastAsia="Arial" w:cs="Arial"/>
          <w:color w:val="0A0A0A"/>
        </w:rPr>
      </w:pPr>
      <w:r w:rsidRPr="004C1F22">
        <w:rPr>
          <w:rFonts w:eastAsia="Arial" w:cs="Arial"/>
          <w:color w:val="0A0A0A"/>
        </w:rPr>
        <w:t>4,3600 familias participantes de la provincia de San Pedro de Macorís recibieron orientación, a través de las Escuelas de Familias, sobre la importancia de la solución de conflictos de forma pacífica y en armonía.</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79"/>
        </w:numPr>
        <w:spacing w:after="0" w:line="240" w:lineRule="auto"/>
        <w:ind w:left="360" w:hanging="360"/>
        <w:jc w:val="both"/>
        <w:rPr>
          <w:rFonts w:eastAsia="Arial" w:cs="Arial"/>
          <w:color w:val="0A0A0A"/>
        </w:rPr>
      </w:pPr>
      <w:r w:rsidRPr="004C1F22">
        <w:rPr>
          <w:rFonts w:eastAsia="Arial" w:cs="Arial"/>
          <w:color w:val="0A0A0A"/>
        </w:rPr>
        <w:t>Verificación de la corresponsabilidad en salud de niños y niñas, de 0 a 2 años, embarazadas, puérperas en cumplimiento de vacunación, control de crecimiento y desarrollo, durante el período Enero- Febrero  2018.</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0"/>
        </w:numPr>
        <w:spacing w:after="0" w:line="240" w:lineRule="auto"/>
        <w:ind w:left="360" w:hanging="360"/>
        <w:jc w:val="both"/>
        <w:rPr>
          <w:rFonts w:eastAsia="Arial" w:cs="Arial"/>
          <w:color w:val="0A0A0A"/>
        </w:rPr>
      </w:pPr>
      <w:r w:rsidRPr="004C1F22">
        <w:rPr>
          <w:rFonts w:eastAsia="Arial" w:cs="Arial"/>
          <w:color w:val="0A0A0A"/>
        </w:rPr>
        <w:t>Con la finalidad de dar seguimiento al desarrollo del embarazo y reducir la tasa de mortalidad materna infantil, se realizó el levantamiento de 14 nuevas embarazadas.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1"/>
        </w:numPr>
        <w:spacing w:after="0" w:line="240" w:lineRule="auto"/>
        <w:ind w:left="360" w:hanging="360"/>
        <w:jc w:val="both"/>
        <w:rPr>
          <w:rFonts w:eastAsia="Arial" w:cs="Arial"/>
          <w:color w:val="0A0A0A"/>
        </w:rPr>
      </w:pPr>
      <w:r w:rsidRPr="004C1F22">
        <w:rPr>
          <w:rFonts w:eastAsia="Arial" w:cs="Arial"/>
          <w:color w:val="0A0A0A"/>
        </w:rPr>
        <w:t>Reunión de los grupos de Familia en Paz para fomentar los valores, donde abordaron la convivencia pacífica y resolución de conflictos, con el tema: “Paternidad y Maternidad Responsable con Valores”. Participaron 742 miembros integrantes de San Pedro de Macorís y los cinco municipios.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2"/>
        </w:numPr>
        <w:spacing w:after="0" w:line="240" w:lineRule="auto"/>
        <w:ind w:left="360" w:hanging="360"/>
        <w:jc w:val="both"/>
        <w:rPr>
          <w:rFonts w:eastAsia="Arial" w:cs="Arial"/>
          <w:color w:val="0A0A0A"/>
        </w:rPr>
      </w:pPr>
      <w:r w:rsidRPr="004C1F22">
        <w:rPr>
          <w:rFonts w:eastAsia="Arial" w:cs="Arial"/>
          <w:color w:val="0A0A0A"/>
        </w:rPr>
        <w:t>Verificación del cumplimiento de las corresponsabilidades en Educación, con el chequeo del registro de inasistencia a la escuela de 347 niños, niñas y adolescentes, durante el período Enero-Febrero, en San Pedro de Macorís.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3"/>
        </w:numPr>
        <w:spacing w:after="0" w:line="240" w:lineRule="auto"/>
        <w:ind w:left="360" w:hanging="360"/>
        <w:jc w:val="both"/>
        <w:rPr>
          <w:rFonts w:eastAsia="Arial" w:cs="Arial"/>
          <w:color w:val="0A0A0A"/>
        </w:rPr>
      </w:pPr>
      <w:r w:rsidRPr="004C1F22">
        <w:rPr>
          <w:rFonts w:eastAsia="Arial" w:cs="Arial"/>
          <w:color w:val="0A0A0A"/>
        </w:rPr>
        <w:t>18 Supervisores de Campo y de Supervisores de Enlaces de la regional Este I fueron capacitados en los temas de Visitas Domiciliarias y Escuelas de Familias.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4"/>
        </w:numPr>
        <w:spacing w:after="0" w:line="240" w:lineRule="auto"/>
        <w:ind w:left="360" w:hanging="360"/>
        <w:jc w:val="both"/>
        <w:rPr>
          <w:rFonts w:eastAsia="Arial" w:cs="Arial"/>
          <w:color w:val="0A0A0A"/>
        </w:rPr>
      </w:pPr>
      <w:r w:rsidRPr="004C1F22">
        <w:rPr>
          <w:rFonts w:eastAsia="Arial" w:cs="Arial"/>
          <w:color w:val="0A0A0A"/>
        </w:rPr>
        <w:t>Organización de 32 Grupos de Ahorro en la regional Este I, con el propósito de orientar a las familias participantes sobre la importancia de ahorrar.</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2671BC">
      <w:pPr>
        <w:numPr>
          <w:ilvl w:val="0"/>
          <w:numId w:val="185"/>
        </w:numPr>
        <w:spacing w:after="0" w:line="240" w:lineRule="auto"/>
        <w:ind w:left="360" w:hanging="360"/>
        <w:jc w:val="both"/>
        <w:rPr>
          <w:rFonts w:eastAsia="Arial" w:cs="Arial"/>
          <w:color w:val="0A0A0A"/>
        </w:rPr>
      </w:pPr>
      <w:r w:rsidRPr="004C1F22">
        <w:rPr>
          <w:rFonts w:eastAsia="Arial" w:cs="Arial"/>
          <w:color w:val="0A0A0A"/>
        </w:rPr>
        <w:t>Localización y convocatoria al proceso de actualización de datos de abril de 2018, de 7,413 miembros participantes de la provincia San Pedro de Macorís para actualizar las tarjetas vencidas.</w:t>
      </w:r>
    </w:p>
    <w:p w:rsidR="005F09F6" w:rsidRPr="004C1F22" w:rsidRDefault="005F09F6" w:rsidP="005F09F6">
      <w:pPr>
        <w:spacing w:after="0" w:line="240" w:lineRule="auto"/>
        <w:ind w:left="360"/>
        <w:jc w:val="both"/>
        <w:rPr>
          <w:rFonts w:eastAsia="Arial" w:cs="Arial"/>
          <w:color w:val="0A0A0A"/>
        </w:rPr>
      </w:pPr>
    </w:p>
    <w:p w:rsidR="005F09F6" w:rsidRPr="004C1F22" w:rsidRDefault="005F09F6" w:rsidP="005F09F6">
      <w:pPr>
        <w:tabs>
          <w:tab w:val="center" w:pos="4252"/>
          <w:tab w:val="right" w:pos="8504"/>
        </w:tabs>
        <w:spacing w:after="0" w:line="240" w:lineRule="auto"/>
        <w:ind w:left="360"/>
        <w:jc w:val="both"/>
        <w:rPr>
          <w:rFonts w:eastAsia="Arial" w:cs="Arial"/>
          <w:color w:val="0A0A0A"/>
        </w:rPr>
      </w:pPr>
    </w:p>
    <w:p w:rsidR="005F09F6" w:rsidRPr="004C1F22" w:rsidRDefault="005F09F6" w:rsidP="005F09F6">
      <w:pPr>
        <w:spacing w:after="0"/>
        <w:ind w:left="360"/>
        <w:jc w:val="both"/>
        <w:rPr>
          <w:rFonts w:eastAsia="Arial" w:cs="Arial"/>
          <w:color w:val="0A0A0A"/>
        </w:rPr>
      </w:pPr>
    </w:p>
    <w:p w:rsidR="005F09F6" w:rsidRPr="004C1F22" w:rsidRDefault="005F09F6" w:rsidP="005F09F6">
      <w:pPr>
        <w:spacing w:after="0"/>
        <w:jc w:val="both"/>
        <w:rPr>
          <w:rFonts w:eastAsia="Arial" w:cs="Arial"/>
          <w:b/>
        </w:rPr>
      </w:pPr>
      <w:r w:rsidRPr="004C1F22">
        <w:rPr>
          <w:rFonts w:eastAsia="Arial" w:cs="Arial"/>
          <w:b/>
        </w:rPr>
        <w:t>NO REPORTARON ACTIVIDADES REALIZADAS</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Regional Cibao Central</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Red de NNA</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Dirección Regional Santo Domingo</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Dirección Regional Norcentral</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Unidad Sociocultural</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Dirección Regional El Valle</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Proyecto Vuelvo a Empezar</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Educación y Prevención en Salud</w:t>
      </w:r>
    </w:p>
    <w:p w:rsidR="005F09F6" w:rsidRPr="004C1F22" w:rsidRDefault="005F09F6" w:rsidP="002671BC">
      <w:pPr>
        <w:numPr>
          <w:ilvl w:val="0"/>
          <w:numId w:val="186"/>
        </w:numPr>
        <w:spacing w:after="0"/>
        <w:ind w:left="360" w:hanging="360"/>
        <w:jc w:val="both"/>
        <w:rPr>
          <w:rFonts w:eastAsia="Arial" w:cs="Arial"/>
        </w:rPr>
      </w:pPr>
      <w:r w:rsidRPr="004C1F22">
        <w:rPr>
          <w:rFonts w:eastAsia="Arial" w:cs="Arial"/>
        </w:rPr>
        <w:t>Dirección Regional Enriquillo</w:t>
      </w:r>
    </w:p>
    <w:p w:rsidR="00097D2A" w:rsidRDefault="00097D2A">
      <w:pPr>
        <w:rPr>
          <w:rFonts w:eastAsia="Times New Roman" w:cs="Times New Roman"/>
          <w:b/>
          <w:sz w:val="24"/>
          <w:szCs w:val="24"/>
          <w:lang w:val="es-ES"/>
        </w:rPr>
      </w:pPr>
    </w:p>
    <w:p w:rsidR="00AB0EDA" w:rsidRDefault="00AB0EDA">
      <w:pPr>
        <w:rPr>
          <w:rFonts w:eastAsia="Times New Roman" w:cs="Times New Roman"/>
          <w:b/>
          <w:sz w:val="24"/>
          <w:szCs w:val="24"/>
          <w:lang w:val="es-ES"/>
        </w:rPr>
      </w:pPr>
    </w:p>
    <w:p w:rsidR="00491181" w:rsidRPr="00EA1B56" w:rsidRDefault="00491181" w:rsidP="00491181">
      <w:pPr>
        <w:tabs>
          <w:tab w:val="left" w:pos="3817"/>
        </w:tabs>
        <w:rPr>
          <w:lang w:val="es-ES"/>
        </w:rPr>
      </w:pPr>
      <w:r>
        <w:rPr>
          <w:rFonts w:ascii="Times New Roman" w:eastAsia="Times New Roman" w:hAnsi="Times New Roman" w:cs="Times New Roman"/>
          <w:noProof/>
          <w:color w:val="187732"/>
          <w:sz w:val="24"/>
          <w:szCs w:val="24"/>
          <w:lang w:eastAsia="es-DO"/>
        </w:rPr>
        <w:drawing>
          <wp:anchor distT="0" distB="0" distL="114300" distR="114300" simplePos="0" relativeHeight="251661312" behindDoc="0" locked="0" layoutInCell="1" allowOverlap="1">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A1B56" w:rsidRDefault="00B36148" w:rsidP="00491181">
      <w:pPr>
        <w:pStyle w:val="NormalWeb"/>
        <w:shd w:val="clear" w:color="auto" w:fill="FFFFFF"/>
        <w:spacing w:after="90" w:line="276" w:lineRule="auto"/>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59264" behindDoc="0" locked="0" layoutInCell="1" allowOverlap="1">
                <wp:simplePos x="0" y="0"/>
                <wp:positionH relativeFrom="column">
                  <wp:posOffset>-713105</wp:posOffset>
                </wp:positionH>
                <wp:positionV relativeFrom="paragraph">
                  <wp:posOffset>19685</wp:posOffset>
                </wp:positionV>
                <wp:extent cx="7315200" cy="577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77850"/>
                        </a:xfrm>
                        <a:prstGeom prst="rect">
                          <a:avLst/>
                        </a:prstGeom>
                        <a:noFill/>
                        <a:ln w="9525">
                          <a:noFill/>
                          <a:miter lim="800000"/>
                          <a:headEnd/>
                          <a:tailEnd/>
                        </a:ln>
                      </wps:spPr>
                      <wps:txbx>
                        <w:txbxContent>
                          <w:p w:rsidR="005B1446" w:rsidRPr="00113BB8" w:rsidRDefault="005B1446" w:rsidP="00491181">
                            <w:pPr>
                              <w:shd w:val="clear" w:color="auto" w:fill="D9D9D9" w:themeFill="background1" w:themeFillShade="D9"/>
                              <w:jc w:val="center"/>
                              <w:rPr>
                                <w:b/>
                                <w:color w:val="76923C" w:themeColor="accent3" w:themeShade="BF"/>
                                <w:sz w:val="56"/>
                                <w:lang w:val="es-ES"/>
                              </w:rPr>
                            </w:pPr>
                            <w:r w:rsidRPr="00113BB8">
                              <w:rPr>
                                <w:b/>
                                <w:color w:val="76923C" w:themeColor="accent3" w:themeShade="BF"/>
                                <w:sz w:val="56"/>
                                <w:lang w:val="es-ES"/>
                              </w:rPr>
                              <w:t xml:space="preserve">NOTICIAS DEL MES DE </w:t>
                            </w:r>
                            <w:r>
                              <w:rPr>
                                <w:b/>
                                <w:color w:val="76923C" w:themeColor="accent3" w:themeShade="BF"/>
                                <w:sz w:val="56"/>
                                <w:lang w:val="es-ES"/>
                              </w:rPr>
                              <w:t>ABRIL</w:t>
                            </w:r>
                            <w:r w:rsidRPr="00113BB8">
                              <w:rPr>
                                <w:b/>
                                <w:color w:val="76923C" w:themeColor="accent3" w:themeShade="BF"/>
                                <w:sz w:val="56"/>
                                <w:lang w:val="es-ES"/>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2" o:spid="_x0000_s1027" type="#_x0000_t202" style="position:absolute;margin-left:-56.15pt;margin-top:1.55pt;width:8in;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" filled="f" stroked="f">
                <v:textbox>
                  <w:txbxContent>
                    <w:p w:rsidR="005B1446" w:rsidRPr="00113BB8" w:rsidRDefault="005B1446" w:rsidP="00491181">
                      <w:pPr>
                        <w:shd w:val="clear" w:color="auto" w:fill="D9D9D9" w:themeFill="background1" w:themeFillShade="D9"/>
                        <w:jc w:val="center"/>
                        <w:rPr>
                          <w:b/>
                          <w:color w:val="76923C" w:themeColor="accent3" w:themeShade="BF"/>
                          <w:sz w:val="56"/>
                          <w:lang w:val="es-ES"/>
                        </w:rPr>
                      </w:pPr>
                      <w:r w:rsidRPr="00113BB8">
                        <w:rPr>
                          <w:b/>
                          <w:color w:val="76923C" w:themeColor="accent3" w:themeShade="BF"/>
                          <w:sz w:val="56"/>
                          <w:lang w:val="es-ES"/>
                        </w:rPr>
                        <w:t xml:space="preserve">NOTICIAS DEL MES DE </w:t>
                      </w:r>
                      <w:r>
                        <w:rPr>
                          <w:b/>
                          <w:color w:val="76923C" w:themeColor="accent3" w:themeShade="BF"/>
                          <w:sz w:val="56"/>
                          <w:lang w:val="es-ES"/>
                        </w:rPr>
                        <w:t>ABRIL</w:t>
                      </w:r>
                      <w:r w:rsidRPr="00113BB8">
                        <w:rPr>
                          <w:b/>
                          <w:color w:val="76923C" w:themeColor="accent3" w:themeShade="BF"/>
                          <w:sz w:val="56"/>
                          <w:lang w:val="es-ES"/>
                        </w:rPr>
                        <w:tab/>
                      </w:r>
                    </w:p>
                  </w:txbxContent>
                </v:textbox>
              </v:shape>
            </w:pict>
          </mc:Fallback>
        </mc:AlternateContent>
      </w: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CC0AA5"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val="es-ES"/>
        </w:rPr>
      </w:pPr>
      <w:r>
        <w:rPr>
          <w:noProof/>
          <w:lang w:eastAsia="es-DO"/>
        </w:rPr>
        <w:drawing>
          <wp:inline distT="0" distB="0" distL="0" distR="0" wp14:anchorId="3A034062" wp14:editId="29C9CE2A">
            <wp:extent cx="3016669" cy="201111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eÃ±ora Redelmira AlcÃ¡ntara Figueroa abraza a la vicepresidenta Margarita CedeÃ±o luego de recibir la estatuilla en el reglÃ³n âLiderazgo Comunitarioâ. Observan las empresarias Elena Viyella y Ligia Bonetti."/>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16669" cy="2011113"/>
                    </a:xfrm>
                    <a:prstGeom prst="rect">
                      <a:avLst/>
                    </a:prstGeom>
                    <a:noFill/>
                    <a:ln>
                      <a:noFill/>
                    </a:ln>
                  </pic:spPr>
                </pic:pic>
              </a:graphicData>
            </a:graphic>
          </wp:inline>
        </w:drawing>
      </w: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4E6030" w:rsidRPr="004E6030" w:rsidRDefault="004E6030" w:rsidP="004E6030">
      <w:pPr>
        <w:jc w:val="center"/>
        <w:rPr>
          <w:b/>
          <w:color w:val="76923C" w:themeColor="accent3" w:themeShade="BF"/>
          <w:sz w:val="26"/>
          <w:szCs w:val="26"/>
        </w:rPr>
      </w:pPr>
      <w:r w:rsidRPr="004E6030">
        <w:rPr>
          <w:b/>
          <w:color w:val="76923C" w:themeColor="accent3" w:themeShade="BF"/>
          <w:sz w:val="26"/>
          <w:szCs w:val="26"/>
        </w:rPr>
        <w:t>Margarita Cedeño presenta Carta Compromiso al Ciudadano de Progresando con Solidaridad</w:t>
      </w:r>
    </w:p>
    <w:p w:rsidR="004E6030" w:rsidRPr="004E6030" w:rsidRDefault="004E6030" w:rsidP="004E6030">
      <w:pPr>
        <w:jc w:val="both"/>
      </w:pPr>
      <w:r>
        <w:rPr>
          <w:b/>
        </w:rPr>
        <w:t>SANTO DOMINGO, 6</w:t>
      </w:r>
      <w:r w:rsidR="00277DC4" w:rsidRPr="00277DC4">
        <w:rPr>
          <w:b/>
        </w:rPr>
        <w:t xml:space="preserve"> de </w:t>
      </w:r>
      <w:r>
        <w:rPr>
          <w:b/>
        </w:rPr>
        <w:t>abril,</w:t>
      </w:r>
      <w:r w:rsidR="00277DC4" w:rsidRPr="00277DC4">
        <w:rPr>
          <w:b/>
        </w:rPr>
        <w:t xml:space="preserve"> 2018.-</w:t>
      </w:r>
      <w:r w:rsidR="00277DC4">
        <w:t> </w:t>
      </w:r>
      <w:r w:rsidRPr="004E6030">
        <w:t>La vicepresidenta de la República, doctora Margarita Cedeño, encabezó este viernes en el Palacio Nacional el acto de presentación de la Carta Compromiso al Ciudadano del programa Progresando con Solidaridad (Prosoli), un documento que contiene de forma detallada información sobre los servicios que ofrece esa institución y la forma de acceder a ellos.</w:t>
      </w:r>
    </w:p>
    <w:p w:rsidR="004E6030" w:rsidRPr="004E6030" w:rsidRDefault="004E6030" w:rsidP="004E6030">
      <w:pPr>
        <w:pStyle w:val="NormalWeb"/>
        <w:shd w:val="clear" w:color="auto" w:fill="FFFFFF"/>
        <w:spacing w:after="0"/>
        <w:jc w:val="both"/>
        <w:rPr>
          <w:rFonts w:asciiTheme="minorHAnsi" w:eastAsiaTheme="minorHAnsi" w:hAnsiTheme="minorHAnsi" w:cstheme="minorBidi"/>
          <w:sz w:val="22"/>
          <w:szCs w:val="22"/>
        </w:rPr>
      </w:pPr>
      <w:r w:rsidRPr="004E6030">
        <w:rPr>
          <w:rFonts w:asciiTheme="minorHAnsi" w:eastAsiaTheme="minorHAnsi" w:hAnsiTheme="minorHAnsi" w:cstheme="minorBidi"/>
          <w:sz w:val="22"/>
          <w:szCs w:val="22"/>
        </w:rPr>
        <w:t>El documento es una estrategia desarrollada por el Ministerio de Administración Pública (MAP) creada bajo el Decreto 211-10, con el objetivo de mejorar la calidad de los servicios que se brindan a la población, garantizar la transparencia en la gestión y fortalecer la confianza entre el ciudadano y el Estado.</w:t>
      </w:r>
      <w:r>
        <w:rPr>
          <w:rFonts w:asciiTheme="minorHAnsi" w:eastAsiaTheme="minorHAnsi" w:hAnsiTheme="minorHAnsi" w:cstheme="minorBidi"/>
          <w:sz w:val="22"/>
          <w:szCs w:val="22"/>
        </w:rPr>
        <w:t xml:space="preserve"> </w:t>
      </w:r>
      <w:r w:rsidRPr="004E6030">
        <w:rPr>
          <w:rFonts w:asciiTheme="minorHAnsi" w:eastAsiaTheme="minorHAnsi" w:hAnsiTheme="minorHAnsi" w:cstheme="minorBidi"/>
          <w:sz w:val="22"/>
          <w:szCs w:val="22"/>
        </w:rPr>
        <w:t>Al hablar en la actividad, la directora general de Prosoli, Altagracia Suriel, dijo que la iniciativa de la vicepresidenta Margarita Cedeño viene a fortalecer los lazos entre el programa gubernamental y las familias al vincularlas a todos los procesos de calidad del mismo.</w:t>
      </w:r>
    </w:p>
    <w:p w:rsidR="004E6030" w:rsidRPr="004E6030" w:rsidRDefault="004E6030" w:rsidP="004E6030">
      <w:pPr>
        <w:pStyle w:val="NormalWeb"/>
        <w:shd w:val="clear" w:color="auto" w:fill="FFFFFF"/>
        <w:spacing w:after="0"/>
        <w:jc w:val="both"/>
        <w:rPr>
          <w:rFonts w:asciiTheme="minorHAnsi" w:eastAsiaTheme="minorHAnsi" w:hAnsiTheme="minorHAnsi" w:cstheme="minorBidi"/>
          <w:sz w:val="22"/>
          <w:szCs w:val="22"/>
        </w:rPr>
      </w:pPr>
      <w:r w:rsidRPr="004E6030">
        <w:rPr>
          <w:rFonts w:asciiTheme="minorHAnsi" w:eastAsiaTheme="minorHAnsi" w:hAnsiTheme="minorHAnsi" w:cstheme="minorBidi"/>
          <w:sz w:val="22"/>
          <w:szCs w:val="22"/>
        </w:rPr>
        <w:t>En el acto habló además, el viceministro de Fortalecimiento Institucional del MAP, Carlos Manuel Manzano Contreras, quien resaltó que la Carta Compromiso al Ciudadano se ajusta a todos los requerimientos que debe tener la herramienta para ser considerada como parte de una gestión pública orientada al ciudadano.</w:t>
      </w:r>
    </w:p>
    <w:p w:rsidR="004E6030" w:rsidRPr="004E6030" w:rsidRDefault="004E6030" w:rsidP="004E6030">
      <w:pPr>
        <w:pStyle w:val="NormalWeb"/>
        <w:shd w:val="clear" w:color="auto" w:fill="FFFFFF"/>
        <w:spacing w:after="0"/>
        <w:rPr>
          <w:rFonts w:asciiTheme="minorHAnsi" w:eastAsiaTheme="minorHAnsi" w:hAnsiTheme="minorHAnsi" w:cstheme="minorBidi"/>
          <w:sz w:val="22"/>
          <w:szCs w:val="22"/>
        </w:rPr>
      </w:pPr>
    </w:p>
    <w:p w:rsidR="00CC0AA5" w:rsidRDefault="00277DC4" w:rsidP="004E6030">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drawing>
          <wp:inline distT="0" distB="0" distL="0" distR="0" wp14:anchorId="573088FB" wp14:editId="7C03DB0C">
            <wp:extent cx="3322072" cy="221471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zabeth Rosario, del Departamento de Agricultura Familiar de Progresando con Solidaridad (Prosoli), explica a estudiantes los diferentes modos de cultivos que se pueden desarrollar desde el hoga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322072" cy="2214715"/>
                    </a:xfrm>
                    <a:prstGeom prst="rect">
                      <a:avLst/>
                    </a:prstGeom>
                    <a:noFill/>
                    <a:ln>
                      <a:noFill/>
                    </a:ln>
                  </pic:spPr>
                </pic:pic>
              </a:graphicData>
            </a:graphic>
          </wp:inline>
        </w:drawing>
      </w:r>
    </w:p>
    <w:p w:rsidR="00277DC4"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277DC4" w:rsidRPr="004E6030" w:rsidRDefault="004E6030"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color w:val="76923C" w:themeColor="accent3" w:themeShade="BF"/>
          <w:sz w:val="22"/>
          <w:szCs w:val="22"/>
        </w:rPr>
      </w:pPr>
      <w:r w:rsidRPr="004E6030">
        <w:rPr>
          <w:rFonts w:asciiTheme="majorHAnsi" w:eastAsiaTheme="majorEastAsia" w:hAnsiTheme="majorHAnsi" w:cstheme="majorBidi"/>
          <w:b/>
          <w:bCs/>
          <w:color w:val="76923C" w:themeColor="accent3" w:themeShade="BF"/>
          <w:spacing w:val="-12"/>
          <w:sz w:val="28"/>
          <w:szCs w:val="28"/>
        </w:rPr>
        <w:t>Desnutrición crónica disminuye más de la mitad en niños participantes de Progresando con Solidaridad</w:t>
      </w:r>
    </w:p>
    <w:p w:rsidR="004E6030" w:rsidRDefault="00277DC4" w:rsidP="004E6030">
      <w:pPr>
        <w:jc w:val="both"/>
      </w:pPr>
      <w:r w:rsidRPr="00277DC4">
        <w:rPr>
          <w:b/>
        </w:rPr>
        <w:t>SANTO DOMINGO, 1</w:t>
      </w:r>
      <w:r w:rsidR="004E6030">
        <w:rPr>
          <w:b/>
        </w:rPr>
        <w:t>7</w:t>
      </w:r>
      <w:r w:rsidRPr="00277DC4">
        <w:rPr>
          <w:b/>
        </w:rPr>
        <w:t xml:space="preserve"> de </w:t>
      </w:r>
      <w:r w:rsidR="004E6030">
        <w:rPr>
          <w:b/>
        </w:rPr>
        <w:t>abril,</w:t>
      </w:r>
      <w:r w:rsidRPr="00277DC4">
        <w:rPr>
          <w:b/>
        </w:rPr>
        <w:t xml:space="preserve"> 2018-.</w:t>
      </w:r>
      <w:r>
        <w:t> </w:t>
      </w:r>
      <w:r w:rsidR="004E6030">
        <w:t>La desnutrición crónica disminuyó a más de la mitad al pasar de 12 a un cinco por ciento en niños y niñas entre seis y 59 meses de hogares participantes del programa Progresando con Solidaridad (Prosoli) del Distrito Nacional y de las provincias Santo Domingo, San Juan, Elías Piña y Azua, según revela un estudio presentado por la Vicepresidencia de la República y el Programa Mundial de Alimentos (PMA).</w:t>
      </w:r>
    </w:p>
    <w:p w:rsidR="004E6030" w:rsidRDefault="004E6030" w:rsidP="004E6030">
      <w:pPr>
        <w:jc w:val="both"/>
      </w:pPr>
      <w:r>
        <w:t>La investigación, realizada por el Ministerio de Salud y la Universidad Autónoma de Santo Domingo (UASD), con financiamiento del Organismo Internacional de Energía Atómica (OIEA), coordinación y apoyo del PMA, arrojó que el 28 por ciento de los infantes mejoró su estado nutricional entre el 2014 y 2017 luego de consumir el alimento complementario fortificado Progresina y el suplemento nutricional Chispitas Solidarias que se distribuyen entre las familias de escasos recursos para erradicar la desnutrición y la anemia.</w:t>
      </w:r>
    </w:p>
    <w:p w:rsidR="004E6030" w:rsidRDefault="004E6030" w:rsidP="004E6030">
      <w:pPr>
        <w:jc w:val="both"/>
      </w:pPr>
      <w:r>
        <w:t>Durante la presentación de los resultados la directora general de Prosoli indicó que a través del componente de Nutrición el programa logró reducir de un 10 a un 1.7 por ciento la desnutrición aguda, y la global a niveles mínimos, casi a su erradicación, al pasar de 3.4 a 0.7 por ciento. Otro importante hallazgo, según el estudio, fue la disminución del sobrepeso y la obesidad, que pasó de 14 a un tres por ciento en los últimos tres años.</w:t>
      </w:r>
    </w:p>
    <w:p w:rsidR="004E6030" w:rsidRDefault="004E6030" w:rsidP="004E6030">
      <w:pPr>
        <w:jc w:val="both"/>
      </w:pPr>
      <w:r>
        <w:t>“El compromiso de la vicepresidenta Margarita Cedeño y de su equipo es seguir impactando en las familias participantes del programa Progresando con Solidaridad, reduciendo lo que para nosotros es el dolor de los pobres, que se manifiesta en hambre, desnutrición, exclusión y en pobreza. Nuestro enfoque ético nos exige seguir afianzando el compromiso con los más necesitados para que puedan ejercer su derecho a la alimentación”, indicó.</w:t>
      </w:r>
    </w:p>
    <w:p w:rsidR="004E6030" w:rsidRDefault="004E6030" w:rsidP="004E6030">
      <w:pPr>
        <w:jc w:val="both"/>
      </w:pPr>
    </w:p>
    <w:p w:rsidR="009A789E" w:rsidRDefault="009A789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drawing>
          <wp:inline distT="0" distB="0" distL="0" distR="0">
            <wp:extent cx="3083284" cy="2055523"/>
            <wp:effectExtent l="0" t="0" r="317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gresandoconsolidaridad.gob.do/wp-content/uploads/01-22.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083284" cy="2055523"/>
                    </a:xfrm>
                    <a:prstGeom prst="rect">
                      <a:avLst/>
                    </a:prstGeom>
                    <a:noFill/>
                    <a:ln>
                      <a:noFill/>
                    </a:ln>
                  </pic:spPr>
                </pic:pic>
              </a:graphicData>
            </a:graphic>
          </wp:inline>
        </w:drawing>
      </w:r>
    </w:p>
    <w:p w:rsidR="0044685A" w:rsidRDefault="0044685A" w:rsidP="00277DC4">
      <w:pPr>
        <w:pStyle w:val="NormalWeb"/>
        <w:shd w:val="clear" w:color="auto" w:fill="FFFFFF"/>
        <w:spacing w:before="0" w:beforeAutospacing="0" w:after="0" w:afterAutospacing="0" w:line="276" w:lineRule="auto"/>
        <w:jc w:val="center"/>
        <w:rPr>
          <w:rFonts w:asciiTheme="majorHAnsi" w:eastAsiaTheme="majorEastAsia" w:hAnsiTheme="majorHAnsi" w:cstheme="majorBidi"/>
          <w:b/>
          <w:bCs/>
          <w:color w:val="76923C" w:themeColor="accent3" w:themeShade="BF"/>
          <w:spacing w:val="-12"/>
          <w:sz w:val="28"/>
          <w:szCs w:val="28"/>
        </w:rPr>
      </w:pPr>
    </w:p>
    <w:p w:rsidR="009A789E" w:rsidRPr="004E6030" w:rsidRDefault="004E6030"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color w:val="76923C" w:themeColor="accent3" w:themeShade="BF"/>
          <w:sz w:val="22"/>
          <w:szCs w:val="22"/>
        </w:rPr>
      </w:pPr>
      <w:r w:rsidRPr="004E6030">
        <w:rPr>
          <w:rFonts w:asciiTheme="majorHAnsi" w:eastAsiaTheme="majorEastAsia" w:hAnsiTheme="majorHAnsi" w:cstheme="majorBidi"/>
          <w:b/>
          <w:bCs/>
          <w:color w:val="76923C" w:themeColor="accent3" w:themeShade="BF"/>
          <w:spacing w:val="-12"/>
          <w:sz w:val="28"/>
          <w:szCs w:val="28"/>
        </w:rPr>
        <w:t>Prosoli participa en XXIX Feria del Libro Católico</w:t>
      </w:r>
    </w:p>
    <w:p w:rsidR="00BA24AD" w:rsidRDefault="00BA24AD" w:rsidP="004E6030">
      <w:pPr>
        <w:jc w:val="both"/>
        <w:rPr>
          <w:b/>
        </w:rPr>
      </w:pPr>
    </w:p>
    <w:p w:rsidR="0044685A" w:rsidRDefault="004E6030" w:rsidP="004E6030">
      <w:pPr>
        <w:jc w:val="both"/>
      </w:pPr>
      <w:r>
        <w:rPr>
          <w:b/>
        </w:rPr>
        <w:t>SANTO DOMINGO, 19</w:t>
      </w:r>
      <w:r w:rsidR="009A789E" w:rsidRPr="009A789E">
        <w:rPr>
          <w:b/>
        </w:rPr>
        <w:t xml:space="preserve"> de </w:t>
      </w:r>
      <w:r>
        <w:rPr>
          <w:b/>
        </w:rPr>
        <w:t>abril,</w:t>
      </w:r>
      <w:r w:rsidR="009A789E" w:rsidRPr="009A789E">
        <w:rPr>
          <w:b/>
        </w:rPr>
        <w:t xml:space="preserve"> 2018.-</w:t>
      </w:r>
      <w:r w:rsidR="009A789E" w:rsidRPr="009A789E">
        <w:t> </w:t>
      </w:r>
      <w:r>
        <w:t>Progresando con Solidaridad (Prosoli) participó en la décima novena versión de la Feria del Libro Católico, celebrada en la Casa San Pablo, en donde llevó varias charlas dirigidas a inculcar los valores y el buen comportamiento en adolescentes y jóvenes.</w:t>
      </w:r>
    </w:p>
    <w:p w:rsidR="004E6030" w:rsidRDefault="004E6030" w:rsidP="004E6030">
      <w:pPr>
        <w:jc w:val="both"/>
      </w:pPr>
      <w:r>
        <w:t>Cada año Prosoli participa en la feria que desarrolla múltiples actividades con el objetivo de promover los valores en la juventud para que sirvan como agentes multiplicadores.</w:t>
      </w:r>
    </w:p>
    <w:p w:rsidR="004E6030" w:rsidRDefault="004E6030" w:rsidP="004E6030">
      <w:pPr>
        <w:jc w:val="both"/>
      </w:pPr>
      <w:r>
        <w:t>En ese sentido, Carmencita Santana, encargada del proyecto “Crecer en Valores” de Prosoli dictó una charla en la que motivó a los asistentes a desarrollar la fe, vinculada a los valores, a través de la lectura.</w:t>
      </w:r>
    </w:p>
    <w:p w:rsidR="004E6030" w:rsidRDefault="004E6030" w:rsidP="004E6030">
      <w:pPr>
        <w:jc w:val="both"/>
      </w:pPr>
      <w:r>
        <w:t>Destacó la importancia de que tanto hembras, así como varones colaboren en los quehaceres del hogar, con la finalidad de llevar el ejemplo de la igualdad y la responsabilidad a los demás.</w:t>
      </w:r>
      <w:r w:rsidR="0044685A">
        <w:t xml:space="preserve"> </w:t>
      </w:r>
      <w:r>
        <w:t>Santana sostuvo que para mejorar la sociedad, se hace necesario preparar seres humanos comprometidos, que conozcan y practiquen el respeto, la solidaridad, la responsabilidad y otros valores que promuevan el crecimiento en valores.</w:t>
      </w:r>
    </w:p>
    <w:p w:rsidR="004E6030" w:rsidRDefault="004E6030" w:rsidP="004E6030">
      <w:pPr>
        <w:jc w:val="both"/>
      </w:pPr>
      <w:r>
        <w:t>A la charla asistieron estudiantes del bachillerato de los colegios Víctor Manuel y el Santo Socorro, quienes participaron activamente de todos los temas.</w:t>
      </w:r>
    </w:p>
    <w:p w:rsidR="009A789E" w:rsidRDefault="004E6030" w:rsidP="004E6030">
      <w:pPr>
        <w:jc w:val="both"/>
        <w:rPr>
          <w:rFonts w:cstheme="minorHAnsi"/>
        </w:rPr>
      </w:pPr>
      <w:r>
        <w:t>La Feria del Libro Católico cuenta con 48 expositores, en los cuales se exhiben los más variados textos relativos a los temas relacionados, además de collares, rosarios y otros artículos de dicha religión.</w:t>
      </w:r>
    </w:p>
    <w:p w:rsidR="009A789E" w:rsidRDefault="00F23C5B"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drawing>
          <wp:inline distT="0" distB="0" distL="0" distR="0" wp14:anchorId="240722A3" wp14:editId="40C8839B">
            <wp:extent cx="3436257" cy="229083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la Carta Compromiso del programa Progresando con Solidaridad (PROSOLI), los ciudadanos y demÃ¡s solicitantes disponen de un procedimiento preciso y servicios con los mÃ¡s altos estÃ¡ndares de calidad; tambiÃ©n, reciben respuesta a las solicitudes de informaciÃ³n en un tiempo oportuno."/>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436257" cy="2290838"/>
                    </a:xfrm>
                    <a:prstGeom prst="rect">
                      <a:avLst/>
                    </a:prstGeom>
                    <a:noFill/>
                    <a:ln>
                      <a:noFill/>
                    </a:ln>
                  </pic:spPr>
                </pic:pic>
              </a:graphicData>
            </a:graphic>
          </wp:inline>
        </w:drawing>
      </w:r>
    </w:p>
    <w:p w:rsidR="00F23C5B" w:rsidRPr="0044685A" w:rsidRDefault="0044685A"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color w:val="76923C" w:themeColor="accent3" w:themeShade="BF"/>
          <w:sz w:val="22"/>
          <w:szCs w:val="22"/>
        </w:rPr>
      </w:pPr>
      <w:r w:rsidRPr="0044685A">
        <w:rPr>
          <w:rFonts w:asciiTheme="majorHAnsi" w:eastAsiaTheme="majorEastAsia" w:hAnsiTheme="majorHAnsi" w:cstheme="majorBidi"/>
          <w:b/>
          <w:bCs/>
          <w:color w:val="76923C" w:themeColor="accent3" w:themeShade="BF"/>
          <w:spacing w:val="-12"/>
          <w:sz w:val="28"/>
          <w:szCs w:val="28"/>
        </w:rPr>
        <w:t>Estudio revela programas protección social ayudarían a mitigar impacto de desastres entre la población</w:t>
      </w:r>
    </w:p>
    <w:p w:rsidR="00F23C5B" w:rsidRPr="0044685A" w:rsidRDefault="00F23C5B"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color w:val="76923C" w:themeColor="accent3" w:themeShade="BF"/>
          <w:sz w:val="22"/>
          <w:szCs w:val="22"/>
        </w:rPr>
      </w:pPr>
    </w:p>
    <w:p w:rsidR="0044685A" w:rsidRDefault="00F23C5B" w:rsidP="0044685A">
      <w:pPr>
        <w:jc w:val="both"/>
      </w:pPr>
      <w:r w:rsidRPr="00F23C5B">
        <w:rPr>
          <w:b/>
        </w:rPr>
        <w:t xml:space="preserve">SANTO DOMINGO, </w:t>
      </w:r>
      <w:r w:rsidR="0044685A">
        <w:rPr>
          <w:b/>
        </w:rPr>
        <w:t>19 de abril,</w:t>
      </w:r>
      <w:r w:rsidRPr="00F23C5B">
        <w:rPr>
          <w:b/>
        </w:rPr>
        <w:t xml:space="preserve"> 2018.-</w:t>
      </w:r>
      <w:r>
        <w:t> </w:t>
      </w:r>
      <w:r w:rsidR="0044685A">
        <w:t>El Programa Mundial de Alimentos (PMA) y Oxford Policy Management (OPM) concluyen en un estudio que el Sistema de Protección Social Dominicano tiene un potencial importante para contribuir con las necesidades de la población afectada en situaciones de desastres y emergencias.</w:t>
      </w:r>
    </w:p>
    <w:p w:rsidR="0044685A" w:rsidRDefault="0044685A" w:rsidP="0044685A">
      <w:pPr>
        <w:jc w:val="both"/>
      </w:pPr>
      <w:r>
        <w:t>El informe “Protección social reactiva frente a emergencias en América Latina y el Caribe” establece que República Dominicana se encuentra altamente expuesta a choques de diferentes tipos, desde fenómenos naturales como tormentas, inundaciones, sismos y sequías; epidemias como el virus del zika y el cólera, hasta vulnerabilidad económica. El reporte indica que si bien el sistema de protección social no-contributiva no ha sido diseñado para responder a emergencias, el mismo presenta las herramientas para cumplir un rol efectivo en tales respuestas.</w:t>
      </w:r>
    </w:p>
    <w:p w:rsidR="0044685A" w:rsidRDefault="0044685A" w:rsidP="0044685A">
      <w:pPr>
        <w:jc w:val="both"/>
      </w:pPr>
      <w:r>
        <w:t>Los resultados del informe fueron dados a conocer por Francesca Deceglie, asesora en Protección Social de la Oficina Regional del PMA, en el taller-conversatorio “Protección Social ante Emergencias en República Dominicana”, organizado por la entidad junto a la Vicepresidencia de la República, el Centro de Operaciones de Emergencias (COE) y Comedores Económicos del Estado Dominicano (CEED).</w:t>
      </w:r>
    </w:p>
    <w:p w:rsidR="0044685A" w:rsidRDefault="0044685A" w:rsidP="0044685A">
      <w:pPr>
        <w:jc w:val="both"/>
      </w:pPr>
      <w:r>
        <w:t>Entre las recomendaciones a las entidades dominicanas están focalizar y mejorar los procesos de asistencia; reducir la fragmentación del sistema de protección social y crear vínculos más fuertes de este con la Defensa Civil, el COE y otros actores involucrados en emergencias. En cuanto a la protección social el estudio sugirió crear una estrategia integral que incluya asistencia en especie durante la primera fase de respuesta, y luego o de modo combinado, la expansión de los programas de transferencias monetarias condicionadas.</w:t>
      </w:r>
    </w:p>
    <w:p w:rsidR="0044685A" w:rsidRDefault="0044685A" w:rsidP="0044685A">
      <w:pPr>
        <w:jc w:val="both"/>
      </w:pPr>
    </w:p>
    <w:p w:rsidR="00F23C5B" w:rsidRDefault="00D37FDE" w:rsidP="0044685A">
      <w:pPr>
        <w:jc w:val="center"/>
        <w:rPr>
          <w:rFonts w:cstheme="minorHAnsi"/>
        </w:rPr>
      </w:pPr>
      <w:r>
        <w:rPr>
          <w:noProof/>
          <w:lang w:eastAsia="es-DO"/>
        </w:rPr>
        <w:drawing>
          <wp:inline distT="0" distB="0" distL="0" distR="0" wp14:anchorId="0EF71EDB" wp14:editId="39676138">
            <wp:extent cx="3652999" cy="2420111"/>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gresandoconsolidaridad.gob.do/wp-content/uploads/01-1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52999" cy="2420111"/>
                    </a:xfrm>
                    <a:prstGeom prst="rect">
                      <a:avLst/>
                    </a:prstGeom>
                    <a:noFill/>
                    <a:ln>
                      <a:noFill/>
                    </a:ln>
                  </pic:spPr>
                </pic:pic>
              </a:graphicData>
            </a:graphic>
          </wp:inline>
        </w:drawing>
      </w:r>
    </w:p>
    <w:p w:rsidR="00D37FDE" w:rsidRDefault="00D37FD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44685A" w:rsidRDefault="0044685A" w:rsidP="0044685A">
      <w:pPr>
        <w:jc w:val="center"/>
        <w:rPr>
          <w:rFonts w:asciiTheme="majorHAnsi" w:eastAsiaTheme="majorEastAsia" w:hAnsiTheme="majorHAnsi" w:cstheme="majorBidi"/>
          <w:b/>
          <w:bCs/>
          <w:color w:val="76923C" w:themeColor="accent3" w:themeShade="BF"/>
          <w:spacing w:val="-12"/>
          <w:sz w:val="28"/>
          <w:szCs w:val="28"/>
        </w:rPr>
      </w:pPr>
      <w:r w:rsidRPr="0044685A">
        <w:rPr>
          <w:rFonts w:asciiTheme="majorHAnsi" w:eastAsiaTheme="majorEastAsia" w:hAnsiTheme="majorHAnsi" w:cstheme="majorBidi"/>
          <w:b/>
          <w:bCs/>
          <w:color w:val="76923C" w:themeColor="accent3" w:themeShade="BF"/>
          <w:spacing w:val="-12"/>
          <w:sz w:val="28"/>
          <w:szCs w:val="28"/>
        </w:rPr>
        <w:t>Entidades sugieren abordaje multidisciplinario e intersectorial de la violencia contra la niñez</w:t>
      </w:r>
    </w:p>
    <w:p w:rsidR="0044685A" w:rsidRDefault="0044685A" w:rsidP="0044685A">
      <w:pPr>
        <w:jc w:val="both"/>
      </w:pPr>
      <w:r>
        <w:rPr>
          <w:b/>
        </w:rPr>
        <w:t>SANTO DOMINGO, 25</w:t>
      </w:r>
      <w:r w:rsidR="00D37FDE" w:rsidRPr="00D37FDE">
        <w:rPr>
          <w:b/>
        </w:rPr>
        <w:t xml:space="preserve"> de </w:t>
      </w:r>
      <w:r>
        <w:rPr>
          <w:b/>
        </w:rPr>
        <w:t>abril,</w:t>
      </w:r>
      <w:r w:rsidR="00D37FDE" w:rsidRPr="00D37FDE">
        <w:rPr>
          <w:b/>
        </w:rPr>
        <w:t xml:space="preserve"> 2018.</w:t>
      </w:r>
      <w:r w:rsidR="00D37FDE">
        <w:rPr>
          <w:rStyle w:val="Textoennegrita"/>
          <w:rFonts w:ascii="Helvetica" w:hAnsi="Helvetica"/>
          <w:color w:val="4A4A49"/>
          <w:sz w:val="26"/>
          <w:szCs w:val="26"/>
        </w:rPr>
        <w:t>-</w:t>
      </w:r>
      <w:r w:rsidR="00D37FDE">
        <w:t> </w:t>
      </w:r>
      <w:r>
        <w:t>Aunque la República Dominicana está en riesgo moderado en el índice de violencia y la explotación contra los niños, niñas y adolescentes en comparación con otros países de América Latina, el 97 por ciento de los ciudadanos cree que abordar la problemática debe ser una prioridad en la agenda de todos los sectores de la sociedad, según un estudio elaborado por la Vicepresidencia de la República, World Vision y la firma consultora europea Ipsos.</w:t>
      </w:r>
    </w:p>
    <w:p w:rsidR="0044685A" w:rsidRDefault="0044685A" w:rsidP="0044685A">
      <w:pPr>
        <w:jc w:val="both"/>
      </w:pPr>
      <w:r>
        <w:t>Al hablar en representación de la vicepresidenta de la República, doctora Margarita Cedeño, la directora del programa Progresando con Solidaridad (Prosoli), Altagracia Suriel, destacó el interés de la Vicemandataria para impulsar políticas de protección a la niñez, para lo cual ha creado diversos proyectos que han impactado de forma decidida en este segmento de la población.</w:t>
      </w:r>
    </w:p>
    <w:p w:rsidR="0044685A" w:rsidRDefault="0044685A" w:rsidP="0044685A">
      <w:pPr>
        <w:jc w:val="both"/>
      </w:pPr>
      <w:r>
        <w:t>“Hemos alcanzado a 340 mil familias que han sido sensibilizadas sobre la prevención del abuso infantil y la violencia intrafamiliar a través de las visitas domiciliarias y las Escuelas de Familia. Las familias que participan en el programa Progresando con Solidaridad asumen un compromiso de educar con cariño y con ternura a sus hijos, aplicando la disciplina positiva a los fines de lograr una familia en paz”, aseguró.</w:t>
      </w:r>
    </w:p>
    <w:p w:rsidR="0044685A" w:rsidRDefault="0044685A" w:rsidP="0044685A">
      <w:pPr>
        <w:jc w:val="both"/>
      </w:pPr>
      <w:r>
        <w:t>“La violencia afecta a más de 1000 millones de niños y niñas cada año en el mundo. World Vision relanza esta campaña durante los próximos cinco años para eliminar la violencia contra la niñez”. Los dominicanos creen que la violencia contra la niñez está aumentando y que esta tiene un impacto significativo sobre las relaciones sociales, la salud y la educación de los niños y las niñas”, enfatizó.</w:t>
      </w:r>
    </w:p>
    <w:p w:rsidR="0044685A" w:rsidRDefault="0044685A" w:rsidP="0044685A">
      <w:pPr>
        <w:jc w:val="both"/>
      </w:pPr>
    </w:p>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drawing>
          <wp:anchor distT="0" distB="0" distL="114300" distR="114300" simplePos="0" relativeHeight="251662336" behindDoc="0" locked="0" layoutInCell="1" allowOverlap="1">
            <wp:simplePos x="0" y="0"/>
            <wp:positionH relativeFrom="column">
              <wp:posOffset>-240665</wp:posOffset>
            </wp:positionH>
            <wp:positionV relativeFrom="paragraph">
              <wp:posOffset>-198755</wp:posOffset>
            </wp:positionV>
            <wp:extent cx="6321425" cy="8766175"/>
            <wp:effectExtent l="0" t="0" r="317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1425" cy="8766175"/>
                    </a:xfrm>
                    <a:prstGeom prst="rect">
                      <a:avLst/>
                    </a:prstGeom>
                  </pic:spPr>
                </pic:pic>
              </a:graphicData>
            </a:graphic>
            <wp14:sizeRelH relativeFrom="page">
              <wp14:pctWidth>0</wp14:pctWidth>
            </wp14:sizeRelH>
            <wp14:sizeRelV relativeFrom="page">
              <wp14:pctHeight>0</wp14:pctHeight>
            </wp14:sizeRelV>
          </wp:anchor>
        </w:drawing>
      </w:r>
    </w:p>
    <w:sectPr w:rsidR="00CC0AA5" w:rsidRPr="00A16C4A" w:rsidSect="004442E4">
      <w:footerReference w:type="default" r:id="rId2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8AD" w:rsidRDefault="00B658AD" w:rsidP="005E6A32">
      <w:pPr>
        <w:spacing w:after="0" w:line="240" w:lineRule="auto"/>
      </w:pPr>
      <w:r>
        <w:separator/>
      </w:r>
    </w:p>
  </w:endnote>
  <w:endnote w:type="continuationSeparator" w:id="0">
    <w:p w:rsidR="00B658AD" w:rsidRDefault="00B658AD"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5B1446" w:rsidRDefault="005B1446">
        <w:pPr>
          <w:pStyle w:val="Piedepgina"/>
          <w:jc w:val="right"/>
        </w:pPr>
        <w:r>
          <w:fldChar w:fldCharType="begin"/>
        </w:r>
        <w:r>
          <w:instrText>PAGE   \* MERGEFORMAT</w:instrText>
        </w:r>
        <w:r>
          <w:fldChar w:fldCharType="separate"/>
        </w:r>
        <w:r w:rsidR="001E6470" w:rsidRPr="001E6470">
          <w:rPr>
            <w:noProof/>
            <w:lang w:val="es-ES"/>
          </w:rPr>
          <w:t>1</w:t>
        </w:r>
        <w:r>
          <w:rPr>
            <w:noProof/>
            <w:lang w:val="es-ES"/>
          </w:rPr>
          <w:fldChar w:fldCharType="end"/>
        </w:r>
      </w:p>
    </w:sdtContent>
  </w:sdt>
  <w:p w:rsidR="005B1446" w:rsidRPr="005E6A32" w:rsidRDefault="005B1446"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8AD" w:rsidRDefault="00B658AD" w:rsidP="005E6A32">
      <w:pPr>
        <w:spacing w:after="0" w:line="240" w:lineRule="auto"/>
      </w:pPr>
      <w:r>
        <w:separator/>
      </w:r>
    </w:p>
  </w:footnote>
  <w:footnote w:type="continuationSeparator" w:id="0">
    <w:p w:rsidR="00B658AD" w:rsidRDefault="00B658AD"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7CA"/>
    <w:multiLevelType w:val="multilevel"/>
    <w:tmpl w:val="048481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B70F3"/>
    <w:multiLevelType w:val="multilevel"/>
    <w:tmpl w:val="DC787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F3145C"/>
    <w:multiLevelType w:val="multilevel"/>
    <w:tmpl w:val="726E83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A37961"/>
    <w:multiLevelType w:val="multilevel"/>
    <w:tmpl w:val="BAF02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342EFD"/>
    <w:multiLevelType w:val="multilevel"/>
    <w:tmpl w:val="AB404C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E175AD"/>
    <w:multiLevelType w:val="multilevel"/>
    <w:tmpl w:val="69D6D0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704999"/>
    <w:multiLevelType w:val="multilevel"/>
    <w:tmpl w:val="76B22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6436AA0"/>
    <w:multiLevelType w:val="multilevel"/>
    <w:tmpl w:val="992A7F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AC2529"/>
    <w:multiLevelType w:val="multilevel"/>
    <w:tmpl w:val="8A9AA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7A907A6"/>
    <w:multiLevelType w:val="multilevel"/>
    <w:tmpl w:val="1708F6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055DA3"/>
    <w:multiLevelType w:val="multilevel"/>
    <w:tmpl w:val="1AF45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6E7183"/>
    <w:multiLevelType w:val="multilevel"/>
    <w:tmpl w:val="DD06F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EA0820"/>
    <w:multiLevelType w:val="multilevel"/>
    <w:tmpl w:val="E04C7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AB6839"/>
    <w:multiLevelType w:val="multilevel"/>
    <w:tmpl w:val="614AE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B26EF9"/>
    <w:multiLevelType w:val="multilevel"/>
    <w:tmpl w:val="48D8F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7B2F57"/>
    <w:multiLevelType w:val="multilevel"/>
    <w:tmpl w:val="BC966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BAB5878"/>
    <w:multiLevelType w:val="multilevel"/>
    <w:tmpl w:val="9314D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C072239"/>
    <w:multiLevelType w:val="multilevel"/>
    <w:tmpl w:val="24E27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D233186"/>
    <w:multiLevelType w:val="multilevel"/>
    <w:tmpl w:val="1938F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E700A7D"/>
    <w:multiLevelType w:val="multilevel"/>
    <w:tmpl w:val="2D3E2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EF207F3"/>
    <w:multiLevelType w:val="multilevel"/>
    <w:tmpl w:val="46569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F247B3D"/>
    <w:multiLevelType w:val="multilevel"/>
    <w:tmpl w:val="5C406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13A11A7"/>
    <w:multiLevelType w:val="multilevel"/>
    <w:tmpl w:val="CFC41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7E3DA8"/>
    <w:multiLevelType w:val="multilevel"/>
    <w:tmpl w:val="2A5447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1A4650C"/>
    <w:multiLevelType w:val="multilevel"/>
    <w:tmpl w:val="89FE69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21016AB"/>
    <w:multiLevelType w:val="multilevel"/>
    <w:tmpl w:val="9B48B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014F4B"/>
    <w:multiLevelType w:val="multilevel"/>
    <w:tmpl w:val="527E0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4F5B8F"/>
    <w:multiLevelType w:val="multilevel"/>
    <w:tmpl w:val="8228E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912B82"/>
    <w:multiLevelType w:val="multilevel"/>
    <w:tmpl w:val="9D182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4983192"/>
    <w:multiLevelType w:val="multilevel"/>
    <w:tmpl w:val="F30CA0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2D2DB5"/>
    <w:multiLevelType w:val="multilevel"/>
    <w:tmpl w:val="86FA98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83A159C"/>
    <w:multiLevelType w:val="multilevel"/>
    <w:tmpl w:val="7BC0FE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89A748C"/>
    <w:multiLevelType w:val="multilevel"/>
    <w:tmpl w:val="C18E1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9243CBC"/>
    <w:multiLevelType w:val="multilevel"/>
    <w:tmpl w:val="73702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9352A09"/>
    <w:multiLevelType w:val="multilevel"/>
    <w:tmpl w:val="C6DC84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9C5603B"/>
    <w:multiLevelType w:val="multilevel"/>
    <w:tmpl w:val="E7DED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A5C5F19"/>
    <w:multiLevelType w:val="multilevel"/>
    <w:tmpl w:val="15CC9D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A846598"/>
    <w:multiLevelType w:val="multilevel"/>
    <w:tmpl w:val="8398D4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BCF18BC"/>
    <w:multiLevelType w:val="multilevel"/>
    <w:tmpl w:val="46CC7C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D30001A"/>
    <w:multiLevelType w:val="multilevel"/>
    <w:tmpl w:val="29C258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E1A04D5"/>
    <w:multiLevelType w:val="multilevel"/>
    <w:tmpl w:val="2998FC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nsid w:val="1E612A64"/>
    <w:multiLevelType w:val="multilevel"/>
    <w:tmpl w:val="E0165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E8B72F1"/>
    <w:multiLevelType w:val="multilevel"/>
    <w:tmpl w:val="CD1A0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A8213B"/>
    <w:multiLevelType w:val="multilevel"/>
    <w:tmpl w:val="1AC2FD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A93B52"/>
    <w:multiLevelType w:val="multilevel"/>
    <w:tmpl w:val="DCBCB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E4191E"/>
    <w:multiLevelType w:val="multilevel"/>
    <w:tmpl w:val="982A2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03A1449"/>
    <w:multiLevelType w:val="multilevel"/>
    <w:tmpl w:val="B324E3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2A5D05"/>
    <w:multiLevelType w:val="multilevel"/>
    <w:tmpl w:val="B306A0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3E6325"/>
    <w:multiLevelType w:val="multilevel"/>
    <w:tmpl w:val="C298B2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DF6D25"/>
    <w:multiLevelType w:val="multilevel"/>
    <w:tmpl w:val="E9CE1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6B017C"/>
    <w:multiLevelType w:val="multilevel"/>
    <w:tmpl w:val="2A5C79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7C6B75"/>
    <w:multiLevelType w:val="multilevel"/>
    <w:tmpl w:val="8416C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56A07C6"/>
    <w:multiLevelType w:val="multilevel"/>
    <w:tmpl w:val="D2BC3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71E516F"/>
    <w:multiLevelType w:val="multilevel"/>
    <w:tmpl w:val="865A8E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73859F5"/>
    <w:multiLevelType w:val="multilevel"/>
    <w:tmpl w:val="AEFA3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76E6B0B"/>
    <w:multiLevelType w:val="multilevel"/>
    <w:tmpl w:val="BB124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76F00FE"/>
    <w:multiLevelType w:val="multilevel"/>
    <w:tmpl w:val="6AEE83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7FC165A"/>
    <w:multiLevelType w:val="multilevel"/>
    <w:tmpl w:val="5B8ED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85E5F74"/>
    <w:multiLevelType w:val="multilevel"/>
    <w:tmpl w:val="6F7C40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97E750E"/>
    <w:multiLevelType w:val="multilevel"/>
    <w:tmpl w:val="B7E0C2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988095C"/>
    <w:multiLevelType w:val="multilevel"/>
    <w:tmpl w:val="9ED84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9EB4898"/>
    <w:multiLevelType w:val="multilevel"/>
    <w:tmpl w:val="704EC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B504EE4"/>
    <w:multiLevelType w:val="multilevel"/>
    <w:tmpl w:val="9FD2D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C393186"/>
    <w:multiLevelType w:val="multilevel"/>
    <w:tmpl w:val="30DA6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C672633"/>
    <w:multiLevelType w:val="multilevel"/>
    <w:tmpl w:val="7E1EC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D891994"/>
    <w:multiLevelType w:val="multilevel"/>
    <w:tmpl w:val="02F0F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D9A2F95"/>
    <w:multiLevelType w:val="multilevel"/>
    <w:tmpl w:val="54D6E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E496ED9"/>
    <w:multiLevelType w:val="multilevel"/>
    <w:tmpl w:val="8E863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E8304FC"/>
    <w:multiLevelType w:val="multilevel"/>
    <w:tmpl w:val="CC6E17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F6852E7"/>
    <w:multiLevelType w:val="multilevel"/>
    <w:tmpl w:val="5074F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FBF7CE2"/>
    <w:multiLevelType w:val="multilevel"/>
    <w:tmpl w:val="6DFCB3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005641F"/>
    <w:multiLevelType w:val="multilevel"/>
    <w:tmpl w:val="A5764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2290ED8"/>
    <w:multiLevelType w:val="multilevel"/>
    <w:tmpl w:val="4F88AB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BA408E"/>
    <w:multiLevelType w:val="multilevel"/>
    <w:tmpl w:val="99FCED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3D11543"/>
    <w:multiLevelType w:val="multilevel"/>
    <w:tmpl w:val="B31006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5A2552C"/>
    <w:multiLevelType w:val="multilevel"/>
    <w:tmpl w:val="6ED2EC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5E958DC"/>
    <w:multiLevelType w:val="hybridMultilevel"/>
    <w:tmpl w:val="7F4E68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9">
    <w:nsid w:val="36A33A16"/>
    <w:multiLevelType w:val="multilevel"/>
    <w:tmpl w:val="245AEF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A685FC1"/>
    <w:multiLevelType w:val="multilevel"/>
    <w:tmpl w:val="8D14A3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ABC70B2"/>
    <w:multiLevelType w:val="multilevel"/>
    <w:tmpl w:val="4F98E4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AE40F21"/>
    <w:multiLevelType w:val="multilevel"/>
    <w:tmpl w:val="4D32FB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BD04D3F"/>
    <w:multiLevelType w:val="multilevel"/>
    <w:tmpl w:val="6336AA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C694011"/>
    <w:multiLevelType w:val="multilevel"/>
    <w:tmpl w:val="2D741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D553803"/>
    <w:multiLevelType w:val="multilevel"/>
    <w:tmpl w:val="08FCF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DEF452B"/>
    <w:multiLevelType w:val="multilevel"/>
    <w:tmpl w:val="9C9C9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E230C0E"/>
    <w:multiLevelType w:val="multilevel"/>
    <w:tmpl w:val="485437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E54519C"/>
    <w:multiLevelType w:val="multilevel"/>
    <w:tmpl w:val="082603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E9068F0"/>
    <w:multiLevelType w:val="multilevel"/>
    <w:tmpl w:val="0ACED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0680ED4"/>
    <w:multiLevelType w:val="multilevel"/>
    <w:tmpl w:val="FF727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09B3B00"/>
    <w:multiLevelType w:val="multilevel"/>
    <w:tmpl w:val="7A440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19238BB"/>
    <w:multiLevelType w:val="multilevel"/>
    <w:tmpl w:val="50147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3B70F45"/>
    <w:multiLevelType w:val="multilevel"/>
    <w:tmpl w:val="10A86F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3F25E36"/>
    <w:multiLevelType w:val="multilevel"/>
    <w:tmpl w:val="2A160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3FC60FC"/>
    <w:multiLevelType w:val="multilevel"/>
    <w:tmpl w:val="BD2840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444B4101"/>
    <w:multiLevelType w:val="multilevel"/>
    <w:tmpl w:val="F6CEE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48201BE"/>
    <w:multiLevelType w:val="multilevel"/>
    <w:tmpl w:val="16623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6026D8B"/>
    <w:multiLevelType w:val="multilevel"/>
    <w:tmpl w:val="931E5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61842E8"/>
    <w:multiLevelType w:val="multilevel"/>
    <w:tmpl w:val="E3BE9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6754564"/>
    <w:multiLevelType w:val="multilevel"/>
    <w:tmpl w:val="7C3A4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6817EF3"/>
    <w:multiLevelType w:val="multilevel"/>
    <w:tmpl w:val="13DC5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69037D2"/>
    <w:multiLevelType w:val="multilevel"/>
    <w:tmpl w:val="40D8F1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6BA12E7"/>
    <w:multiLevelType w:val="multilevel"/>
    <w:tmpl w:val="CE808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7C172E3"/>
    <w:multiLevelType w:val="multilevel"/>
    <w:tmpl w:val="59380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7DF7213"/>
    <w:multiLevelType w:val="multilevel"/>
    <w:tmpl w:val="3CB8B7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843708E"/>
    <w:multiLevelType w:val="multilevel"/>
    <w:tmpl w:val="9B8259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9341E64"/>
    <w:multiLevelType w:val="multilevel"/>
    <w:tmpl w:val="1C289C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ADF0854"/>
    <w:multiLevelType w:val="multilevel"/>
    <w:tmpl w:val="3CF6FF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E060477"/>
    <w:multiLevelType w:val="multilevel"/>
    <w:tmpl w:val="D3143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EB82294"/>
    <w:multiLevelType w:val="multilevel"/>
    <w:tmpl w:val="6584DB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525301AB"/>
    <w:multiLevelType w:val="multilevel"/>
    <w:tmpl w:val="514E7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29860F4"/>
    <w:multiLevelType w:val="multilevel"/>
    <w:tmpl w:val="772C5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2B82EFE"/>
    <w:multiLevelType w:val="multilevel"/>
    <w:tmpl w:val="17E2B4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533B4FE3"/>
    <w:multiLevelType w:val="multilevel"/>
    <w:tmpl w:val="1F02D3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553528FB"/>
    <w:multiLevelType w:val="multilevel"/>
    <w:tmpl w:val="AE3A9D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553B7B64"/>
    <w:multiLevelType w:val="multilevel"/>
    <w:tmpl w:val="DE921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551504E"/>
    <w:multiLevelType w:val="multilevel"/>
    <w:tmpl w:val="063A58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68A226A"/>
    <w:multiLevelType w:val="multilevel"/>
    <w:tmpl w:val="0C021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6BA783C"/>
    <w:multiLevelType w:val="multilevel"/>
    <w:tmpl w:val="B9162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580E5D19"/>
    <w:multiLevelType w:val="multilevel"/>
    <w:tmpl w:val="9AAC38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87372CA"/>
    <w:multiLevelType w:val="multilevel"/>
    <w:tmpl w:val="E9340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A27486F"/>
    <w:multiLevelType w:val="multilevel"/>
    <w:tmpl w:val="0FCA25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ACD40DE"/>
    <w:multiLevelType w:val="multilevel"/>
    <w:tmpl w:val="A99E8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C377418"/>
    <w:multiLevelType w:val="multilevel"/>
    <w:tmpl w:val="0004E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C8A745A"/>
    <w:multiLevelType w:val="multilevel"/>
    <w:tmpl w:val="E15AE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CBE2636"/>
    <w:multiLevelType w:val="multilevel"/>
    <w:tmpl w:val="4FA6FF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CC06F97"/>
    <w:multiLevelType w:val="multilevel"/>
    <w:tmpl w:val="98CC7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CC54834"/>
    <w:multiLevelType w:val="multilevel"/>
    <w:tmpl w:val="78C8FB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F2011CE"/>
    <w:multiLevelType w:val="multilevel"/>
    <w:tmpl w:val="7EAE8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623D7961"/>
    <w:multiLevelType w:val="multilevel"/>
    <w:tmpl w:val="975409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63132872"/>
    <w:multiLevelType w:val="multilevel"/>
    <w:tmpl w:val="B80049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633000F4"/>
    <w:multiLevelType w:val="multilevel"/>
    <w:tmpl w:val="65365F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64C47177"/>
    <w:multiLevelType w:val="multilevel"/>
    <w:tmpl w:val="7C2893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580351E"/>
    <w:multiLevelType w:val="multilevel"/>
    <w:tmpl w:val="F894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6591284B"/>
    <w:multiLevelType w:val="multilevel"/>
    <w:tmpl w:val="1DBC3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65F7074D"/>
    <w:multiLevelType w:val="multilevel"/>
    <w:tmpl w:val="9030E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6F0488C"/>
    <w:multiLevelType w:val="multilevel"/>
    <w:tmpl w:val="B5B8F4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67B425B0"/>
    <w:multiLevelType w:val="multilevel"/>
    <w:tmpl w:val="F9A4C5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85B287C"/>
    <w:multiLevelType w:val="multilevel"/>
    <w:tmpl w:val="A0B0F0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8B075C9"/>
    <w:multiLevelType w:val="multilevel"/>
    <w:tmpl w:val="CA909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2">
    <w:nsid w:val="68CD3B9E"/>
    <w:multiLevelType w:val="multilevel"/>
    <w:tmpl w:val="C9206A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932628D"/>
    <w:multiLevelType w:val="multilevel"/>
    <w:tmpl w:val="15F6DD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694E3202"/>
    <w:multiLevelType w:val="multilevel"/>
    <w:tmpl w:val="6E6EE6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9505DAB"/>
    <w:multiLevelType w:val="multilevel"/>
    <w:tmpl w:val="81808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AC13922"/>
    <w:multiLevelType w:val="multilevel"/>
    <w:tmpl w:val="10BEB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BEA30C8"/>
    <w:multiLevelType w:val="multilevel"/>
    <w:tmpl w:val="504E3C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C3F038C"/>
    <w:multiLevelType w:val="multilevel"/>
    <w:tmpl w:val="6616B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CAE16C4"/>
    <w:multiLevelType w:val="multilevel"/>
    <w:tmpl w:val="42505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D4368D6"/>
    <w:multiLevelType w:val="multilevel"/>
    <w:tmpl w:val="41B056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E1A3CD4"/>
    <w:multiLevelType w:val="multilevel"/>
    <w:tmpl w:val="997CA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EFF6A33"/>
    <w:multiLevelType w:val="multilevel"/>
    <w:tmpl w:val="F0EE6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F7B18B3"/>
    <w:multiLevelType w:val="multilevel"/>
    <w:tmpl w:val="8586C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FC06CF5"/>
    <w:multiLevelType w:val="multilevel"/>
    <w:tmpl w:val="7CAC7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701C2132"/>
    <w:multiLevelType w:val="multilevel"/>
    <w:tmpl w:val="69041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0636867"/>
    <w:multiLevelType w:val="multilevel"/>
    <w:tmpl w:val="E6EA3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0BD414E"/>
    <w:multiLevelType w:val="multilevel"/>
    <w:tmpl w:val="FCACFA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9">
    <w:nsid w:val="71DF454A"/>
    <w:multiLevelType w:val="multilevel"/>
    <w:tmpl w:val="DD0C9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21D14F1"/>
    <w:multiLevelType w:val="multilevel"/>
    <w:tmpl w:val="161A5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299390E"/>
    <w:multiLevelType w:val="multilevel"/>
    <w:tmpl w:val="357AD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4356415"/>
    <w:multiLevelType w:val="multilevel"/>
    <w:tmpl w:val="82322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50C2A9F"/>
    <w:multiLevelType w:val="multilevel"/>
    <w:tmpl w:val="96FE1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53E1C9E"/>
    <w:multiLevelType w:val="multilevel"/>
    <w:tmpl w:val="33107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5E531AB"/>
    <w:multiLevelType w:val="multilevel"/>
    <w:tmpl w:val="305E1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6160E80"/>
    <w:multiLevelType w:val="multilevel"/>
    <w:tmpl w:val="12D25F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6637C43"/>
    <w:multiLevelType w:val="multilevel"/>
    <w:tmpl w:val="B28EA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6EC0004"/>
    <w:multiLevelType w:val="multilevel"/>
    <w:tmpl w:val="A1525A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73C7C63"/>
    <w:multiLevelType w:val="multilevel"/>
    <w:tmpl w:val="6DFA7F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8C01E74"/>
    <w:multiLevelType w:val="multilevel"/>
    <w:tmpl w:val="02466F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9D372D3"/>
    <w:multiLevelType w:val="multilevel"/>
    <w:tmpl w:val="D0DC28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A7D6FD8"/>
    <w:multiLevelType w:val="multilevel"/>
    <w:tmpl w:val="F03A85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A822913"/>
    <w:multiLevelType w:val="multilevel"/>
    <w:tmpl w:val="D75C6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B065774"/>
    <w:multiLevelType w:val="multilevel"/>
    <w:tmpl w:val="746E3E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D0872A2"/>
    <w:multiLevelType w:val="multilevel"/>
    <w:tmpl w:val="0D6AD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D627435"/>
    <w:multiLevelType w:val="multilevel"/>
    <w:tmpl w:val="CF928C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D8117BE"/>
    <w:multiLevelType w:val="multilevel"/>
    <w:tmpl w:val="057C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E043E80"/>
    <w:multiLevelType w:val="multilevel"/>
    <w:tmpl w:val="0E202D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E1A6D8A"/>
    <w:multiLevelType w:val="multilevel"/>
    <w:tmpl w:val="37089A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EC22750"/>
    <w:multiLevelType w:val="multilevel"/>
    <w:tmpl w:val="CAB61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F75124E"/>
    <w:multiLevelType w:val="multilevel"/>
    <w:tmpl w:val="BA749E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F897A2E"/>
    <w:multiLevelType w:val="multilevel"/>
    <w:tmpl w:val="341C8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F8E2C3B"/>
    <w:multiLevelType w:val="multilevel"/>
    <w:tmpl w:val="40F2F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F3559B"/>
    <w:multiLevelType w:val="multilevel"/>
    <w:tmpl w:val="DF2660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FF83419"/>
    <w:multiLevelType w:val="multilevel"/>
    <w:tmpl w:val="ACAA7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3"/>
  </w:num>
  <w:num w:numId="3">
    <w:abstractNumId w:val="158"/>
  </w:num>
  <w:num w:numId="4">
    <w:abstractNumId w:val="41"/>
  </w:num>
  <w:num w:numId="5">
    <w:abstractNumId w:val="78"/>
  </w:num>
  <w:num w:numId="6">
    <w:abstractNumId w:val="172"/>
  </w:num>
  <w:num w:numId="7">
    <w:abstractNumId w:val="115"/>
  </w:num>
  <w:num w:numId="8">
    <w:abstractNumId w:val="37"/>
  </w:num>
  <w:num w:numId="9">
    <w:abstractNumId w:val="36"/>
  </w:num>
  <w:num w:numId="10">
    <w:abstractNumId w:val="62"/>
  </w:num>
  <w:num w:numId="11">
    <w:abstractNumId w:val="129"/>
  </w:num>
  <w:num w:numId="12">
    <w:abstractNumId w:val="116"/>
  </w:num>
  <w:num w:numId="13">
    <w:abstractNumId w:val="19"/>
  </w:num>
  <w:num w:numId="14">
    <w:abstractNumId w:val="32"/>
  </w:num>
  <w:num w:numId="15">
    <w:abstractNumId w:val="76"/>
  </w:num>
  <w:num w:numId="16">
    <w:abstractNumId w:val="134"/>
  </w:num>
  <w:num w:numId="17">
    <w:abstractNumId w:val="69"/>
  </w:num>
  <w:num w:numId="18">
    <w:abstractNumId w:val="94"/>
  </w:num>
  <w:num w:numId="19">
    <w:abstractNumId w:val="136"/>
  </w:num>
  <w:num w:numId="20">
    <w:abstractNumId w:val="114"/>
  </w:num>
  <w:num w:numId="21">
    <w:abstractNumId w:val="104"/>
  </w:num>
  <w:num w:numId="22">
    <w:abstractNumId w:val="145"/>
  </w:num>
  <w:num w:numId="23">
    <w:abstractNumId w:val="81"/>
  </w:num>
  <w:num w:numId="24">
    <w:abstractNumId w:val="38"/>
  </w:num>
  <w:num w:numId="25">
    <w:abstractNumId w:val="125"/>
  </w:num>
  <w:num w:numId="26">
    <w:abstractNumId w:val="124"/>
  </w:num>
  <w:num w:numId="27">
    <w:abstractNumId w:val="58"/>
  </w:num>
  <w:num w:numId="28">
    <w:abstractNumId w:val="72"/>
  </w:num>
  <w:num w:numId="29">
    <w:abstractNumId w:val="169"/>
  </w:num>
  <w:num w:numId="30">
    <w:abstractNumId w:val="30"/>
  </w:num>
  <w:num w:numId="31">
    <w:abstractNumId w:val="51"/>
  </w:num>
  <w:num w:numId="32">
    <w:abstractNumId w:val="135"/>
  </w:num>
  <w:num w:numId="33">
    <w:abstractNumId w:val="35"/>
  </w:num>
  <w:num w:numId="34">
    <w:abstractNumId w:val="60"/>
  </w:num>
  <w:num w:numId="35">
    <w:abstractNumId w:val="160"/>
  </w:num>
  <w:num w:numId="36">
    <w:abstractNumId w:val="3"/>
  </w:num>
  <w:num w:numId="37">
    <w:abstractNumId w:val="174"/>
  </w:num>
  <w:num w:numId="38">
    <w:abstractNumId w:val="48"/>
  </w:num>
  <w:num w:numId="39">
    <w:abstractNumId w:val="9"/>
  </w:num>
  <w:num w:numId="40">
    <w:abstractNumId w:val="175"/>
  </w:num>
  <w:num w:numId="41">
    <w:abstractNumId w:val="119"/>
  </w:num>
  <w:num w:numId="42">
    <w:abstractNumId w:val="47"/>
  </w:num>
  <w:num w:numId="43">
    <w:abstractNumId w:val="150"/>
  </w:num>
  <w:num w:numId="44">
    <w:abstractNumId w:val="107"/>
  </w:num>
  <w:num w:numId="45">
    <w:abstractNumId w:val="143"/>
  </w:num>
  <w:num w:numId="46">
    <w:abstractNumId w:val="112"/>
  </w:num>
  <w:num w:numId="47">
    <w:abstractNumId w:val="66"/>
  </w:num>
  <w:num w:numId="48">
    <w:abstractNumId w:val="110"/>
  </w:num>
  <w:num w:numId="49">
    <w:abstractNumId w:val="148"/>
  </w:num>
  <w:num w:numId="50">
    <w:abstractNumId w:val="28"/>
  </w:num>
  <w:num w:numId="51">
    <w:abstractNumId w:val="57"/>
  </w:num>
  <w:num w:numId="52">
    <w:abstractNumId w:val="75"/>
  </w:num>
  <w:num w:numId="53">
    <w:abstractNumId w:val="45"/>
  </w:num>
  <w:num w:numId="54">
    <w:abstractNumId w:val="144"/>
  </w:num>
  <w:num w:numId="55">
    <w:abstractNumId w:val="149"/>
  </w:num>
  <w:num w:numId="56">
    <w:abstractNumId w:val="82"/>
  </w:num>
  <w:num w:numId="57">
    <w:abstractNumId w:val="49"/>
  </w:num>
  <w:num w:numId="58">
    <w:abstractNumId w:val="50"/>
  </w:num>
  <w:num w:numId="59">
    <w:abstractNumId w:val="20"/>
  </w:num>
  <w:num w:numId="60">
    <w:abstractNumId w:val="54"/>
  </w:num>
  <w:num w:numId="61">
    <w:abstractNumId w:val="146"/>
  </w:num>
  <w:num w:numId="62">
    <w:abstractNumId w:val="153"/>
  </w:num>
  <w:num w:numId="63">
    <w:abstractNumId w:val="18"/>
  </w:num>
  <w:num w:numId="64">
    <w:abstractNumId w:val="0"/>
  </w:num>
  <w:num w:numId="65">
    <w:abstractNumId w:val="24"/>
  </w:num>
  <w:num w:numId="66">
    <w:abstractNumId w:val="168"/>
  </w:num>
  <w:num w:numId="67">
    <w:abstractNumId w:val="133"/>
  </w:num>
  <w:num w:numId="68">
    <w:abstractNumId w:val="43"/>
  </w:num>
  <w:num w:numId="69">
    <w:abstractNumId w:val="152"/>
  </w:num>
  <w:num w:numId="70">
    <w:abstractNumId w:val="71"/>
  </w:num>
  <w:num w:numId="71">
    <w:abstractNumId w:val="87"/>
  </w:num>
  <w:num w:numId="72">
    <w:abstractNumId w:val="85"/>
  </w:num>
  <w:num w:numId="73">
    <w:abstractNumId w:val="5"/>
  </w:num>
  <w:num w:numId="74">
    <w:abstractNumId w:val="7"/>
  </w:num>
  <w:num w:numId="75">
    <w:abstractNumId w:val="165"/>
  </w:num>
  <w:num w:numId="76">
    <w:abstractNumId w:val="123"/>
  </w:num>
  <w:num w:numId="77">
    <w:abstractNumId w:val="108"/>
  </w:num>
  <w:num w:numId="78">
    <w:abstractNumId w:val="52"/>
  </w:num>
  <w:num w:numId="79">
    <w:abstractNumId w:val="99"/>
  </w:num>
  <w:num w:numId="80">
    <w:abstractNumId w:val="177"/>
  </w:num>
  <w:num w:numId="81">
    <w:abstractNumId w:val="1"/>
  </w:num>
  <w:num w:numId="82">
    <w:abstractNumId w:val="170"/>
  </w:num>
  <w:num w:numId="83">
    <w:abstractNumId w:val="64"/>
  </w:num>
  <w:num w:numId="84">
    <w:abstractNumId w:val="117"/>
  </w:num>
  <w:num w:numId="85">
    <w:abstractNumId w:val="16"/>
  </w:num>
  <w:num w:numId="86">
    <w:abstractNumId w:val="185"/>
  </w:num>
  <w:num w:numId="87">
    <w:abstractNumId w:val="140"/>
  </w:num>
  <w:num w:numId="88">
    <w:abstractNumId w:val="4"/>
  </w:num>
  <w:num w:numId="89">
    <w:abstractNumId w:val="162"/>
  </w:num>
  <w:num w:numId="90">
    <w:abstractNumId w:val="92"/>
  </w:num>
  <w:num w:numId="91">
    <w:abstractNumId w:val="118"/>
  </w:num>
  <w:num w:numId="92">
    <w:abstractNumId w:val="164"/>
  </w:num>
  <w:num w:numId="93">
    <w:abstractNumId w:val="10"/>
  </w:num>
  <w:num w:numId="94">
    <w:abstractNumId w:val="182"/>
  </w:num>
  <w:num w:numId="95">
    <w:abstractNumId w:val="103"/>
  </w:num>
  <w:num w:numId="96">
    <w:abstractNumId w:val="163"/>
  </w:num>
  <w:num w:numId="97">
    <w:abstractNumId w:val="101"/>
  </w:num>
  <w:num w:numId="98">
    <w:abstractNumId w:val="8"/>
  </w:num>
  <w:num w:numId="99">
    <w:abstractNumId w:val="21"/>
  </w:num>
  <w:num w:numId="100">
    <w:abstractNumId w:val="79"/>
  </w:num>
  <w:num w:numId="101">
    <w:abstractNumId w:val="127"/>
  </w:num>
  <w:num w:numId="102">
    <w:abstractNumId w:val="120"/>
  </w:num>
  <w:num w:numId="103">
    <w:abstractNumId w:val="151"/>
  </w:num>
  <w:num w:numId="104">
    <w:abstractNumId w:val="17"/>
  </w:num>
  <w:num w:numId="105">
    <w:abstractNumId w:val="55"/>
  </w:num>
  <w:num w:numId="106">
    <w:abstractNumId w:val="90"/>
  </w:num>
  <w:num w:numId="107">
    <w:abstractNumId w:val="44"/>
  </w:num>
  <w:num w:numId="108">
    <w:abstractNumId w:val="91"/>
  </w:num>
  <w:num w:numId="109">
    <w:abstractNumId w:val="14"/>
  </w:num>
  <w:num w:numId="110">
    <w:abstractNumId w:val="65"/>
  </w:num>
  <w:num w:numId="111">
    <w:abstractNumId w:val="34"/>
  </w:num>
  <w:num w:numId="112">
    <w:abstractNumId w:val="12"/>
  </w:num>
  <w:num w:numId="113">
    <w:abstractNumId w:val="139"/>
  </w:num>
  <w:num w:numId="114">
    <w:abstractNumId w:val="122"/>
  </w:num>
  <w:num w:numId="115">
    <w:abstractNumId w:val="154"/>
  </w:num>
  <w:num w:numId="116">
    <w:abstractNumId w:val="56"/>
  </w:num>
  <w:num w:numId="117">
    <w:abstractNumId w:val="89"/>
  </w:num>
  <w:num w:numId="118">
    <w:abstractNumId w:val="128"/>
  </w:num>
  <w:num w:numId="119">
    <w:abstractNumId w:val="105"/>
  </w:num>
  <w:num w:numId="120">
    <w:abstractNumId w:val="180"/>
  </w:num>
  <w:num w:numId="121">
    <w:abstractNumId w:val="98"/>
  </w:num>
  <w:num w:numId="122">
    <w:abstractNumId w:val="100"/>
  </w:num>
  <w:num w:numId="123">
    <w:abstractNumId w:val="93"/>
  </w:num>
  <w:num w:numId="124">
    <w:abstractNumId w:val="157"/>
  </w:num>
  <w:num w:numId="125">
    <w:abstractNumId w:val="184"/>
  </w:num>
  <w:num w:numId="126">
    <w:abstractNumId w:val="11"/>
  </w:num>
  <w:num w:numId="127">
    <w:abstractNumId w:val="179"/>
  </w:num>
  <w:num w:numId="128">
    <w:abstractNumId w:val="74"/>
  </w:num>
  <w:num w:numId="129">
    <w:abstractNumId w:val="31"/>
  </w:num>
  <w:num w:numId="130">
    <w:abstractNumId w:val="109"/>
  </w:num>
  <w:num w:numId="131">
    <w:abstractNumId w:val="80"/>
  </w:num>
  <w:num w:numId="132">
    <w:abstractNumId w:val="132"/>
  </w:num>
  <w:num w:numId="133">
    <w:abstractNumId w:val="40"/>
  </w:num>
  <w:num w:numId="134">
    <w:abstractNumId w:val="126"/>
  </w:num>
  <w:num w:numId="135">
    <w:abstractNumId w:val="33"/>
  </w:num>
  <w:num w:numId="136">
    <w:abstractNumId w:val="67"/>
  </w:num>
  <w:num w:numId="137">
    <w:abstractNumId w:val="113"/>
  </w:num>
  <w:num w:numId="138">
    <w:abstractNumId w:val="147"/>
  </w:num>
  <w:num w:numId="139">
    <w:abstractNumId w:val="131"/>
  </w:num>
  <w:num w:numId="140">
    <w:abstractNumId w:val="84"/>
  </w:num>
  <w:num w:numId="141">
    <w:abstractNumId w:val="155"/>
  </w:num>
  <w:num w:numId="142">
    <w:abstractNumId w:val="142"/>
  </w:num>
  <w:num w:numId="143">
    <w:abstractNumId w:val="96"/>
  </w:num>
  <w:num w:numId="144">
    <w:abstractNumId w:val="88"/>
  </w:num>
  <w:num w:numId="145">
    <w:abstractNumId w:val="63"/>
  </w:num>
  <w:num w:numId="146">
    <w:abstractNumId w:val="171"/>
  </w:num>
  <w:num w:numId="147">
    <w:abstractNumId w:val="70"/>
  </w:num>
  <w:num w:numId="148">
    <w:abstractNumId w:val="53"/>
  </w:num>
  <w:num w:numId="149">
    <w:abstractNumId w:val="83"/>
  </w:num>
  <w:num w:numId="150">
    <w:abstractNumId w:val="15"/>
  </w:num>
  <w:num w:numId="151">
    <w:abstractNumId w:val="59"/>
  </w:num>
  <w:num w:numId="152">
    <w:abstractNumId w:val="137"/>
  </w:num>
  <w:num w:numId="153">
    <w:abstractNumId w:val="138"/>
  </w:num>
  <w:num w:numId="154">
    <w:abstractNumId w:val="159"/>
  </w:num>
  <w:num w:numId="155">
    <w:abstractNumId w:val="6"/>
  </w:num>
  <w:num w:numId="156">
    <w:abstractNumId w:val="173"/>
  </w:num>
  <w:num w:numId="157">
    <w:abstractNumId w:val="25"/>
  </w:num>
  <w:num w:numId="158">
    <w:abstractNumId w:val="121"/>
  </w:num>
  <w:num w:numId="159">
    <w:abstractNumId w:val="161"/>
  </w:num>
  <w:num w:numId="160">
    <w:abstractNumId w:val="68"/>
  </w:num>
  <w:num w:numId="161">
    <w:abstractNumId w:val="167"/>
  </w:num>
  <w:num w:numId="162">
    <w:abstractNumId w:val="176"/>
  </w:num>
  <w:num w:numId="163">
    <w:abstractNumId w:val="26"/>
  </w:num>
  <w:num w:numId="164">
    <w:abstractNumId w:val="106"/>
  </w:num>
  <w:num w:numId="165">
    <w:abstractNumId w:val="181"/>
  </w:num>
  <w:num w:numId="166">
    <w:abstractNumId w:val="130"/>
  </w:num>
  <w:num w:numId="167">
    <w:abstractNumId w:val="46"/>
  </w:num>
  <w:num w:numId="168">
    <w:abstractNumId w:val="27"/>
  </w:num>
  <w:num w:numId="169">
    <w:abstractNumId w:val="86"/>
  </w:num>
  <w:num w:numId="170">
    <w:abstractNumId w:val="39"/>
  </w:num>
  <w:num w:numId="171">
    <w:abstractNumId w:val="183"/>
  </w:num>
  <w:num w:numId="172">
    <w:abstractNumId w:val="22"/>
  </w:num>
  <w:num w:numId="173">
    <w:abstractNumId w:val="29"/>
  </w:num>
  <w:num w:numId="174">
    <w:abstractNumId w:val="77"/>
  </w:num>
  <w:num w:numId="175">
    <w:abstractNumId w:val="13"/>
  </w:num>
  <w:num w:numId="176">
    <w:abstractNumId w:val="166"/>
  </w:num>
  <w:num w:numId="177">
    <w:abstractNumId w:val="23"/>
  </w:num>
  <w:num w:numId="178">
    <w:abstractNumId w:val="178"/>
  </w:num>
  <w:num w:numId="179">
    <w:abstractNumId w:val="97"/>
  </w:num>
  <w:num w:numId="180">
    <w:abstractNumId w:val="102"/>
  </w:num>
  <w:num w:numId="181">
    <w:abstractNumId w:val="2"/>
  </w:num>
  <w:num w:numId="182">
    <w:abstractNumId w:val="42"/>
  </w:num>
  <w:num w:numId="183">
    <w:abstractNumId w:val="95"/>
  </w:num>
  <w:num w:numId="184">
    <w:abstractNumId w:val="61"/>
  </w:num>
  <w:num w:numId="185">
    <w:abstractNumId w:val="111"/>
  </w:num>
  <w:num w:numId="186">
    <w:abstractNumId w:val="15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55A5"/>
    <w:rsid w:val="00005974"/>
    <w:rsid w:val="00005D1E"/>
    <w:rsid w:val="0000641F"/>
    <w:rsid w:val="000069F9"/>
    <w:rsid w:val="0001255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3CCA"/>
    <w:rsid w:val="00034061"/>
    <w:rsid w:val="00034C55"/>
    <w:rsid w:val="00035652"/>
    <w:rsid w:val="000406BD"/>
    <w:rsid w:val="0004161F"/>
    <w:rsid w:val="00044AE4"/>
    <w:rsid w:val="0004723F"/>
    <w:rsid w:val="00051362"/>
    <w:rsid w:val="0005145A"/>
    <w:rsid w:val="00054EE3"/>
    <w:rsid w:val="0006063A"/>
    <w:rsid w:val="00060908"/>
    <w:rsid w:val="00060D80"/>
    <w:rsid w:val="0006160C"/>
    <w:rsid w:val="00061B24"/>
    <w:rsid w:val="00063238"/>
    <w:rsid w:val="000677A0"/>
    <w:rsid w:val="00070BB4"/>
    <w:rsid w:val="0007464A"/>
    <w:rsid w:val="00076690"/>
    <w:rsid w:val="00081151"/>
    <w:rsid w:val="000921C7"/>
    <w:rsid w:val="00092A91"/>
    <w:rsid w:val="000931E8"/>
    <w:rsid w:val="00097D2A"/>
    <w:rsid w:val="000A1CE0"/>
    <w:rsid w:val="000A4B63"/>
    <w:rsid w:val="000A6267"/>
    <w:rsid w:val="000B0019"/>
    <w:rsid w:val="000B64E3"/>
    <w:rsid w:val="000B75B2"/>
    <w:rsid w:val="000C3275"/>
    <w:rsid w:val="000C6BBA"/>
    <w:rsid w:val="000D0486"/>
    <w:rsid w:val="000D08C3"/>
    <w:rsid w:val="000D1248"/>
    <w:rsid w:val="000D16E2"/>
    <w:rsid w:val="000D2406"/>
    <w:rsid w:val="000D5F10"/>
    <w:rsid w:val="000E44E0"/>
    <w:rsid w:val="000E48AE"/>
    <w:rsid w:val="000E6492"/>
    <w:rsid w:val="000F0735"/>
    <w:rsid w:val="000F0A87"/>
    <w:rsid w:val="000F0A96"/>
    <w:rsid w:val="000F11BE"/>
    <w:rsid w:val="000F1854"/>
    <w:rsid w:val="000F1991"/>
    <w:rsid w:val="000F2160"/>
    <w:rsid w:val="000F4DF7"/>
    <w:rsid w:val="000F5063"/>
    <w:rsid w:val="000F688C"/>
    <w:rsid w:val="000F7F2F"/>
    <w:rsid w:val="00100165"/>
    <w:rsid w:val="00102703"/>
    <w:rsid w:val="001028AB"/>
    <w:rsid w:val="00105780"/>
    <w:rsid w:val="00105961"/>
    <w:rsid w:val="00105D66"/>
    <w:rsid w:val="001068EB"/>
    <w:rsid w:val="00106CFF"/>
    <w:rsid w:val="0011051E"/>
    <w:rsid w:val="0011125A"/>
    <w:rsid w:val="00111933"/>
    <w:rsid w:val="00113BB8"/>
    <w:rsid w:val="0011487A"/>
    <w:rsid w:val="00122748"/>
    <w:rsid w:val="001229B3"/>
    <w:rsid w:val="00123628"/>
    <w:rsid w:val="00123CF3"/>
    <w:rsid w:val="00124B72"/>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53B9"/>
    <w:rsid w:val="00177D6D"/>
    <w:rsid w:val="00180AA1"/>
    <w:rsid w:val="0018104C"/>
    <w:rsid w:val="00183905"/>
    <w:rsid w:val="001846DE"/>
    <w:rsid w:val="00184C8F"/>
    <w:rsid w:val="00186735"/>
    <w:rsid w:val="00187CC2"/>
    <w:rsid w:val="00190110"/>
    <w:rsid w:val="0019053F"/>
    <w:rsid w:val="00194D43"/>
    <w:rsid w:val="001A238A"/>
    <w:rsid w:val="001A31C9"/>
    <w:rsid w:val="001A3B23"/>
    <w:rsid w:val="001A5F10"/>
    <w:rsid w:val="001B10E8"/>
    <w:rsid w:val="001B1C4C"/>
    <w:rsid w:val="001B3921"/>
    <w:rsid w:val="001B48B3"/>
    <w:rsid w:val="001C0000"/>
    <w:rsid w:val="001C07D6"/>
    <w:rsid w:val="001C3001"/>
    <w:rsid w:val="001C4E7E"/>
    <w:rsid w:val="001C56C3"/>
    <w:rsid w:val="001C5E0A"/>
    <w:rsid w:val="001C6DC8"/>
    <w:rsid w:val="001C706A"/>
    <w:rsid w:val="001D2680"/>
    <w:rsid w:val="001D3560"/>
    <w:rsid w:val="001D5A6C"/>
    <w:rsid w:val="001D725A"/>
    <w:rsid w:val="001E02FF"/>
    <w:rsid w:val="001E6470"/>
    <w:rsid w:val="001E6D69"/>
    <w:rsid w:val="001E70A7"/>
    <w:rsid w:val="001E7F1D"/>
    <w:rsid w:val="001E7F5E"/>
    <w:rsid w:val="001F0139"/>
    <w:rsid w:val="001F11C5"/>
    <w:rsid w:val="001F2D96"/>
    <w:rsid w:val="001F540A"/>
    <w:rsid w:val="001F5FD9"/>
    <w:rsid w:val="001F6575"/>
    <w:rsid w:val="001F701E"/>
    <w:rsid w:val="002037E1"/>
    <w:rsid w:val="00204816"/>
    <w:rsid w:val="00204F0F"/>
    <w:rsid w:val="00211402"/>
    <w:rsid w:val="00214119"/>
    <w:rsid w:val="00214181"/>
    <w:rsid w:val="00214B6E"/>
    <w:rsid w:val="0021574E"/>
    <w:rsid w:val="00216119"/>
    <w:rsid w:val="002166C0"/>
    <w:rsid w:val="00217EA7"/>
    <w:rsid w:val="00220CDC"/>
    <w:rsid w:val="00222B26"/>
    <w:rsid w:val="002255B1"/>
    <w:rsid w:val="00226919"/>
    <w:rsid w:val="00231FB8"/>
    <w:rsid w:val="002336BB"/>
    <w:rsid w:val="00234B82"/>
    <w:rsid w:val="0024258E"/>
    <w:rsid w:val="00242D50"/>
    <w:rsid w:val="002437FE"/>
    <w:rsid w:val="00243EE9"/>
    <w:rsid w:val="002456A1"/>
    <w:rsid w:val="0024655F"/>
    <w:rsid w:val="002502C7"/>
    <w:rsid w:val="00252ABA"/>
    <w:rsid w:val="0025677B"/>
    <w:rsid w:val="002573A5"/>
    <w:rsid w:val="00260205"/>
    <w:rsid w:val="0026031C"/>
    <w:rsid w:val="00261FDA"/>
    <w:rsid w:val="002636EA"/>
    <w:rsid w:val="00266998"/>
    <w:rsid w:val="002671BC"/>
    <w:rsid w:val="002675B8"/>
    <w:rsid w:val="00267EC0"/>
    <w:rsid w:val="002738BD"/>
    <w:rsid w:val="0027556D"/>
    <w:rsid w:val="0027690E"/>
    <w:rsid w:val="002772BF"/>
    <w:rsid w:val="00277DC4"/>
    <w:rsid w:val="00280CBE"/>
    <w:rsid w:val="00281C21"/>
    <w:rsid w:val="00282220"/>
    <w:rsid w:val="002869FC"/>
    <w:rsid w:val="002909C9"/>
    <w:rsid w:val="00293956"/>
    <w:rsid w:val="00294016"/>
    <w:rsid w:val="0029607A"/>
    <w:rsid w:val="002A0BD0"/>
    <w:rsid w:val="002A1CAD"/>
    <w:rsid w:val="002A28BE"/>
    <w:rsid w:val="002A28F5"/>
    <w:rsid w:val="002B0BC3"/>
    <w:rsid w:val="002B3BA2"/>
    <w:rsid w:val="002B4751"/>
    <w:rsid w:val="002B663C"/>
    <w:rsid w:val="002B69F6"/>
    <w:rsid w:val="002C545E"/>
    <w:rsid w:val="002C7F53"/>
    <w:rsid w:val="002D2DEB"/>
    <w:rsid w:val="002D4D65"/>
    <w:rsid w:val="002D5540"/>
    <w:rsid w:val="002D6ACE"/>
    <w:rsid w:val="002E254D"/>
    <w:rsid w:val="002E2A44"/>
    <w:rsid w:val="002E40EB"/>
    <w:rsid w:val="002E4EBE"/>
    <w:rsid w:val="002E520E"/>
    <w:rsid w:val="002E641A"/>
    <w:rsid w:val="002F0028"/>
    <w:rsid w:val="002F17AF"/>
    <w:rsid w:val="002F1D6F"/>
    <w:rsid w:val="002F5673"/>
    <w:rsid w:val="00304BAF"/>
    <w:rsid w:val="003053FB"/>
    <w:rsid w:val="003054A4"/>
    <w:rsid w:val="003060D4"/>
    <w:rsid w:val="003067B7"/>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5C19"/>
    <w:rsid w:val="00342E07"/>
    <w:rsid w:val="00344174"/>
    <w:rsid w:val="00344734"/>
    <w:rsid w:val="00354912"/>
    <w:rsid w:val="00357091"/>
    <w:rsid w:val="0035783A"/>
    <w:rsid w:val="003607B6"/>
    <w:rsid w:val="00361695"/>
    <w:rsid w:val="00364054"/>
    <w:rsid w:val="00364838"/>
    <w:rsid w:val="00366A23"/>
    <w:rsid w:val="00367A88"/>
    <w:rsid w:val="003731C0"/>
    <w:rsid w:val="003817B2"/>
    <w:rsid w:val="00382E87"/>
    <w:rsid w:val="00384B5D"/>
    <w:rsid w:val="00386821"/>
    <w:rsid w:val="00386C09"/>
    <w:rsid w:val="00386F92"/>
    <w:rsid w:val="00387DA8"/>
    <w:rsid w:val="00391544"/>
    <w:rsid w:val="003917D0"/>
    <w:rsid w:val="00393B86"/>
    <w:rsid w:val="00394DF7"/>
    <w:rsid w:val="00395634"/>
    <w:rsid w:val="003A36F1"/>
    <w:rsid w:val="003A4A3D"/>
    <w:rsid w:val="003B2273"/>
    <w:rsid w:val="003B60A9"/>
    <w:rsid w:val="003B62A1"/>
    <w:rsid w:val="003B6B27"/>
    <w:rsid w:val="003B73A4"/>
    <w:rsid w:val="003C29A4"/>
    <w:rsid w:val="003C2C2B"/>
    <w:rsid w:val="003C35D3"/>
    <w:rsid w:val="003C62A4"/>
    <w:rsid w:val="003D247B"/>
    <w:rsid w:val="003D32B0"/>
    <w:rsid w:val="003D465B"/>
    <w:rsid w:val="003D50E4"/>
    <w:rsid w:val="003D53DE"/>
    <w:rsid w:val="003D6048"/>
    <w:rsid w:val="003E01D6"/>
    <w:rsid w:val="003E08A7"/>
    <w:rsid w:val="003E31A1"/>
    <w:rsid w:val="003E6C52"/>
    <w:rsid w:val="003E7EEF"/>
    <w:rsid w:val="003F02DC"/>
    <w:rsid w:val="003F075C"/>
    <w:rsid w:val="003F4285"/>
    <w:rsid w:val="003F4FB2"/>
    <w:rsid w:val="003F675C"/>
    <w:rsid w:val="00401247"/>
    <w:rsid w:val="00403263"/>
    <w:rsid w:val="0040391A"/>
    <w:rsid w:val="00405DEE"/>
    <w:rsid w:val="00410705"/>
    <w:rsid w:val="004138E0"/>
    <w:rsid w:val="00413CEB"/>
    <w:rsid w:val="00414735"/>
    <w:rsid w:val="00421515"/>
    <w:rsid w:val="00421BE9"/>
    <w:rsid w:val="0042520A"/>
    <w:rsid w:val="004315D8"/>
    <w:rsid w:val="004320EC"/>
    <w:rsid w:val="00432D6A"/>
    <w:rsid w:val="00442FA9"/>
    <w:rsid w:val="004442E4"/>
    <w:rsid w:val="00444F25"/>
    <w:rsid w:val="00444F39"/>
    <w:rsid w:val="004461DB"/>
    <w:rsid w:val="0044685A"/>
    <w:rsid w:val="004541E3"/>
    <w:rsid w:val="00454A70"/>
    <w:rsid w:val="00454C24"/>
    <w:rsid w:val="00454EEB"/>
    <w:rsid w:val="004552FA"/>
    <w:rsid w:val="00455F16"/>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4FA2"/>
    <w:rsid w:val="004765CF"/>
    <w:rsid w:val="00476CF2"/>
    <w:rsid w:val="00481DA8"/>
    <w:rsid w:val="00482F3D"/>
    <w:rsid w:val="0048444D"/>
    <w:rsid w:val="00485C86"/>
    <w:rsid w:val="00485EC0"/>
    <w:rsid w:val="004865FC"/>
    <w:rsid w:val="00490174"/>
    <w:rsid w:val="00491181"/>
    <w:rsid w:val="004928F7"/>
    <w:rsid w:val="004929D3"/>
    <w:rsid w:val="00492FB0"/>
    <w:rsid w:val="004950EA"/>
    <w:rsid w:val="004960B0"/>
    <w:rsid w:val="004968E3"/>
    <w:rsid w:val="004975E5"/>
    <w:rsid w:val="00497BF8"/>
    <w:rsid w:val="004A01AF"/>
    <w:rsid w:val="004A09D2"/>
    <w:rsid w:val="004A13C5"/>
    <w:rsid w:val="004A2F57"/>
    <w:rsid w:val="004A3C68"/>
    <w:rsid w:val="004A6B8C"/>
    <w:rsid w:val="004B0131"/>
    <w:rsid w:val="004B581B"/>
    <w:rsid w:val="004B6D83"/>
    <w:rsid w:val="004B76EA"/>
    <w:rsid w:val="004B7AEF"/>
    <w:rsid w:val="004C1092"/>
    <w:rsid w:val="004C1F22"/>
    <w:rsid w:val="004C238A"/>
    <w:rsid w:val="004C4D65"/>
    <w:rsid w:val="004C7C72"/>
    <w:rsid w:val="004D2477"/>
    <w:rsid w:val="004D2C87"/>
    <w:rsid w:val="004D300D"/>
    <w:rsid w:val="004D6F42"/>
    <w:rsid w:val="004D7ADA"/>
    <w:rsid w:val="004E0199"/>
    <w:rsid w:val="004E1E96"/>
    <w:rsid w:val="004E2FC0"/>
    <w:rsid w:val="004E5E5B"/>
    <w:rsid w:val="004E6030"/>
    <w:rsid w:val="004E62F0"/>
    <w:rsid w:val="004E6AD9"/>
    <w:rsid w:val="004F6BD6"/>
    <w:rsid w:val="00503801"/>
    <w:rsid w:val="005164C5"/>
    <w:rsid w:val="00516B13"/>
    <w:rsid w:val="005205CD"/>
    <w:rsid w:val="00521698"/>
    <w:rsid w:val="00521FC1"/>
    <w:rsid w:val="005224EF"/>
    <w:rsid w:val="005251B7"/>
    <w:rsid w:val="00525257"/>
    <w:rsid w:val="00525D18"/>
    <w:rsid w:val="0052620B"/>
    <w:rsid w:val="00526F66"/>
    <w:rsid w:val="00530DAD"/>
    <w:rsid w:val="00531CB9"/>
    <w:rsid w:val="0053223D"/>
    <w:rsid w:val="005334CA"/>
    <w:rsid w:val="00535E47"/>
    <w:rsid w:val="00537C4C"/>
    <w:rsid w:val="00537DA3"/>
    <w:rsid w:val="005404C1"/>
    <w:rsid w:val="00551324"/>
    <w:rsid w:val="0055336B"/>
    <w:rsid w:val="00557B5C"/>
    <w:rsid w:val="005608BF"/>
    <w:rsid w:val="0056099B"/>
    <w:rsid w:val="005610FB"/>
    <w:rsid w:val="00563052"/>
    <w:rsid w:val="00563546"/>
    <w:rsid w:val="00564534"/>
    <w:rsid w:val="005655E3"/>
    <w:rsid w:val="005662B4"/>
    <w:rsid w:val="0056708F"/>
    <w:rsid w:val="0057323F"/>
    <w:rsid w:val="005735BD"/>
    <w:rsid w:val="00575966"/>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B1071"/>
    <w:rsid w:val="005B1446"/>
    <w:rsid w:val="005B1726"/>
    <w:rsid w:val="005B1EAF"/>
    <w:rsid w:val="005B2EEF"/>
    <w:rsid w:val="005B3FA6"/>
    <w:rsid w:val="005B44C5"/>
    <w:rsid w:val="005B67EF"/>
    <w:rsid w:val="005C0B96"/>
    <w:rsid w:val="005C0F1F"/>
    <w:rsid w:val="005C233B"/>
    <w:rsid w:val="005C58D5"/>
    <w:rsid w:val="005D33BF"/>
    <w:rsid w:val="005D619A"/>
    <w:rsid w:val="005D717A"/>
    <w:rsid w:val="005E047A"/>
    <w:rsid w:val="005E4AE8"/>
    <w:rsid w:val="005E633A"/>
    <w:rsid w:val="005E6A32"/>
    <w:rsid w:val="005E7A9B"/>
    <w:rsid w:val="005F09F6"/>
    <w:rsid w:val="005F0D7A"/>
    <w:rsid w:val="005F0E25"/>
    <w:rsid w:val="005F2CC1"/>
    <w:rsid w:val="006011C1"/>
    <w:rsid w:val="0060202B"/>
    <w:rsid w:val="00604292"/>
    <w:rsid w:val="006055D1"/>
    <w:rsid w:val="00606A3A"/>
    <w:rsid w:val="006077AF"/>
    <w:rsid w:val="00612A00"/>
    <w:rsid w:val="00614E08"/>
    <w:rsid w:val="00615B03"/>
    <w:rsid w:val="0061606F"/>
    <w:rsid w:val="00620102"/>
    <w:rsid w:val="00621FF8"/>
    <w:rsid w:val="00625352"/>
    <w:rsid w:val="00626D7F"/>
    <w:rsid w:val="0063407F"/>
    <w:rsid w:val="00634669"/>
    <w:rsid w:val="00634A13"/>
    <w:rsid w:val="00635640"/>
    <w:rsid w:val="00635C8D"/>
    <w:rsid w:val="00636C10"/>
    <w:rsid w:val="00636EAE"/>
    <w:rsid w:val="00646B9C"/>
    <w:rsid w:val="00651046"/>
    <w:rsid w:val="00651FDA"/>
    <w:rsid w:val="00653668"/>
    <w:rsid w:val="006577A9"/>
    <w:rsid w:val="00662595"/>
    <w:rsid w:val="00662D38"/>
    <w:rsid w:val="006636C7"/>
    <w:rsid w:val="00664995"/>
    <w:rsid w:val="00664E94"/>
    <w:rsid w:val="00666906"/>
    <w:rsid w:val="00667FEC"/>
    <w:rsid w:val="00670940"/>
    <w:rsid w:val="00673176"/>
    <w:rsid w:val="006736C3"/>
    <w:rsid w:val="006753CF"/>
    <w:rsid w:val="006771B8"/>
    <w:rsid w:val="0068020E"/>
    <w:rsid w:val="00680360"/>
    <w:rsid w:val="00681CFB"/>
    <w:rsid w:val="006838D5"/>
    <w:rsid w:val="00684047"/>
    <w:rsid w:val="0068613B"/>
    <w:rsid w:val="00687B9D"/>
    <w:rsid w:val="00690A91"/>
    <w:rsid w:val="00690D2E"/>
    <w:rsid w:val="00692580"/>
    <w:rsid w:val="0069343B"/>
    <w:rsid w:val="006941D9"/>
    <w:rsid w:val="00694F0C"/>
    <w:rsid w:val="00696CFD"/>
    <w:rsid w:val="0069735E"/>
    <w:rsid w:val="006A439B"/>
    <w:rsid w:val="006A4B2A"/>
    <w:rsid w:val="006A5184"/>
    <w:rsid w:val="006B0BC0"/>
    <w:rsid w:val="006B25A6"/>
    <w:rsid w:val="006B348F"/>
    <w:rsid w:val="006B5F1E"/>
    <w:rsid w:val="006B673E"/>
    <w:rsid w:val="006C0FE0"/>
    <w:rsid w:val="006C394B"/>
    <w:rsid w:val="006C3F74"/>
    <w:rsid w:val="006C406B"/>
    <w:rsid w:val="006C4308"/>
    <w:rsid w:val="006D08B8"/>
    <w:rsid w:val="006D1C67"/>
    <w:rsid w:val="006E1716"/>
    <w:rsid w:val="006E2A88"/>
    <w:rsid w:val="006E2E88"/>
    <w:rsid w:val="006E3FAF"/>
    <w:rsid w:val="006E437C"/>
    <w:rsid w:val="006F199E"/>
    <w:rsid w:val="006F2937"/>
    <w:rsid w:val="00704030"/>
    <w:rsid w:val="0070705B"/>
    <w:rsid w:val="00707E39"/>
    <w:rsid w:val="00710CC5"/>
    <w:rsid w:val="00716CB7"/>
    <w:rsid w:val="007177D6"/>
    <w:rsid w:val="00722AAC"/>
    <w:rsid w:val="00723DFE"/>
    <w:rsid w:val="00725BC3"/>
    <w:rsid w:val="007321A7"/>
    <w:rsid w:val="007331FA"/>
    <w:rsid w:val="00734276"/>
    <w:rsid w:val="007352D9"/>
    <w:rsid w:val="0073567A"/>
    <w:rsid w:val="00737F17"/>
    <w:rsid w:val="00741142"/>
    <w:rsid w:val="007439CC"/>
    <w:rsid w:val="00750BBE"/>
    <w:rsid w:val="00754E29"/>
    <w:rsid w:val="00755C23"/>
    <w:rsid w:val="007564A0"/>
    <w:rsid w:val="0075782D"/>
    <w:rsid w:val="00757981"/>
    <w:rsid w:val="00770904"/>
    <w:rsid w:val="007727B5"/>
    <w:rsid w:val="00773147"/>
    <w:rsid w:val="0077626C"/>
    <w:rsid w:val="0077694B"/>
    <w:rsid w:val="00777587"/>
    <w:rsid w:val="007777B5"/>
    <w:rsid w:val="00777C80"/>
    <w:rsid w:val="00780B06"/>
    <w:rsid w:val="00781F99"/>
    <w:rsid w:val="007845B2"/>
    <w:rsid w:val="0078499D"/>
    <w:rsid w:val="007902F8"/>
    <w:rsid w:val="007946A3"/>
    <w:rsid w:val="00795532"/>
    <w:rsid w:val="007965CB"/>
    <w:rsid w:val="0079699C"/>
    <w:rsid w:val="007975B2"/>
    <w:rsid w:val="00797B21"/>
    <w:rsid w:val="007A2974"/>
    <w:rsid w:val="007A2BCF"/>
    <w:rsid w:val="007A4673"/>
    <w:rsid w:val="007A4B84"/>
    <w:rsid w:val="007A6839"/>
    <w:rsid w:val="007A77FA"/>
    <w:rsid w:val="007B1704"/>
    <w:rsid w:val="007B5E52"/>
    <w:rsid w:val="007C1629"/>
    <w:rsid w:val="007C1EA6"/>
    <w:rsid w:val="007C3A07"/>
    <w:rsid w:val="007C3FC9"/>
    <w:rsid w:val="007C7AA5"/>
    <w:rsid w:val="007D084C"/>
    <w:rsid w:val="007D0DEB"/>
    <w:rsid w:val="007D4359"/>
    <w:rsid w:val="007D5AD7"/>
    <w:rsid w:val="007E4A24"/>
    <w:rsid w:val="007E4EE6"/>
    <w:rsid w:val="007F0D02"/>
    <w:rsid w:val="007F32A9"/>
    <w:rsid w:val="007F345A"/>
    <w:rsid w:val="007F3DCB"/>
    <w:rsid w:val="007F4719"/>
    <w:rsid w:val="007F7E36"/>
    <w:rsid w:val="008035B0"/>
    <w:rsid w:val="008050D1"/>
    <w:rsid w:val="00812670"/>
    <w:rsid w:val="008130B2"/>
    <w:rsid w:val="008138B6"/>
    <w:rsid w:val="008138D1"/>
    <w:rsid w:val="00814D24"/>
    <w:rsid w:val="008169A7"/>
    <w:rsid w:val="00816BF2"/>
    <w:rsid w:val="00821374"/>
    <w:rsid w:val="008239AB"/>
    <w:rsid w:val="00823ADE"/>
    <w:rsid w:val="00825CAB"/>
    <w:rsid w:val="00827055"/>
    <w:rsid w:val="008270AC"/>
    <w:rsid w:val="0083048D"/>
    <w:rsid w:val="00830551"/>
    <w:rsid w:val="00835D83"/>
    <w:rsid w:val="008366CD"/>
    <w:rsid w:val="00840956"/>
    <w:rsid w:val="00840F4F"/>
    <w:rsid w:val="0084113E"/>
    <w:rsid w:val="0084203F"/>
    <w:rsid w:val="00844355"/>
    <w:rsid w:val="00845A1A"/>
    <w:rsid w:val="00851BA6"/>
    <w:rsid w:val="008554DB"/>
    <w:rsid w:val="0085650E"/>
    <w:rsid w:val="0085727A"/>
    <w:rsid w:val="0085756E"/>
    <w:rsid w:val="008603D2"/>
    <w:rsid w:val="0086060C"/>
    <w:rsid w:val="008612A5"/>
    <w:rsid w:val="0086183A"/>
    <w:rsid w:val="008618D4"/>
    <w:rsid w:val="00864015"/>
    <w:rsid w:val="008675F9"/>
    <w:rsid w:val="00874EEB"/>
    <w:rsid w:val="00875C32"/>
    <w:rsid w:val="00885086"/>
    <w:rsid w:val="00886267"/>
    <w:rsid w:val="00886566"/>
    <w:rsid w:val="00886F06"/>
    <w:rsid w:val="0089082D"/>
    <w:rsid w:val="008931EB"/>
    <w:rsid w:val="0089391E"/>
    <w:rsid w:val="008939CF"/>
    <w:rsid w:val="00893CE2"/>
    <w:rsid w:val="00895161"/>
    <w:rsid w:val="00896FEB"/>
    <w:rsid w:val="00897C8F"/>
    <w:rsid w:val="008A1010"/>
    <w:rsid w:val="008A41BC"/>
    <w:rsid w:val="008A4410"/>
    <w:rsid w:val="008A45DC"/>
    <w:rsid w:val="008A7A5C"/>
    <w:rsid w:val="008B00D5"/>
    <w:rsid w:val="008B38BE"/>
    <w:rsid w:val="008B5823"/>
    <w:rsid w:val="008B7D3D"/>
    <w:rsid w:val="008C18FF"/>
    <w:rsid w:val="008C3C3A"/>
    <w:rsid w:val="008D0790"/>
    <w:rsid w:val="008D0E2F"/>
    <w:rsid w:val="008D2397"/>
    <w:rsid w:val="008D4491"/>
    <w:rsid w:val="008D4D60"/>
    <w:rsid w:val="008D612B"/>
    <w:rsid w:val="008E19E8"/>
    <w:rsid w:val="008E2E33"/>
    <w:rsid w:val="008E3A59"/>
    <w:rsid w:val="008E41E1"/>
    <w:rsid w:val="008E5E2B"/>
    <w:rsid w:val="008E668B"/>
    <w:rsid w:val="008E7532"/>
    <w:rsid w:val="008F120D"/>
    <w:rsid w:val="008F3F2B"/>
    <w:rsid w:val="008F4681"/>
    <w:rsid w:val="008F51F5"/>
    <w:rsid w:val="008F6277"/>
    <w:rsid w:val="008F7F3A"/>
    <w:rsid w:val="0090030F"/>
    <w:rsid w:val="00900FC3"/>
    <w:rsid w:val="009026CC"/>
    <w:rsid w:val="00902EC5"/>
    <w:rsid w:val="00907795"/>
    <w:rsid w:val="00915482"/>
    <w:rsid w:val="00917927"/>
    <w:rsid w:val="009217FC"/>
    <w:rsid w:val="009227EC"/>
    <w:rsid w:val="00922E14"/>
    <w:rsid w:val="00924965"/>
    <w:rsid w:val="009254E3"/>
    <w:rsid w:val="0092570D"/>
    <w:rsid w:val="00925ED0"/>
    <w:rsid w:val="00926AA6"/>
    <w:rsid w:val="009313E6"/>
    <w:rsid w:val="009316B6"/>
    <w:rsid w:val="009357AF"/>
    <w:rsid w:val="0093724A"/>
    <w:rsid w:val="00937EE8"/>
    <w:rsid w:val="0094270B"/>
    <w:rsid w:val="00943EB7"/>
    <w:rsid w:val="00953FCE"/>
    <w:rsid w:val="00955C87"/>
    <w:rsid w:val="009649C0"/>
    <w:rsid w:val="009677FA"/>
    <w:rsid w:val="0097255C"/>
    <w:rsid w:val="00975EEB"/>
    <w:rsid w:val="0098264C"/>
    <w:rsid w:val="00983334"/>
    <w:rsid w:val="00983A6B"/>
    <w:rsid w:val="00986E91"/>
    <w:rsid w:val="009872BA"/>
    <w:rsid w:val="00990E56"/>
    <w:rsid w:val="009926CC"/>
    <w:rsid w:val="00993AE5"/>
    <w:rsid w:val="00993AE7"/>
    <w:rsid w:val="009945D6"/>
    <w:rsid w:val="009A0040"/>
    <w:rsid w:val="009A2EEC"/>
    <w:rsid w:val="009A45BD"/>
    <w:rsid w:val="009A5092"/>
    <w:rsid w:val="009A54D6"/>
    <w:rsid w:val="009A5897"/>
    <w:rsid w:val="009A6EDA"/>
    <w:rsid w:val="009A789E"/>
    <w:rsid w:val="009A7E0E"/>
    <w:rsid w:val="009A7F8E"/>
    <w:rsid w:val="009B2218"/>
    <w:rsid w:val="009B40DD"/>
    <w:rsid w:val="009B5A98"/>
    <w:rsid w:val="009C2EF2"/>
    <w:rsid w:val="009C5E34"/>
    <w:rsid w:val="009C7AE3"/>
    <w:rsid w:val="009D122A"/>
    <w:rsid w:val="009D46F0"/>
    <w:rsid w:val="009D4935"/>
    <w:rsid w:val="009E2FED"/>
    <w:rsid w:val="009E4C31"/>
    <w:rsid w:val="009F09EA"/>
    <w:rsid w:val="009F16DC"/>
    <w:rsid w:val="009F2FB0"/>
    <w:rsid w:val="009F3DD2"/>
    <w:rsid w:val="009F4197"/>
    <w:rsid w:val="009F41B2"/>
    <w:rsid w:val="009F57C4"/>
    <w:rsid w:val="009F6344"/>
    <w:rsid w:val="00A00313"/>
    <w:rsid w:val="00A02B33"/>
    <w:rsid w:val="00A031B3"/>
    <w:rsid w:val="00A04488"/>
    <w:rsid w:val="00A04527"/>
    <w:rsid w:val="00A052E6"/>
    <w:rsid w:val="00A1323E"/>
    <w:rsid w:val="00A14D11"/>
    <w:rsid w:val="00A14DB5"/>
    <w:rsid w:val="00A16C4A"/>
    <w:rsid w:val="00A211C1"/>
    <w:rsid w:val="00A22C54"/>
    <w:rsid w:val="00A23335"/>
    <w:rsid w:val="00A23E26"/>
    <w:rsid w:val="00A25AB9"/>
    <w:rsid w:val="00A26A48"/>
    <w:rsid w:val="00A27707"/>
    <w:rsid w:val="00A34051"/>
    <w:rsid w:val="00A34733"/>
    <w:rsid w:val="00A360EF"/>
    <w:rsid w:val="00A40C3F"/>
    <w:rsid w:val="00A422F6"/>
    <w:rsid w:val="00A45CA1"/>
    <w:rsid w:val="00A54FDD"/>
    <w:rsid w:val="00A5562C"/>
    <w:rsid w:val="00A56041"/>
    <w:rsid w:val="00A5618C"/>
    <w:rsid w:val="00A60B8C"/>
    <w:rsid w:val="00A61589"/>
    <w:rsid w:val="00A615A0"/>
    <w:rsid w:val="00A64B0D"/>
    <w:rsid w:val="00A65726"/>
    <w:rsid w:val="00A66760"/>
    <w:rsid w:val="00A676E7"/>
    <w:rsid w:val="00A67B83"/>
    <w:rsid w:val="00A702C8"/>
    <w:rsid w:val="00A70FDD"/>
    <w:rsid w:val="00A71CCB"/>
    <w:rsid w:val="00A76615"/>
    <w:rsid w:val="00A769FC"/>
    <w:rsid w:val="00A80003"/>
    <w:rsid w:val="00A80F37"/>
    <w:rsid w:val="00A80F72"/>
    <w:rsid w:val="00A81C55"/>
    <w:rsid w:val="00A8641F"/>
    <w:rsid w:val="00A957DB"/>
    <w:rsid w:val="00A9593D"/>
    <w:rsid w:val="00AA157A"/>
    <w:rsid w:val="00AA16D8"/>
    <w:rsid w:val="00AA2AB1"/>
    <w:rsid w:val="00AA5DD8"/>
    <w:rsid w:val="00AA6562"/>
    <w:rsid w:val="00AA788A"/>
    <w:rsid w:val="00AB0E76"/>
    <w:rsid w:val="00AB0EDA"/>
    <w:rsid w:val="00AB1C70"/>
    <w:rsid w:val="00AC0C47"/>
    <w:rsid w:val="00AC7E07"/>
    <w:rsid w:val="00AD22E3"/>
    <w:rsid w:val="00AD2F8A"/>
    <w:rsid w:val="00AD3C35"/>
    <w:rsid w:val="00AD403A"/>
    <w:rsid w:val="00AD4300"/>
    <w:rsid w:val="00AD4C05"/>
    <w:rsid w:val="00AD6256"/>
    <w:rsid w:val="00AD6EB2"/>
    <w:rsid w:val="00AE2709"/>
    <w:rsid w:val="00AE33D0"/>
    <w:rsid w:val="00AF1CA2"/>
    <w:rsid w:val="00AF334E"/>
    <w:rsid w:val="00AF45C8"/>
    <w:rsid w:val="00AF5406"/>
    <w:rsid w:val="00B0037C"/>
    <w:rsid w:val="00B03F64"/>
    <w:rsid w:val="00B054F2"/>
    <w:rsid w:val="00B06C6F"/>
    <w:rsid w:val="00B14F7A"/>
    <w:rsid w:val="00B20F73"/>
    <w:rsid w:val="00B22288"/>
    <w:rsid w:val="00B262C5"/>
    <w:rsid w:val="00B271AE"/>
    <w:rsid w:val="00B3125E"/>
    <w:rsid w:val="00B36148"/>
    <w:rsid w:val="00B3630A"/>
    <w:rsid w:val="00B3719D"/>
    <w:rsid w:val="00B446FF"/>
    <w:rsid w:val="00B451C3"/>
    <w:rsid w:val="00B56CD8"/>
    <w:rsid w:val="00B57A21"/>
    <w:rsid w:val="00B60DD7"/>
    <w:rsid w:val="00B60E1E"/>
    <w:rsid w:val="00B619DF"/>
    <w:rsid w:val="00B62CED"/>
    <w:rsid w:val="00B658AD"/>
    <w:rsid w:val="00B65B38"/>
    <w:rsid w:val="00B67B7B"/>
    <w:rsid w:val="00B72DFE"/>
    <w:rsid w:val="00B73544"/>
    <w:rsid w:val="00B850B6"/>
    <w:rsid w:val="00B85CC3"/>
    <w:rsid w:val="00B86C05"/>
    <w:rsid w:val="00B87E6A"/>
    <w:rsid w:val="00B91508"/>
    <w:rsid w:val="00B9261B"/>
    <w:rsid w:val="00B930F6"/>
    <w:rsid w:val="00B9330B"/>
    <w:rsid w:val="00B9495E"/>
    <w:rsid w:val="00B954CB"/>
    <w:rsid w:val="00B95BF7"/>
    <w:rsid w:val="00BA0229"/>
    <w:rsid w:val="00BA0A3F"/>
    <w:rsid w:val="00BA0B3F"/>
    <w:rsid w:val="00BA24AD"/>
    <w:rsid w:val="00BA2D9A"/>
    <w:rsid w:val="00BA3DBA"/>
    <w:rsid w:val="00BA3E43"/>
    <w:rsid w:val="00BA4F59"/>
    <w:rsid w:val="00BA5A6F"/>
    <w:rsid w:val="00BA7071"/>
    <w:rsid w:val="00BC17A5"/>
    <w:rsid w:val="00BC5F6D"/>
    <w:rsid w:val="00BD0421"/>
    <w:rsid w:val="00BD1586"/>
    <w:rsid w:val="00BD35A9"/>
    <w:rsid w:val="00BD786B"/>
    <w:rsid w:val="00BD7F86"/>
    <w:rsid w:val="00BE01FF"/>
    <w:rsid w:val="00BE1F00"/>
    <w:rsid w:val="00BE2382"/>
    <w:rsid w:val="00BE359C"/>
    <w:rsid w:val="00BE37A2"/>
    <w:rsid w:val="00BE66B1"/>
    <w:rsid w:val="00BE7731"/>
    <w:rsid w:val="00BE7B35"/>
    <w:rsid w:val="00BF19B2"/>
    <w:rsid w:val="00BF37C7"/>
    <w:rsid w:val="00BF47D0"/>
    <w:rsid w:val="00BF4E49"/>
    <w:rsid w:val="00BF5E59"/>
    <w:rsid w:val="00BF6AA7"/>
    <w:rsid w:val="00BF7B1A"/>
    <w:rsid w:val="00C0083A"/>
    <w:rsid w:val="00C00FDC"/>
    <w:rsid w:val="00C0492F"/>
    <w:rsid w:val="00C05784"/>
    <w:rsid w:val="00C106D4"/>
    <w:rsid w:val="00C10A0A"/>
    <w:rsid w:val="00C12570"/>
    <w:rsid w:val="00C15A77"/>
    <w:rsid w:val="00C163A6"/>
    <w:rsid w:val="00C1692B"/>
    <w:rsid w:val="00C17383"/>
    <w:rsid w:val="00C17ED3"/>
    <w:rsid w:val="00C23099"/>
    <w:rsid w:val="00C2472C"/>
    <w:rsid w:val="00C25010"/>
    <w:rsid w:val="00C25291"/>
    <w:rsid w:val="00C3023A"/>
    <w:rsid w:val="00C3554A"/>
    <w:rsid w:val="00C42D83"/>
    <w:rsid w:val="00C45BB1"/>
    <w:rsid w:val="00C50198"/>
    <w:rsid w:val="00C50D28"/>
    <w:rsid w:val="00C52365"/>
    <w:rsid w:val="00C528AB"/>
    <w:rsid w:val="00C54EC4"/>
    <w:rsid w:val="00C55DF7"/>
    <w:rsid w:val="00C5709B"/>
    <w:rsid w:val="00C5796D"/>
    <w:rsid w:val="00C62539"/>
    <w:rsid w:val="00C63054"/>
    <w:rsid w:val="00C67D2D"/>
    <w:rsid w:val="00C70E26"/>
    <w:rsid w:val="00C72FAD"/>
    <w:rsid w:val="00C767C0"/>
    <w:rsid w:val="00C76F48"/>
    <w:rsid w:val="00C80403"/>
    <w:rsid w:val="00C83B6C"/>
    <w:rsid w:val="00C907D3"/>
    <w:rsid w:val="00C94A62"/>
    <w:rsid w:val="00C94CC3"/>
    <w:rsid w:val="00C958C5"/>
    <w:rsid w:val="00C95E98"/>
    <w:rsid w:val="00C96087"/>
    <w:rsid w:val="00C96EE1"/>
    <w:rsid w:val="00C97C4A"/>
    <w:rsid w:val="00CA0B89"/>
    <w:rsid w:val="00CA0FE5"/>
    <w:rsid w:val="00CA2355"/>
    <w:rsid w:val="00CA3E26"/>
    <w:rsid w:val="00CA4339"/>
    <w:rsid w:val="00CA576E"/>
    <w:rsid w:val="00CA59D2"/>
    <w:rsid w:val="00CA651B"/>
    <w:rsid w:val="00CA68C4"/>
    <w:rsid w:val="00CA6D25"/>
    <w:rsid w:val="00CA7A77"/>
    <w:rsid w:val="00CA7C0B"/>
    <w:rsid w:val="00CB099B"/>
    <w:rsid w:val="00CB1E8F"/>
    <w:rsid w:val="00CB1EE1"/>
    <w:rsid w:val="00CB2AA5"/>
    <w:rsid w:val="00CB39E4"/>
    <w:rsid w:val="00CB72EE"/>
    <w:rsid w:val="00CB774E"/>
    <w:rsid w:val="00CB79BC"/>
    <w:rsid w:val="00CC0AA5"/>
    <w:rsid w:val="00CC5940"/>
    <w:rsid w:val="00CC6CD2"/>
    <w:rsid w:val="00CD00CA"/>
    <w:rsid w:val="00CD18A7"/>
    <w:rsid w:val="00CD2800"/>
    <w:rsid w:val="00CD4713"/>
    <w:rsid w:val="00CE02CA"/>
    <w:rsid w:val="00CE1140"/>
    <w:rsid w:val="00CE5A7D"/>
    <w:rsid w:val="00CF0053"/>
    <w:rsid w:val="00CF044D"/>
    <w:rsid w:val="00CF3D52"/>
    <w:rsid w:val="00CF3EC3"/>
    <w:rsid w:val="00CF588E"/>
    <w:rsid w:val="00CF5A7F"/>
    <w:rsid w:val="00CF7909"/>
    <w:rsid w:val="00D01F6C"/>
    <w:rsid w:val="00D032FB"/>
    <w:rsid w:val="00D06349"/>
    <w:rsid w:val="00D069F1"/>
    <w:rsid w:val="00D06B94"/>
    <w:rsid w:val="00D071A8"/>
    <w:rsid w:val="00D10848"/>
    <w:rsid w:val="00D118AD"/>
    <w:rsid w:val="00D11A18"/>
    <w:rsid w:val="00D12FA3"/>
    <w:rsid w:val="00D13811"/>
    <w:rsid w:val="00D176EB"/>
    <w:rsid w:val="00D2167F"/>
    <w:rsid w:val="00D21745"/>
    <w:rsid w:val="00D2533D"/>
    <w:rsid w:val="00D25AF5"/>
    <w:rsid w:val="00D27F7A"/>
    <w:rsid w:val="00D300B3"/>
    <w:rsid w:val="00D34C2F"/>
    <w:rsid w:val="00D34F2D"/>
    <w:rsid w:val="00D37735"/>
    <w:rsid w:val="00D37FDE"/>
    <w:rsid w:val="00D46BAF"/>
    <w:rsid w:val="00D500FB"/>
    <w:rsid w:val="00D505F9"/>
    <w:rsid w:val="00D55728"/>
    <w:rsid w:val="00D56167"/>
    <w:rsid w:val="00D56913"/>
    <w:rsid w:val="00D57ABF"/>
    <w:rsid w:val="00D60863"/>
    <w:rsid w:val="00D62F7A"/>
    <w:rsid w:val="00D6342E"/>
    <w:rsid w:val="00D6474A"/>
    <w:rsid w:val="00D6555A"/>
    <w:rsid w:val="00D711BC"/>
    <w:rsid w:val="00D73110"/>
    <w:rsid w:val="00D73E6C"/>
    <w:rsid w:val="00D80B17"/>
    <w:rsid w:val="00D81347"/>
    <w:rsid w:val="00D824D2"/>
    <w:rsid w:val="00D83D39"/>
    <w:rsid w:val="00D845DB"/>
    <w:rsid w:val="00D848E4"/>
    <w:rsid w:val="00D84E11"/>
    <w:rsid w:val="00D8584C"/>
    <w:rsid w:val="00D85FA7"/>
    <w:rsid w:val="00D876FC"/>
    <w:rsid w:val="00D94320"/>
    <w:rsid w:val="00D95DB9"/>
    <w:rsid w:val="00D96E1B"/>
    <w:rsid w:val="00DA0495"/>
    <w:rsid w:val="00DA1D0C"/>
    <w:rsid w:val="00DA5092"/>
    <w:rsid w:val="00DA57CA"/>
    <w:rsid w:val="00DA7239"/>
    <w:rsid w:val="00DB2402"/>
    <w:rsid w:val="00DB480E"/>
    <w:rsid w:val="00DB6031"/>
    <w:rsid w:val="00DB634F"/>
    <w:rsid w:val="00DB7F19"/>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E0070A"/>
    <w:rsid w:val="00E00939"/>
    <w:rsid w:val="00E00AF2"/>
    <w:rsid w:val="00E03304"/>
    <w:rsid w:val="00E0337A"/>
    <w:rsid w:val="00E04D0E"/>
    <w:rsid w:val="00E05027"/>
    <w:rsid w:val="00E123ED"/>
    <w:rsid w:val="00E154AF"/>
    <w:rsid w:val="00E16FBA"/>
    <w:rsid w:val="00E17940"/>
    <w:rsid w:val="00E30B75"/>
    <w:rsid w:val="00E30BE7"/>
    <w:rsid w:val="00E32097"/>
    <w:rsid w:val="00E328BB"/>
    <w:rsid w:val="00E34B92"/>
    <w:rsid w:val="00E40DE4"/>
    <w:rsid w:val="00E427CB"/>
    <w:rsid w:val="00E42D37"/>
    <w:rsid w:val="00E430C6"/>
    <w:rsid w:val="00E47B40"/>
    <w:rsid w:val="00E51937"/>
    <w:rsid w:val="00E541B8"/>
    <w:rsid w:val="00E546E8"/>
    <w:rsid w:val="00E54A41"/>
    <w:rsid w:val="00E54CEE"/>
    <w:rsid w:val="00E5719E"/>
    <w:rsid w:val="00E60176"/>
    <w:rsid w:val="00E61D85"/>
    <w:rsid w:val="00E659E5"/>
    <w:rsid w:val="00E66D3E"/>
    <w:rsid w:val="00E70857"/>
    <w:rsid w:val="00E72167"/>
    <w:rsid w:val="00E731FE"/>
    <w:rsid w:val="00E741C2"/>
    <w:rsid w:val="00E75F83"/>
    <w:rsid w:val="00E76402"/>
    <w:rsid w:val="00E803A3"/>
    <w:rsid w:val="00E80C27"/>
    <w:rsid w:val="00E84F2B"/>
    <w:rsid w:val="00E87D3D"/>
    <w:rsid w:val="00E913C2"/>
    <w:rsid w:val="00E94674"/>
    <w:rsid w:val="00E94703"/>
    <w:rsid w:val="00E959F2"/>
    <w:rsid w:val="00E97346"/>
    <w:rsid w:val="00EA1B56"/>
    <w:rsid w:val="00EA2607"/>
    <w:rsid w:val="00EA3F0A"/>
    <w:rsid w:val="00EA5002"/>
    <w:rsid w:val="00EA55D5"/>
    <w:rsid w:val="00EB0136"/>
    <w:rsid w:val="00EB1568"/>
    <w:rsid w:val="00EB1E48"/>
    <w:rsid w:val="00EB1FBB"/>
    <w:rsid w:val="00EB260C"/>
    <w:rsid w:val="00EB2AE3"/>
    <w:rsid w:val="00EB3B03"/>
    <w:rsid w:val="00EB42D1"/>
    <w:rsid w:val="00EB46D9"/>
    <w:rsid w:val="00EB5AD1"/>
    <w:rsid w:val="00EB60FF"/>
    <w:rsid w:val="00EB6D95"/>
    <w:rsid w:val="00EC1ABB"/>
    <w:rsid w:val="00EC1AF3"/>
    <w:rsid w:val="00EC33FF"/>
    <w:rsid w:val="00EC50F1"/>
    <w:rsid w:val="00ED0F93"/>
    <w:rsid w:val="00ED1D81"/>
    <w:rsid w:val="00ED248F"/>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6D86"/>
    <w:rsid w:val="00F13BBC"/>
    <w:rsid w:val="00F16E4F"/>
    <w:rsid w:val="00F1738F"/>
    <w:rsid w:val="00F17864"/>
    <w:rsid w:val="00F20E2F"/>
    <w:rsid w:val="00F23C5B"/>
    <w:rsid w:val="00F241A6"/>
    <w:rsid w:val="00F24513"/>
    <w:rsid w:val="00F24ABC"/>
    <w:rsid w:val="00F25670"/>
    <w:rsid w:val="00F25977"/>
    <w:rsid w:val="00F320FA"/>
    <w:rsid w:val="00F338A4"/>
    <w:rsid w:val="00F34AC9"/>
    <w:rsid w:val="00F3524F"/>
    <w:rsid w:val="00F352F1"/>
    <w:rsid w:val="00F35BA4"/>
    <w:rsid w:val="00F402C9"/>
    <w:rsid w:val="00F41922"/>
    <w:rsid w:val="00F42607"/>
    <w:rsid w:val="00F4370D"/>
    <w:rsid w:val="00F44133"/>
    <w:rsid w:val="00F50CED"/>
    <w:rsid w:val="00F51720"/>
    <w:rsid w:val="00F5647B"/>
    <w:rsid w:val="00F57947"/>
    <w:rsid w:val="00F618C1"/>
    <w:rsid w:val="00F66921"/>
    <w:rsid w:val="00F67187"/>
    <w:rsid w:val="00F6776A"/>
    <w:rsid w:val="00F70F1B"/>
    <w:rsid w:val="00F72569"/>
    <w:rsid w:val="00F72818"/>
    <w:rsid w:val="00F75DE1"/>
    <w:rsid w:val="00F77DFA"/>
    <w:rsid w:val="00F80414"/>
    <w:rsid w:val="00F8129C"/>
    <w:rsid w:val="00F81BBD"/>
    <w:rsid w:val="00F81F03"/>
    <w:rsid w:val="00F82D19"/>
    <w:rsid w:val="00F832C2"/>
    <w:rsid w:val="00F845AC"/>
    <w:rsid w:val="00F858C0"/>
    <w:rsid w:val="00F87AD5"/>
    <w:rsid w:val="00F926B1"/>
    <w:rsid w:val="00F96162"/>
    <w:rsid w:val="00F96198"/>
    <w:rsid w:val="00F9697E"/>
    <w:rsid w:val="00FA0DFA"/>
    <w:rsid w:val="00FA1747"/>
    <w:rsid w:val="00FA19F2"/>
    <w:rsid w:val="00FA1E4A"/>
    <w:rsid w:val="00FA3070"/>
    <w:rsid w:val="00FA5E23"/>
    <w:rsid w:val="00FB03E3"/>
    <w:rsid w:val="00FB56B9"/>
    <w:rsid w:val="00FC2778"/>
    <w:rsid w:val="00FC3127"/>
    <w:rsid w:val="00FC4760"/>
    <w:rsid w:val="00FC74A6"/>
    <w:rsid w:val="00FD0E0C"/>
    <w:rsid w:val="00FD12B7"/>
    <w:rsid w:val="00FD57CD"/>
    <w:rsid w:val="00FD5C61"/>
    <w:rsid w:val="00FE4A5B"/>
    <w:rsid w:val="00FE6398"/>
    <w:rsid w:val="00FF159D"/>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2"/>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13533247">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00238466">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52329625">
      <w:bodyDiv w:val="1"/>
      <w:marLeft w:val="0"/>
      <w:marRight w:val="0"/>
      <w:marTop w:val="0"/>
      <w:marBottom w:val="0"/>
      <w:divBdr>
        <w:top w:val="none" w:sz="0" w:space="0" w:color="auto"/>
        <w:left w:val="none" w:sz="0" w:space="0" w:color="auto"/>
        <w:bottom w:val="none" w:sz="0" w:space="0" w:color="auto"/>
        <w:right w:val="none" w:sz="0" w:space="0" w:color="auto"/>
      </w:divBdr>
    </w:div>
    <w:div w:id="1181773312">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18806195">
      <w:bodyDiv w:val="1"/>
      <w:marLeft w:val="0"/>
      <w:marRight w:val="0"/>
      <w:marTop w:val="0"/>
      <w:marBottom w:val="0"/>
      <w:divBdr>
        <w:top w:val="none" w:sz="0" w:space="0" w:color="auto"/>
        <w:left w:val="none" w:sz="0" w:space="0" w:color="auto"/>
        <w:bottom w:val="none" w:sz="0" w:space="0" w:color="auto"/>
        <w:right w:val="none" w:sz="0" w:space="0" w:color="auto"/>
      </w:divBdr>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17868162">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epresidencia.gob.do/vice/biblioteca-infantil-y-juvenil-republica-dominicana-bijrd-inicia-campamento-de-verano/"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EEE725-86A8-4A5E-B643-86F139950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13288</Words>
  <Characters>73085</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2019-04-02T18:36:00Z</dcterms:created>
  <dcterms:modified xsi:type="dcterms:W3CDTF">2019-04-02T18:36:00Z</dcterms:modified>
</cp:coreProperties>
</file>