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BD" w:rsidRPr="002725BD" w:rsidRDefault="002725BD" w:rsidP="009C3A38">
      <w:pPr>
        <w:jc w:val="center"/>
        <w:rPr>
          <w:b/>
          <w:sz w:val="32"/>
        </w:rPr>
      </w:pPr>
      <w:bookmarkStart w:id="0" w:name="_GoBack"/>
      <w:bookmarkEnd w:id="0"/>
      <w:r w:rsidRPr="002725BD">
        <w:rPr>
          <w:b/>
          <w:sz w:val="32"/>
        </w:rPr>
        <w:t xml:space="preserve">Calendario de Ejecución Proyectos y Programas </w:t>
      </w:r>
    </w:p>
    <w:p w:rsidR="00092F33" w:rsidRPr="009C3A38" w:rsidRDefault="009C3A38" w:rsidP="009C3A38">
      <w:pPr>
        <w:jc w:val="center"/>
        <w:rPr>
          <w:b/>
          <w:sz w:val="32"/>
        </w:rPr>
      </w:pPr>
      <w:r w:rsidRPr="009C3A38">
        <w:rPr>
          <w:b/>
          <w:sz w:val="32"/>
        </w:rPr>
        <w:t>2018</w:t>
      </w:r>
    </w:p>
    <w:tbl>
      <w:tblPr>
        <w:tblW w:w="1350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317"/>
        <w:gridCol w:w="1275"/>
        <w:gridCol w:w="1276"/>
        <w:gridCol w:w="1276"/>
        <w:gridCol w:w="1452"/>
      </w:tblGrid>
      <w:tr w:rsidR="00616A06" w:rsidRPr="00C875A6" w:rsidTr="00616A06">
        <w:trPr>
          <w:trHeight w:val="583"/>
          <w:tblHeader/>
        </w:trPr>
        <w:tc>
          <w:tcPr>
            <w:tcW w:w="2906" w:type="dxa"/>
            <w:vMerge w:val="restart"/>
            <w:shd w:val="clear" w:color="9BBB59" w:fill="9BBB59"/>
            <w:vAlign w:val="center"/>
          </w:tcPr>
          <w:p w:rsidR="00616A06" w:rsidRPr="00C875A6" w:rsidRDefault="00616A06" w:rsidP="00DB3355">
            <w:pPr>
              <w:spacing w:after="0" w:line="240" w:lineRule="auto"/>
              <w:jc w:val="center"/>
              <w:rPr>
                <w:rFonts w:ascii="Calibri" w:eastAsia="Times New Roman" w:hAnsi="Calibri" w:cs="Calibri"/>
                <w:b/>
                <w:bCs/>
                <w:lang w:eastAsia="es-DO"/>
              </w:rPr>
            </w:pPr>
            <w:r w:rsidRPr="00C875A6">
              <w:rPr>
                <w:rFonts w:ascii="Calibri" w:eastAsia="Times New Roman" w:hAnsi="Calibri" w:cs="Calibri"/>
                <w:b/>
                <w:bCs/>
                <w:lang w:eastAsia="es-DO"/>
              </w:rPr>
              <w:t>NOMBRE DEL PROYECTO</w:t>
            </w:r>
          </w:p>
        </w:tc>
        <w:tc>
          <w:tcPr>
            <w:tcW w:w="5317" w:type="dxa"/>
            <w:vMerge w:val="restart"/>
            <w:shd w:val="clear" w:color="9BBB59" w:fill="9BBB59"/>
            <w:vAlign w:val="center"/>
          </w:tcPr>
          <w:p w:rsidR="00616A06" w:rsidRPr="00C875A6" w:rsidRDefault="00616A06" w:rsidP="00DB3355">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Descripción de la Estrategia</w:t>
            </w:r>
          </w:p>
        </w:tc>
        <w:tc>
          <w:tcPr>
            <w:tcW w:w="5279" w:type="dxa"/>
            <w:gridSpan w:val="4"/>
            <w:shd w:val="clear" w:color="9BBB59" w:fill="9BBB59"/>
          </w:tcPr>
          <w:p w:rsidR="00616A06" w:rsidRDefault="00616A0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Calendario de Implementación</w:t>
            </w:r>
          </w:p>
        </w:tc>
      </w:tr>
      <w:tr w:rsidR="00616A06" w:rsidRPr="00C875A6" w:rsidTr="00616A06">
        <w:trPr>
          <w:trHeight w:val="329"/>
          <w:tblHeader/>
        </w:trPr>
        <w:tc>
          <w:tcPr>
            <w:tcW w:w="2906" w:type="dxa"/>
            <w:vMerge/>
            <w:tcBorders>
              <w:bottom w:val="single" w:sz="4" w:space="0" w:color="auto"/>
            </w:tcBorders>
          </w:tcPr>
          <w:p w:rsidR="00616A06" w:rsidRPr="00C875A6" w:rsidRDefault="00616A06" w:rsidP="00DB3355">
            <w:pPr>
              <w:spacing w:after="0" w:line="240" w:lineRule="auto"/>
              <w:jc w:val="center"/>
              <w:rPr>
                <w:rFonts w:ascii="Calibri" w:eastAsia="Times New Roman" w:hAnsi="Calibri" w:cs="Calibri"/>
                <w:b/>
                <w:bCs/>
                <w:lang w:eastAsia="es-DO"/>
              </w:rPr>
            </w:pPr>
          </w:p>
        </w:tc>
        <w:tc>
          <w:tcPr>
            <w:tcW w:w="5317" w:type="dxa"/>
            <w:vMerge/>
            <w:tcBorders>
              <w:bottom w:val="single" w:sz="4" w:space="0" w:color="auto"/>
            </w:tcBorders>
            <w:vAlign w:val="center"/>
            <w:hideMark/>
          </w:tcPr>
          <w:p w:rsidR="00616A06" w:rsidRPr="00C875A6" w:rsidRDefault="00616A06" w:rsidP="00DB3355">
            <w:pPr>
              <w:spacing w:after="0" w:line="240" w:lineRule="auto"/>
              <w:jc w:val="both"/>
              <w:rPr>
                <w:rFonts w:ascii="Calibri" w:eastAsia="Times New Roman" w:hAnsi="Calibri" w:cs="Calibri"/>
                <w:b/>
                <w:bCs/>
                <w:lang w:eastAsia="es-DO"/>
              </w:rPr>
            </w:pPr>
          </w:p>
        </w:tc>
        <w:tc>
          <w:tcPr>
            <w:tcW w:w="1275" w:type="dxa"/>
            <w:tcBorders>
              <w:bottom w:val="single" w:sz="4" w:space="0" w:color="auto"/>
            </w:tcBorders>
            <w:shd w:val="clear" w:color="auto" w:fill="00B050"/>
          </w:tcPr>
          <w:p w:rsidR="00616A06" w:rsidRPr="00C875A6" w:rsidRDefault="00616A0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2017</w:t>
            </w:r>
          </w:p>
        </w:tc>
        <w:tc>
          <w:tcPr>
            <w:tcW w:w="1276" w:type="dxa"/>
            <w:tcBorders>
              <w:bottom w:val="single" w:sz="4" w:space="0" w:color="auto"/>
            </w:tcBorders>
            <w:shd w:val="clear" w:color="auto" w:fill="00B050"/>
          </w:tcPr>
          <w:p w:rsidR="00616A06" w:rsidRPr="00C875A6" w:rsidRDefault="00616A0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2018</w:t>
            </w:r>
          </w:p>
        </w:tc>
        <w:tc>
          <w:tcPr>
            <w:tcW w:w="1276" w:type="dxa"/>
            <w:tcBorders>
              <w:bottom w:val="single" w:sz="4" w:space="0" w:color="auto"/>
            </w:tcBorders>
            <w:shd w:val="clear" w:color="auto" w:fill="00B050"/>
          </w:tcPr>
          <w:p w:rsidR="00616A06" w:rsidRPr="00C875A6" w:rsidRDefault="00616A0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2019</w:t>
            </w:r>
          </w:p>
        </w:tc>
        <w:tc>
          <w:tcPr>
            <w:tcW w:w="1452" w:type="dxa"/>
            <w:tcBorders>
              <w:bottom w:val="single" w:sz="4" w:space="0" w:color="auto"/>
            </w:tcBorders>
            <w:shd w:val="clear" w:color="auto" w:fill="00B050"/>
          </w:tcPr>
          <w:p w:rsidR="00616A06" w:rsidRPr="00C875A6" w:rsidRDefault="00616A0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2020</w:t>
            </w:r>
          </w:p>
        </w:tc>
      </w:tr>
      <w:tr w:rsidR="00616A06" w:rsidRPr="00C875A6"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Progresando Unidos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4F648E">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Este proyecto se fundamenta en la creación de capital humano y reducción de brechas (a través del acceso a la documentación,  al SENASA y de Transferencias Monetarias Condicionadas), la creación de capacidades y empleabilidad, la mejora del estado nutricional y la mejora cualitativa de las viviendas de las personas en condiciones de pobreza extrema.</w:t>
            </w:r>
          </w:p>
          <w:p w:rsidR="00616A06" w:rsidRPr="00C875A6" w:rsidRDefault="00616A06" w:rsidP="004F648E">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4F648E">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4F648E">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4F648E">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4F648E">
            <w:pPr>
              <w:spacing w:after="0" w:line="240" w:lineRule="auto"/>
              <w:jc w:val="both"/>
              <w:rPr>
                <w:rFonts w:ascii="Calibri" w:eastAsia="Times New Roman" w:hAnsi="Calibri" w:cs="Calibri"/>
                <w:sz w:val="20"/>
                <w:szCs w:val="20"/>
                <w:lang w:eastAsia="es-DO"/>
              </w:rPr>
            </w:pPr>
          </w:p>
        </w:tc>
      </w:tr>
      <w:tr w:rsidR="00616A06" w:rsidRPr="00C875A6" w:rsidTr="00616A06">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 xml:space="preserve">Capacitando para el Progreso </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A3865" w:rsidRDefault="00616A06" w:rsidP="009A3865">
            <w:pPr>
              <w:spacing w:after="0" w:line="240" w:lineRule="auto"/>
              <w:jc w:val="both"/>
              <w:rPr>
                <w:rFonts w:ascii="Calibri" w:eastAsia="Times New Roman" w:hAnsi="Calibri" w:cs="Calibri"/>
                <w:sz w:val="20"/>
                <w:szCs w:val="20"/>
                <w:lang w:eastAsia="es-DO"/>
              </w:rPr>
            </w:pPr>
            <w:r w:rsidRPr="009A3865">
              <w:rPr>
                <w:rFonts w:ascii="Calibri" w:eastAsia="Times New Roman" w:hAnsi="Calibri" w:cs="Calibri"/>
                <w:sz w:val="20"/>
                <w:szCs w:val="20"/>
                <w:lang w:eastAsia="es-DO"/>
              </w:rPr>
              <w:t>Para el 2018 esta estrategia está priorizando   y reorientando los siguientes componentes:</w:t>
            </w:r>
          </w:p>
          <w:p w:rsidR="00616A06" w:rsidRDefault="00616A06" w:rsidP="009A3865">
            <w:pPr>
              <w:spacing w:after="0" w:line="240" w:lineRule="auto"/>
              <w:jc w:val="both"/>
              <w:rPr>
                <w:rFonts w:ascii="Calibri" w:eastAsia="Times New Roman" w:hAnsi="Calibri" w:cs="Calibri"/>
                <w:sz w:val="20"/>
                <w:szCs w:val="20"/>
                <w:lang w:eastAsia="es-DO"/>
              </w:rPr>
            </w:pPr>
            <w:r w:rsidRPr="009A3865">
              <w:rPr>
                <w:rFonts w:ascii="Calibri" w:eastAsia="Times New Roman" w:hAnsi="Calibri" w:cs="Calibri"/>
                <w:sz w:val="20"/>
                <w:szCs w:val="20"/>
                <w:lang w:eastAsia="es-DO"/>
              </w:rPr>
              <w:t>Técnico vocacional: El propósito es diversificar la oferta formativa en alianza estratégicas con Socios claves (Centro Nacional de Artesanía, ITLA, MESCYT, INFOTEP, Escuelas Vocacionales y Socios Locales), partiendo de las necesidades de los empleadores, ampliando el catálogo de ofertas formativas en áreas especializadas como: Técnico en Rayos X, Asistente Dental, Recepcionista de Hotel, Ayudante de Estancias Infantiles, Maestro Constructor, Reparador y Ensamblador Básico de Computadoras, entre otras. Se garantizará incrementar la participación de hombres en un 32%.</w:t>
            </w:r>
          </w:p>
          <w:p w:rsidR="00616A06" w:rsidRPr="00C875A6" w:rsidRDefault="00616A06" w:rsidP="009A386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3865" w:rsidRDefault="00616A06" w:rsidP="009A386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3865" w:rsidRDefault="00616A06" w:rsidP="009A386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3865" w:rsidRDefault="00616A06" w:rsidP="009A386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3865" w:rsidRDefault="00616A06" w:rsidP="009A3865">
            <w:pPr>
              <w:spacing w:after="0" w:line="240" w:lineRule="auto"/>
              <w:jc w:val="both"/>
              <w:rPr>
                <w:rFonts w:ascii="Calibri" w:eastAsia="Times New Roman" w:hAnsi="Calibri" w:cs="Calibri"/>
                <w:sz w:val="20"/>
                <w:szCs w:val="20"/>
                <w:lang w:eastAsia="es-DO"/>
              </w:rPr>
            </w:pPr>
          </w:p>
        </w:tc>
      </w:tr>
      <w:tr w:rsidR="00616A06" w:rsidRPr="00C875A6" w:rsidTr="00616A06">
        <w:trPr>
          <w:trHeight w:val="63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Artesano Joven</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Consiste en un</w:t>
            </w:r>
            <w:r w:rsidRPr="00E167CD">
              <w:rPr>
                <w:rFonts w:ascii="Calibri" w:eastAsia="Times New Roman" w:hAnsi="Calibri" w:cs="Calibri"/>
                <w:sz w:val="20"/>
                <w:szCs w:val="20"/>
                <w:lang w:eastAsia="es-DO"/>
              </w:rPr>
              <w:t xml:space="preserve"> programa de formación para incorporar 2,520 artesanos y artesanas jóvenes en las técnicas de: tallado en madera, Repujado en Metal, Artesanía en Barro, Fibras, Jícara de Coco, Artesanía en Macramé y Artesanía de Larimar y Ámbar entre otras.</w:t>
            </w:r>
          </w:p>
          <w:p w:rsidR="00616A06" w:rsidRPr="00C875A6"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r>
      <w:tr w:rsidR="00616A06" w:rsidRPr="00C875A6" w:rsidTr="00616A06">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Grupos de Ahorro</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FE7797">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Se integra a los miembros de familias Prosoli a través del ahorro, organizando grupos en las comunidades en los cuales se organizan ahorros colectivos, gestionados por los propios ahorrantes. </w:t>
            </w:r>
          </w:p>
          <w:p w:rsidR="00616A06" w:rsidRPr="00C875A6" w:rsidRDefault="00616A06" w:rsidP="00FE7797">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FE7797">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FE7797">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FE7797">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FE7797">
            <w:pPr>
              <w:spacing w:after="0" w:line="240" w:lineRule="auto"/>
              <w:jc w:val="both"/>
              <w:rPr>
                <w:rFonts w:ascii="Calibri" w:eastAsia="Times New Roman" w:hAnsi="Calibri" w:cs="Calibri"/>
                <w:sz w:val="20"/>
                <w:szCs w:val="20"/>
                <w:lang w:eastAsia="es-DO"/>
              </w:rPr>
            </w:pPr>
          </w:p>
        </w:tc>
      </w:tr>
      <w:tr w:rsidR="00616A06" w:rsidRPr="00C875A6" w:rsidTr="00616A06">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Manos Dominicana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372726">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El proyecto de Manos Dominicanas se sustenta en dos grandes estrategias: 1. </w:t>
            </w:r>
            <w:r w:rsidRPr="00411363">
              <w:rPr>
                <w:rFonts w:ascii="Calibri" w:eastAsia="Times New Roman" w:hAnsi="Calibri" w:cs="Calibri"/>
                <w:sz w:val="20"/>
                <w:szCs w:val="20"/>
                <w:lang w:eastAsia="es-DO"/>
              </w:rPr>
              <w:t xml:space="preserve">Incorporar </w:t>
            </w:r>
            <w:r>
              <w:rPr>
                <w:rFonts w:ascii="Calibri" w:eastAsia="Times New Roman" w:hAnsi="Calibri" w:cs="Calibri"/>
                <w:sz w:val="20"/>
                <w:szCs w:val="20"/>
                <w:lang w:eastAsia="es-DO"/>
              </w:rPr>
              <w:t>los</w:t>
            </w:r>
            <w:r w:rsidRPr="00411363">
              <w:rPr>
                <w:rFonts w:ascii="Calibri" w:eastAsia="Times New Roman" w:hAnsi="Calibri" w:cs="Calibri"/>
                <w:sz w:val="20"/>
                <w:szCs w:val="20"/>
                <w:lang w:eastAsia="es-DO"/>
              </w:rPr>
              <w:t xml:space="preserve"> artesanos capacitados en los rubros existentes para cubrir la demanda</w:t>
            </w:r>
            <w:r>
              <w:rPr>
                <w:rFonts w:ascii="Calibri" w:eastAsia="Times New Roman" w:hAnsi="Calibri" w:cs="Calibri"/>
                <w:sz w:val="20"/>
                <w:szCs w:val="20"/>
                <w:lang w:eastAsia="es-DO"/>
              </w:rPr>
              <w:t xml:space="preserve"> de las artesanías</w:t>
            </w:r>
            <w:r w:rsidRPr="00411363">
              <w:rPr>
                <w:rFonts w:ascii="Calibri" w:eastAsia="Times New Roman" w:hAnsi="Calibri" w:cs="Calibri"/>
                <w:sz w:val="20"/>
                <w:szCs w:val="20"/>
                <w:lang w:eastAsia="es-DO"/>
              </w:rPr>
              <w:t>, formar en calidad a los grupos ya existentes.</w:t>
            </w:r>
            <w:r>
              <w:rPr>
                <w:rFonts w:ascii="Calibri" w:eastAsia="Times New Roman" w:hAnsi="Calibri" w:cs="Calibri"/>
                <w:sz w:val="20"/>
                <w:szCs w:val="20"/>
                <w:lang w:eastAsia="es-DO"/>
              </w:rPr>
              <w:t xml:space="preserve"> 2. </w:t>
            </w:r>
            <w:r w:rsidRPr="00411363">
              <w:rPr>
                <w:rFonts w:ascii="Calibri" w:eastAsia="Times New Roman" w:hAnsi="Calibri" w:cs="Calibri"/>
                <w:sz w:val="20"/>
                <w:szCs w:val="20"/>
                <w:lang w:eastAsia="es-DO"/>
              </w:rPr>
              <w:t>A</w:t>
            </w:r>
            <w:r>
              <w:rPr>
                <w:rFonts w:ascii="Calibri" w:eastAsia="Times New Roman" w:hAnsi="Calibri" w:cs="Calibri"/>
                <w:sz w:val="20"/>
                <w:szCs w:val="20"/>
                <w:lang w:eastAsia="es-DO"/>
              </w:rPr>
              <w:t>provechar</w:t>
            </w:r>
            <w:r w:rsidRPr="00411363">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las</w:t>
            </w:r>
            <w:r w:rsidRPr="00411363">
              <w:rPr>
                <w:rFonts w:ascii="Calibri" w:eastAsia="Times New Roman" w:hAnsi="Calibri" w:cs="Calibri"/>
                <w:sz w:val="20"/>
                <w:szCs w:val="20"/>
                <w:lang w:eastAsia="es-DO"/>
              </w:rPr>
              <w:t xml:space="preserve"> leyes de producción y comercialización local </w:t>
            </w:r>
            <w:r>
              <w:rPr>
                <w:rFonts w:ascii="Calibri" w:eastAsia="Times New Roman" w:hAnsi="Calibri" w:cs="Calibri"/>
                <w:sz w:val="20"/>
                <w:szCs w:val="20"/>
                <w:lang w:eastAsia="es-DO"/>
              </w:rPr>
              <w:t xml:space="preserve">para </w:t>
            </w:r>
            <w:r w:rsidRPr="00411363">
              <w:rPr>
                <w:rFonts w:ascii="Calibri" w:eastAsia="Times New Roman" w:hAnsi="Calibri" w:cs="Calibri"/>
                <w:sz w:val="20"/>
                <w:szCs w:val="20"/>
                <w:lang w:eastAsia="es-DO"/>
              </w:rPr>
              <w:t>competir con las grandes marcas y cadenas, así también consuman más producciones locales y de marca social como Manos Dominicanas.</w:t>
            </w:r>
          </w:p>
          <w:p w:rsidR="00616A06" w:rsidRPr="00C875A6" w:rsidRDefault="00616A06" w:rsidP="00372726">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72726">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72726">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72726">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72726">
            <w:pPr>
              <w:spacing w:after="0" w:line="240" w:lineRule="auto"/>
              <w:jc w:val="both"/>
              <w:rPr>
                <w:rFonts w:ascii="Calibri" w:eastAsia="Times New Roman" w:hAnsi="Calibri" w:cs="Calibri"/>
                <w:sz w:val="20"/>
                <w:szCs w:val="20"/>
                <w:lang w:eastAsia="es-DO"/>
              </w:rPr>
            </w:pPr>
          </w:p>
        </w:tc>
      </w:tr>
      <w:tr w:rsidR="00616A06" w:rsidRPr="00C875A6" w:rsidTr="00616A06">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Cayena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5639FA">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El proyecto Cayena se sustenta en dos grandes estrategias que son: 1. </w:t>
            </w:r>
            <w:r w:rsidRPr="00411363">
              <w:rPr>
                <w:rFonts w:ascii="Calibri" w:eastAsia="Times New Roman" w:hAnsi="Calibri" w:cs="Calibri"/>
                <w:sz w:val="20"/>
                <w:szCs w:val="20"/>
                <w:lang w:eastAsia="es-DO"/>
              </w:rPr>
              <w:t xml:space="preserve">Incorporar </w:t>
            </w:r>
            <w:r>
              <w:rPr>
                <w:rFonts w:ascii="Calibri" w:eastAsia="Times New Roman" w:hAnsi="Calibri" w:cs="Calibri"/>
                <w:sz w:val="20"/>
                <w:szCs w:val="20"/>
                <w:lang w:eastAsia="es-DO"/>
              </w:rPr>
              <w:t>los</w:t>
            </w:r>
            <w:r w:rsidRPr="00411363">
              <w:rPr>
                <w:rFonts w:ascii="Calibri" w:eastAsia="Times New Roman" w:hAnsi="Calibri" w:cs="Calibri"/>
                <w:sz w:val="20"/>
                <w:szCs w:val="20"/>
                <w:lang w:eastAsia="es-DO"/>
              </w:rPr>
              <w:t xml:space="preserve"> artesanos capacitados en los rubros existentes para cubrir la demanda</w:t>
            </w:r>
            <w:r>
              <w:rPr>
                <w:rFonts w:ascii="Calibri" w:eastAsia="Times New Roman" w:hAnsi="Calibri" w:cs="Calibri"/>
                <w:sz w:val="20"/>
                <w:szCs w:val="20"/>
                <w:lang w:eastAsia="es-DO"/>
              </w:rPr>
              <w:t xml:space="preserve"> de las artesanías</w:t>
            </w:r>
            <w:r w:rsidRPr="00411363">
              <w:rPr>
                <w:rFonts w:ascii="Calibri" w:eastAsia="Times New Roman" w:hAnsi="Calibri" w:cs="Calibri"/>
                <w:sz w:val="20"/>
                <w:szCs w:val="20"/>
                <w:lang w:eastAsia="es-DO"/>
              </w:rPr>
              <w:t>, formar en calidad a los grupos ya existentes.</w:t>
            </w:r>
            <w:r>
              <w:rPr>
                <w:rFonts w:ascii="Calibri" w:eastAsia="Times New Roman" w:hAnsi="Calibri" w:cs="Calibri"/>
                <w:sz w:val="20"/>
                <w:szCs w:val="20"/>
                <w:lang w:eastAsia="es-DO"/>
              </w:rPr>
              <w:t xml:space="preserve"> 2. </w:t>
            </w:r>
            <w:r w:rsidRPr="003766FA">
              <w:rPr>
                <w:rFonts w:ascii="Calibri" w:eastAsia="Times New Roman" w:hAnsi="Calibri" w:cs="Calibri"/>
                <w:sz w:val="20"/>
                <w:szCs w:val="20"/>
                <w:lang w:eastAsia="es-DO"/>
              </w:rPr>
              <w:t>Acercamiento a profesionales en diseño y confección de moda en diferentes líneas para fortalecimiento y creación de nuevas líneas comerciales lo que generaría ingresos a cada grupo.</w:t>
            </w:r>
          </w:p>
          <w:p w:rsidR="00616A06" w:rsidRPr="00C875A6" w:rsidRDefault="00616A06" w:rsidP="005639FA">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5639FA">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5639FA">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5639FA">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5639FA">
            <w:pPr>
              <w:spacing w:after="0" w:line="240" w:lineRule="auto"/>
              <w:jc w:val="both"/>
              <w:rPr>
                <w:rFonts w:ascii="Calibri" w:eastAsia="Times New Roman" w:hAnsi="Calibri" w:cs="Calibri"/>
                <w:sz w:val="20"/>
                <w:szCs w:val="20"/>
                <w:lang w:eastAsia="es-DO"/>
              </w:rPr>
            </w:pPr>
          </w:p>
        </w:tc>
      </w:tr>
      <w:tr w:rsidR="00616A06" w:rsidRPr="00C875A6" w:rsidTr="00616A06">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val="es-ES" w:eastAsia="es-DO"/>
              </w:rPr>
            </w:pPr>
            <w:r w:rsidRPr="009C3A38">
              <w:rPr>
                <w:rFonts w:ascii="Calibri" w:eastAsia="Times New Roman" w:hAnsi="Calibri" w:cs="Calibri"/>
                <w:b/>
                <w:sz w:val="20"/>
                <w:szCs w:val="20"/>
                <w:lang w:eastAsia="es-DO"/>
              </w:rPr>
              <w:t>Huertos Familiares y Comunitarios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912339">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La principal estrategia del proyecto es la </w:t>
            </w:r>
            <w:r w:rsidRPr="00912339">
              <w:rPr>
                <w:rFonts w:ascii="Calibri" w:eastAsia="Times New Roman" w:hAnsi="Calibri" w:cs="Calibri"/>
                <w:sz w:val="20"/>
                <w:szCs w:val="20"/>
                <w:lang w:eastAsia="es-DO"/>
              </w:rPr>
              <w:t>capacitación en cultivo de hortaliza, Agricultura Orgánica, nutrición y Cocina Sana, entrega de plantas, semillas y herramientas las familias tienen la oportunidad de preparar sus  terrenos para la instalación de los huertos.</w:t>
            </w:r>
          </w:p>
          <w:p w:rsidR="00616A06" w:rsidRPr="00C875A6" w:rsidRDefault="00616A06" w:rsidP="00912339">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339">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339">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339">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339">
            <w:pPr>
              <w:spacing w:after="0" w:line="240" w:lineRule="auto"/>
              <w:jc w:val="both"/>
              <w:rPr>
                <w:rFonts w:ascii="Calibri" w:eastAsia="Times New Roman" w:hAnsi="Calibri" w:cs="Calibri"/>
                <w:sz w:val="20"/>
                <w:szCs w:val="20"/>
                <w:lang w:eastAsia="es-DO"/>
              </w:rPr>
            </w:pPr>
          </w:p>
        </w:tc>
      </w:tr>
      <w:tr w:rsidR="00616A06" w:rsidRPr="00C875A6" w:rsidTr="00616A06">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Unidades Productivas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4E1D79">
            <w:pPr>
              <w:spacing w:after="0" w:line="240" w:lineRule="auto"/>
              <w:jc w:val="both"/>
              <w:rPr>
                <w:rFonts w:ascii="Calibri" w:eastAsia="Times New Roman" w:hAnsi="Calibri" w:cs="Calibri"/>
                <w:sz w:val="20"/>
                <w:szCs w:val="20"/>
                <w:lang w:eastAsia="es-DO"/>
              </w:rPr>
            </w:pPr>
            <w:r w:rsidRPr="004E1D79">
              <w:rPr>
                <w:rFonts w:ascii="Calibri" w:eastAsia="Times New Roman" w:hAnsi="Calibri" w:cs="Calibri"/>
                <w:sz w:val="20"/>
                <w:szCs w:val="20"/>
                <w:lang w:eastAsia="es-DO"/>
              </w:rPr>
              <w:t xml:space="preserve">Se trabaja un componente capacitación donde se desarrollan cursos de formación técnica en el área de producción de cultivos orgánicos, producción de abono orgánico, lombricultura, manejo de hortalizas bajo ambiente controlado </w:t>
            </w:r>
            <w:r w:rsidRPr="004E1D79">
              <w:rPr>
                <w:rFonts w:ascii="Calibri" w:eastAsia="Times New Roman" w:hAnsi="Calibri" w:cs="Calibri"/>
                <w:sz w:val="20"/>
                <w:szCs w:val="20"/>
                <w:lang w:eastAsia="es-DO"/>
              </w:rPr>
              <w:lastRenderedPageBreak/>
              <w:t xml:space="preserve">(Casas Sombras), nutrición y cocina sana, mercadeo y administración básica de microempresas y Plan de negocio. </w:t>
            </w:r>
          </w:p>
          <w:p w:rsidR="00616A06" w:rsidRDefault="00616A06" w:rsidP="004E1D79">
            <w:pPr>
              <w:spacing w:after="0" w:line="240" w:lineRule="auto"/>
              <w:jc w:val="both"/>
              <w:rPr>
                <w:rFonts w:ascii="Calibri" w:eastAsia="Times New Roman" w:hAnsi="Calibri" w:cs="Calibri"/>
                <w:sz w:val="20"/>
                <w:szCs w:val="20"/>
                <w:lang w:eastAsia="es-DO"/>
              </w:rPr>
            </w:pPr>
          </w:p>
          <w:p w:rsidR="00616A06" w:rsidRDefault="00616A06" w:rsidP="004E1D79">
            <w:pPr>
              <w:spacing w:after="0" w:line="240" w:lineRule="auto"/>
              <w:jc w:val="both"/>
              <w:rPr>
                <w:rFonts w:ascii="Calibri" w:eastAsia="Times New Roman" w:hAnsi="Calibri" w:cs="Calibri"/>
                <w:sz w:val="20"/>
                <w:szCs w:val="20"/>
                <w:lang w:eastAsia="es-DO"/>
              </w:rPr>
            </w:pPr>
            <w:r w:rsidRPr="004E1D79">
              <w:rPr>
                <w:rFonts w:ascii="Calibri" w:eastAsia="Times New Roman" w:hAnsi="Calibri" w:cs="Calibri"/>
                <w:sz w:val="20"/>
                <w:szCs w:val="20"/>
                <w:lang w:eastAsia="es-DO"/>
              </w:rPr>
              <w:t>Otr</w:t>
            </w:r>
            <w:r>
              <w:rPr>
                <w:rFonts w:ascii="Calibri" w:eastAsia="Times New Roman" w:hAnsi="Calibri" w:cs="Calibri"/>
                <w:sz w:val="20"/>
                <w:szCs w:val="20"/>
                <w:lang w:eastAsia="es-DO"/>
              </w:rPr>
              <w:t>a estrategia</w:t>
            </w:r>
            <w:r w:rsidRPr="004E1D79">
              <w:rPr>
                <w:rFonts w:ascii="Calibri" w:eastAsia="Times New Roman" w:hAnsi="Calibri" w:cs="Calibri"/>
                <w:sz w:val="20"/>
                <w:szCs w:val="20"/>
                <w:lang w:eastAsia="es-DO"/>
              </w:rPr>
              <w:t xml:space="preserve"> es la instalación de 10 infraestructuras para el cultivo hortícola, un germinador para banco de plántulas en cada emprendimiento, una caseta para la capacitación, dos naves avícolas, cuatro estanques para la crianza de peces.</w:t>
            </w:r>
          </w:p>
          <w:p w:rsidR="00616A06" w:rsidRPr="00C875A6" w:rsidRDefault="00616A06" w:rsidP="004E1D79">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Pr="004E1D79" w:rsidRDefault="00616A06" w:rsidP="004E1D79">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4E1D79" w:rsidRDefault="00616A06" w:rsidP="004E1D79">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4E1D79" w:rsidRDefault="00616A06" w:rsidP="004E1D79">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4E1D79" w:rsidRDefault="00616A06" w:rsidP="004E1D79">
            <w:pPr>
              <w:spacing w:after="0" w:line="240" w:lineRule="auto"/>
              <w:jc w:val="both"/>
              <w:rPr>
                <w:rFonts w:ascii="Calibri" w:eastAsia="Times New Roman" w:hAnsi="Calibri" w:cs="Calibri"/>
                <w:sz w:val="20"/>
                <w:szCs w:val="20"/>
                <w:lang w:eastAsia="es-DO"/>
              </w:rPr>
            </w:pPr>
          </w:p>
        </w:tc>
      </w:tr>
      <w:tr w:rsidR="00616A06" w:rsidRPr="00C875A6" w:rsidTr="00616A06">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lastRenderedPageBreak/>
              <w:t>Crianza de Animales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CD463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trabaja con la c</w:t>
            </w:r>
            <w:r w:rsidRPr="00CD4635">
              <w:rPr>
                <w:rFonts w:ascii="Calibri" w:eastAsia="Times New Roman" w:hAnsi="Calibri" w:cs="Calibri"/>
                <w:sz w:val="20"/>
                <w:szCs w:val="20"/>
                <w:lang w:eastAsia="es-DO"/>
              </w:rPr>
              <w:t>apacitación en manejo de animales en graja, Creación de  un fondo rotativo, además de  instalar una  granja cunícola y dos avícola para el trabajo colectivo en la crianza de conejo para engorde y reproducción,  y gallinas ponedoras.</w:t>
            </w:r>
          </w:p>
          <w:p w:rsidR="00616A06" w:rsidRPr="00C875A6" w:rsidRDefault="00616A06" w:rsidP="00CD463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D463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D463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D463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D4635">
            <w:pPr>
              <w:spacing w:after="0" w:line="240" w:lineRule="auto"/>
              <w:jc w:val="both"/>
              <w:rPr>
                <w:rFonts w:ascii="Calibri" w:eastAsia="Times New Roman" w:hAnsi="Calibri" w:cs="Calibri"/>
                <w:sz w:val="20"/>
                <w:szCs w:val="20"/>
                <w:lang w:eastAsia="es-DO"/>
              </w:rPr>
            </w:pPr>
          </w:p>
        </w:tc>
      </w:tr>
      <w:tr w:rsidR="00616A06" w:rsidRPr="00C875A6" w:rsidTr="00616A06">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Acuicultura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E30D94">
              <w:rPr>
                <w:rFonts w:ascii="Calibri" w:eastAsia="Times New Roman" w:hAnsi="Calibri" w:cs="Calibri"/>
                <w:sz w:val="20"/>
                <w:szCs w:val="20"/>
                <w:lang w:eastAsia="es-DO"/>
              </w:rPr>
              <w:t>En la ejecución y desarrollo de este proyecto contamos con el apoyo de la Organización de las Naciones Unidas para la Alimentación y la Agricultura (FAO), El  Ministerio de Agricultura, a través de CODOPESCA con un componente de capacitación en producción acuícola, se integran cuatro comunidades a la producción de peces, con la finalidad de crear emprendimientos para la generación de ingresos, al tiempo que en esa población consuman proteína saludable a precio accesible.</w:t>
            </w:r>
          </w:p>
          <w:p w:rsidR="00616A06" w:rsidRPr="00C875A6"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E30D94"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E30D94"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E30D94"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E30D94" w:rsidRDefault="00616A06" w:rsidP="00DB3355">
            <w:pPr>
              <w:spacing w:after="0" w:line="240" w:lineRule="auto"/>
              <w:jc w:val="both"/>
              <w:rPr>
                <w:rFonts w:ascii="Calibri" w:eastAsia="Times New Roman" w:hAnsi="Calibri" w:cs="Calibri"/>
                <w:sz w:val="20"/>
                <w:szCs w:val="20"/>
                <w:lang w:eastAsia="es-DO"/>
              </w:rPr>
            </w:pPr>
          </w:p>
        </w:tc>
      </w:tr>
      <w:tr w:rsidR="00616A06" w:rsidRPr="00C875A6" w:rsidTr="00616A06">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Lombricultura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C875A6" w:rsidRDefault="00616A06" w:rsidP="00C84A5F">
            <w:pPr>
              <w:rPr>
                <w:rFonts w:ascii="Calibri" w:eastAsia="Times New Roman" w:hAnsi="Calibri" w:cs="Calibri"/>
                <w:sz w:val="20"/>
                <w:szCs w:val="20"/>
                <w:lang w:eastAsia="es-DO"/>
              </w:rPr>
            </w:pPr>
            <w:r w:rsidRPr="00C84A5F">
              <w:rPr>
                <w:rFonts w:ascii="Calibri" w:eastAsia="Times New Roman" w:hAnsi="Calibri" w:cs="Calibri"/>
                <w:sz w:val="20"/>
                <w:szCs w:val="20"/>
                <w:lang w:eastAsia="es-DO"/>
              </w:rPr>
              <w:t>En zonas rurales se promueve la instalación de lombricarios familiares o colectivos para la producción de abono orgánico, tanto lixiviado de lombriz de tierra (abono líquido) como humus de lombriz de tierra (abono sólido) para autoconsumo y venta de excedente como estrategia para fortalecer la agricultura orgánica.</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C84A5F" w:rsidRDefault="00616A06" w:rsidP="00C84A5F">
            <w:pPr>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C84A5F" w:rsidRDefault="00616A06" w:rsidP="00C84A5F">
            <w:pPr>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C84A5F" w:rsidRDefault="00616A06" w:rsidP="00C84A5F">
            <w:pPr>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C84A5F" w:rsidRDefault="00616A06" w:rsidP="00C84A5F">
            <w:pPr>
              <w:rPr>
                <w:rFonts w:ascii="Calibri" w:eastAsia="Times New Roman" w:hAnsi="Calibri" w:cs="Calibri"/>
                <w:sz w:val="20"/>
                <w:szCs w:val="20"/>
                <w:lang w:eastAsia="es-DO"/>
              </w:rPr>
            </w:pPr>
          </w:p>
        </w:tc>
      </w:tr>
      <w:tr w:rsidR="00616A06" w:rsidRPr="00C875A6" w:rsidTr="00616A06">
        <w:trPr>
          <w:trHeight w:val="535"/>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Vuelvo a Empezar</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C875A6" w:rsidRDefault="00616A06" w:rsidP="00B71FF3">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Se acompaña </w:t>
            </w:r>
            <w:r w:rsidRPr="00B71FF3">
              <w:rPr>
                <w:rFonts w:ascii="Calibri" w:eastAsia="Times New Roman" w:hAnsi="Calibri" w:cs="Calibri"/>
                <w:sz w:val="20"/>
                <w:szCs w:val="20"/>
                <w:lang w:eastAsia="es-DO"/>
              </w:rPr>
              <w:t>a adolescentes y jóvenes en conflicto con la ley penal en el proceso de reinserción social a través</w:t>
            </w:r>
            <w:r>
              <w:rPr>
                <w:rFonts w:ascii="Calibri" w:eastAsia="Times New Roman" w:hAnsi="Calibri" w:cs="Calibri"/>
                <w:sz w:val="20"/>
                <w:szCs w:val="20"/>
                <w:lang w:eastAsia="es-DO"/>
              </w:rPr>
              <w:t xml:space="preserve"> de c</w:t>
            </w:r>
            <w:r w:rsidRPr="00B71FF3">
              <w:rPr>
                <w:rFonts w:ascii="Calibri" w:eastAsia="Times New Roman" w:hAnsi="Calibri" w:cs="Calibri"/>
                <w:sz w:val="20"/>
                <w:szCs w:val="20"/>
                <w:lang w:eastAsia="es-DO"/>
              </w:rPr>
              <w:t>harlas</w:t>
            </w:r>
            <w:r>
              <w:rPr>
                <w:rFonts w:ascii="Calibri" w:eastAsia="Times New Roman" w:hAnsi="Calibri" w:cs="Calibri"/>
                <w:sz w:val="20"/>
                <w:szCs w:val="20"/>
                <w:lang w:eastAsia="es-DO"/>
              </w:rPr>
              <w:t>, conversatorios, talleres, capacitación técnica-vocacional, actividades deportivas, recreativas y de integración familiar.</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1FF3">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1FF3">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1FF3">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1FF3">
            <w:pPr>
              <w:spacing w:after="0" w:line="240" w:lineRule="auto"/>
              <w:jc w:val="both"/>
              <w:rPr>
                <w:rFonts w:ascii="Calibri" w:eastAsia="Times New Roman" w:hAnsi="Calibri" w:cs="Calibri"/>
                <w:sz w:val="20"/>
                <w:szCs w:val="20"/>
                <w:lang w:eastAsia="es-DO"/>
              </w:rPr>
            </w:pPr>
          </w:p>
        </w:tc>
      </w:tr>
      <w:tr w:rsidR="00616A06" w:rsidRPr="00C875A6" w:rsidTr="00616A06">
        <w:trPr>
          <w:trHeight w:val="294"/>
        </w:trPr>
        <w:tc>
          <w:tcPr>
            <w:tcW w:w="2906" w:type="dxa"/>
            <w:vMerge w:val="restart"/>
            <w:tcBorders>
              <w:top w:val="single" w:sz="4" w:space="0" w:color="auto"/>
              <w:left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Familias en Paz</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93276B">
            <w:pPr>
              <w:spacing w:after="0" w:line="240" w:lineRule="auto"/>
              <w:rPr>
                <w:rFonts w:ascii="Calibri" w:eastAsia="Times New Roman" w:hAnsi="Calibri" w:cs="Calibri"/>
                <w:b/>
                <w:sz w:val="20"/>
                <w:szCs w:val="20"/>
                <w:lang w:eastAsia="es-DO"/>
              </w:rPr>
            </w:pPr>
            <w:r w:rsidRPr="0093276B">
              <w:rPr>
                <w:rFonts w:ascii="Calibri" w:eastAsia="Times New Roman" w:hAnsi="Calibri" w:cs="Calibri"/>
                <w:b/>
                <w:sz w:val="20"/>
                <w:szCs w:val="20"/>
                <w:lang w:eastAsia="es-DO"/>
              </w:rPr>
              <w:t>Grupos de Familias en Paz</w:t>
            </w:r>
          </w:p>
          <w:p w:rsidR="00616A06" w:rsidRDefault="00616A06" w:rsidP="00F2541D">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 estrategia de este proyecto consiste en la c</w:t>
            </w:r>
            <w:r w:rsidRPr="0093276B">
              <w:rPr>
                <w:rFonts w:ascii="Calibri" w:eastAsia="Times New Roman" w:hAnsi="Calibri" w:cs="Calibri"/>
                <w:sz w:val="20"/>
                <w:szCs w:val="20"/>
                <w:lang w:eastAsia="es-DO"/>
              </w:rPr>
              <w:t>apacita</w:t>
            </w:r>
            <w:r>
              <w:rPr>
                <w:rFonts w:ascii="Calibri" w:eastAsia="Times New Roman" w:hAnsi="Calibri" w:cs="Calibri"/>
                <w:sz w:val="20"/>
                <w:szCs w:val="20"/>
                <w:lang w:eastAsia="es-DO"/>
              </w:rPr>
              <w:t>ción</w:t>
            </w:r>
            <w:r w:rsidRPr="0093276B">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del</w:t>
            </w:r>
            <w:r w:rsidRPr="0093276B">
              <w:rPr>
                <w:rFonts w:ascii="Calibri" w:eastAsia="Times New Roman" w:hAnsi="Calibri" w:cs="Calibri"/>
                <w:sz w:val="20"/>
                <w:szCs w:val="20"/>
                <w:lang w:eastAsia="es-DO"/>
              </w:rPr>
              <w:t xml:space="preserve"> personal operativo sobre diferentes temas, </w:t>
            </w:r>
            <w:r>
              <w:rPr>
                <w:rFonts w:ascii="Calibri" w:eastAsia="Times New Roman" w:hAnsi="Calibri" w:cs="Calibri"/>
                <w:sz w:val="20"/>
                <w:szCs w:val="20"/>
                <w:lang w:eastAsia="es-DO"/>
              </w:rPr>
              <w:t>los cuales a su vez orientan a los participantes en los Grupos de Paz</w:t>
            </w:r>
            <w:r w:rsidRPr="0093276B">
              <w:rPr>
                <w:rFonts w:ascii="Calibri" w:eastAsia="Times New Roman" w:hAnsi="Calibri" w:cs="Calibri"/>
                <w:sz w:val="20"/>
                <w:szCs w:val="20"/>
                <w:lang w:eastAsia="es-DO"/>
              </w:rPr>
              <w:t xml:space="preserve">.  </w:t>
            </w:r>
          </w:p>
          <w:p w:rsidR="00616A06" w:rsidRPr="0093276B" w:rsidRDefault="00616A06" w:rsidP="0093276B">
            <w:pPr>
              <w:spacing w:after="0" w:line="240" w:lineRule="auto"/>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3276B" w:rsidRDefault="00616A06" w:rsidP="0093276B">
            <w:pPr>
              <w:spacing w:after="0" w:line="240" w:lineRule="auto"/>
              <w:rPr>
                <w:rFonts w:ascii="Calibri" w:eastAsia="Times New Roman" w:hAnsi="Calibri" w:cs="Calibri"/>
                <w:b/>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3276B" w:rsidRDefault="00616A06" w:rsidP="0093276B">
            <w:pPr>
              <w:spacing w:after="0" w:line="240" w:lineRule="auto"/>
              <w:rPr>
                <w:rFonts w:ascii="Calibri" w:eastAsia="Times New Roman" w:hAnsi="Calibri" w:cs="Calibri"/>
                <w:b/>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3276B" w:rsidRDefault="00616A06" w:rsidP="0093276B">
            <w:pPr>
              <w:spacing w:after="0" w:line="240" w:lineRule="auto"/>
              <w:rPr>
                <w:rFonts w:ascii="Calibri" w:eastAsia="Times New Roman" w:hAnsi="Calibri" w:cs="Calibri"/>
                <w:b/>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3276B" w:rsidRDefault="00616A06" w:rsidP="0093276B">
            <w:pPr>
              <w:spacing w:after="0" w:line="240" w:lineRule="auto"/>
              <w:rPr>
                <w:rFonts w:ascii="Calibri" w:eastAsia="Times New Roman" w:hAnsi="Calibri" w:cs="Calibri"/>
                <w:b/>
                <w:sz w:val="20"/>
                <w:szCs w:val="20"/>
                <w:lang w:eastAsia="es-DO"/>
              </w:rPr>
            </w:pPr>
          </w:p>
        </w:tc>
      </w:tr>
      <w:tr w:rsidR="00616A06" w:rsidRPr="00C875A6" w:rsidTr="00616A06">
        <w:trPr>
          <w:trHeight w:val="315"/>
        </w:trPr>
        <w:tc>
          <w:tcPr>
            <w:tcW w:w="2906" w:type="dxa"/>
            <w:vMerge/>
            <w:tcBorders>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0A481F">
            <w:pPr>
              <w:spacing w:after="0" w:line="240" w:lineRule="auto"/>
              <w:rPr>
                <w:rFonts w:ascii="Calibri" w:eastAsia="Times New Roman" w:hAnsi="Calibri" w:cs="Calibri"/>
                <w:b/>
                <w:sz w:val="20"/>
                <w:szCs w:val="20"/>
                <w:lang w:eastAsia="es-DO"/>
              </w:rPr>
            </w:pPr>
            <w:r w:rsidRPr="000A481F">
              <w:rPr>
                <w:rFonts w:ascii="Calibri" w:eastAsia="Times New Roman" w:hAnsi="Calibri" w:cs="Calibri"/>
                <w:b/>
                <w:sz w:val="20"/>
                <w:szCs w:val="20"/>
                <w:lang w:eastAsia="es-DO"/>
              </w:rPr>
              <w:t>Grupos de Hombres Solidarios</w:t>
            </w:r>
          </w:p>
          <w:p w:rsidR="00616A06" w:rsidRDefault="00616A06" w:rsidP="0069166F">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La estrategia de este proyecto consiste en: 1) la formación de</w:t>
            </w:r>
            <w:r w:rsidRPr="0069166F">
              <w:rPr>
                <w:rFonts w:ascii="Calibri" w:eastAsia="Times New Roman" w:hAnsi="Calibri" w:cs="Calibri"/>
                <w:sz w:val="20"/>
                <w:szCs w:val="20"/>
                <w:lang w:eastAsia="es-DO"/>
              </w:rPr>
              <w:t xml:space="preserve"> los Grupos (por parte de las Regionales)</w:t>
            </w:r>
            <w:r>
              <w:rPr>
                <w:rFonts w:ascii="Calibri" w:eastAsia="Times New Roman" w:hAnsi="Calibri" w:cs="Calibri"/>
                <w:sz w:val="20"/>
                <w:szCs w:val="20"/>
                <w:lang w:eastAsia="es-DO"/>
              </w:rPr>
              <w:t>.</w:t>
            </w:r>
            <w:r w:rsidRPr="0069166F">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2) ca</w:t>
            </w:r>
            <w:r w:rsidRPr="0069166F">
              <w:rPr>
                <w:rFonts w:ascii="Calibri" w:eastAsia="Times New Roman" w:hAnsi="Calibri" w:cs="Calibri"/>
                <w:sz w:val="20"/>
                <w:szCs w:val="20"/>
                <w:lang w:eastAsia="es-DO"/>
              </w:rPr>
              <w:t>pacita</w:t>
            </w:r>
            <w:r>
              <w:rPr>
                <w:rFonts w:ascii="Calibri" w:eastAsia="Times New Roman" w:hAnsi="Calibri" w:cs="Calibri"/>
                <w:sz w:val="20"/>
                <w:szCs w:val="20"/>
                <w:lang w:eastAsia="es-DO"/>
              </w:rPr>
              <w:t>ción de</w:t>
            </w:r>
            <w:r w:rsidRPr="0069166F">
              <w:rPr>
                <w:rFonts w:ascii="Calibri" w:eastAsia="Times New Roman" w:hAnsi="Calibri" w:cs="Calibri"/>
                <w:sz w:val="20"/>
                <w:szCs w:val="20"/>
                <w:lang w:eastAsia="es-DO"/>
              </w:rPr>
              <w:t xml:space="preserve"> los coordinadores de los grupos sobre el Manual Vivir en </w:t>
            </w:r>
            <w:r>
              <w:rPr>
                <w:rFonts w:ascii="Calibri" w:eastAsia="Times New Roman" w:hAnsi="Calibri" w:cs="Calibri"/>
                <w:sz w:val="20"/>
                <w:szCs w:val="20"/>
                <w:lang w:eastAsia="es-DO"/>
              </w:rPr>
              <w:t>P</w:t>
            </w:r>
            <w:r w:rsidRPr="0069166F">
              <w:rPr>
                <w:rFonts w:ascii="Calibri" w:eastAsia="Times New Roman" w:hAnsi="Calibri" w:cs="Calibri"/>
                <w:sz w:val="20"/>
                <w:szCs w:val="20"/>
                <w:lang w:eastAsia="es-DO"/>
              </w:rPr>
              <w:t>az</w:t>
            </w:r>
            <w:r>
              <w:rPr>
                <w:rFonts w:ascii="Calibri" w:eastAsia="Times New Roman" w:hAnsi="Calibri" w:cs="Calibri"/>
                <w:sz w:val="20"/>
                <w:szCs w:val="20"/>
                <w:lang w:eastAsia="es-DO"/>
              </w:rPr>
              <w:t>, luego</w:t>
            </w:r>
            <w:r w:rsidRPr="0069166F">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es</w:t>
            </w:r>
            <w:r w:rsidRPr="0069166F">
              <w:rPr>
                <w:rFonts w:ascii="Calibri" w:eastAsia="Times New Roman" w:hAnsi="Calibri" w:cs="Calibri"/>
                <w:sz w:val="20"/>
                <w:szCs w:val="20"/>
                <w:lang w:eastAsia="es-DO"/>
              </w:rPr>
              <w:t xml:space="preserve">tos se reúnen mensualmente con </w:t>
            </w:r>
            <w:r>
              <w:rPr>
                <w:rFonts w:ascii="Calibri" w:eastAsia="Times New Roman" w:hAnsi="Calibri" w:cs="Calibri"/>
                <w:sz w:val="20"/>
                <w:szCs w:val="20"/>
                <w:lang w:eastAsia="es-DO"/>
              </w:rPr>
              <w:t>los participantes que integran los grupos desarrollando</w:t>
            </w:r>
            <w:r w:rsidRPr="0069166F">
              <w:rPr>
                <w:rFonts w:ascii="Calibri" w:eastAsia="Times New Roman" w:hAnsi="Calibri" w:cs="Calibri"/>
                <w:sz w:val="20"/>
                <w:szCs w:val="20"/>
                <w:lang w:eastAsia="es-DO"/>
              </w:rPr>
              <w:t xml:space="preserve"> el tema correspondiente. </w:t>
            </w:r>
          </w:p>
          <w:p w:rsidR="00616A06" w:rsidRPr="000A481F" w:rsidRDefault="00616A06" w:rsidP="0069166F">
            <w:pPr>
              <w:spacing w:after="0" w:line="240" w:lineRule="auto"/>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A481F" w:rsidRDefault="00616A06" w:rsidP="000A481F">
            <w:pPr>
              <w:spacing w:after="0" w:line="240" w:lineRule="auto"/>
              <w:rPr>
                <w:rFonts w:ascii="Calibri" w:eastAsia="Times New Roman" w:hAnsi="Calibri" w:cs="Calibri"/>
                <w:b/>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A481F" w:rsidRDefault="00616A06" w:rsidP="000A481F">
            <w:pPr>
              <w:spacing w:after="0" w:line="240" w:lineRule="auto"/>
              <w:rPr>
                <w:rFonts w:ascii="Calibri" w:eastAsia="Times New Roman" w:hAnsi="Calibri" w:cs="Calibri"/>
                <w:b/>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A481F" w:rsidRDefault="00616A06" w:rsidP="000A481F">
            <w:pPr>
              <w:spacing w:after="0" w:line="240" w:lineRule="auto"/>
              <w:rPr>
                <w:rFonts w:ascii="Calibri" w:eastAsia="Times New Roman" w:hAnsi="Calibri" w:cs="Calibri"/>
                <w:b/>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A481F" w:rsidRDefault="00616A06" w:rsidP="000A481F">
            <w:pPr>
              <w:spacing w:after="0" w:line="240" w:lineRule="auto"/>
              <w:rPr>
                <w:rFonts w:ascii="Calibri" w:eastAsia="Times New Roman" w:hAnsi="Calibri" w:cs="Calibri"/>
                <w:b/>
                <w:sz w:val="20"/>
                <w:szCs w:val="20"/>
                <w:lang w:eastAsia="es-DO"/>
              </w:rPr>
            </w:pPr>
          </w:p>
        </w:tc>
      </w:tr>
      <w:tr w:rsidR="00616A06" w:rsidRPr="00C875A6"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Atención integral a N</w:t>
            </w:r>
            <w:r>
              <w:rPr>
                <w:rFonts w:ascii="Calibri" w:eastAsia="Times New Roman" w:hAnsi="Calibri" w:cs="Calibri"/>
                <w:b/>
                <w:sz w:val="20"/>
                <w:szCs w:val="20"/>
                <w:lang w:eastAsia="es-DO"/>
              </w:rPr>
              <w:t xml:space="preserve">iños, </w:t>
            </w:r>
            <w:r w:rsidRPr="009C3A38">
              <w:rPr>
                <w:rFonts w:ascii="Calibri" w:eastAsia="Times New Roman" w:hAnsi="Calibri" w:cs="Calibri"/>
                <w:b/>
                <w:sz w:val="20"/>
                <w:szCs w:val="20"/>
                <w:lang w:eastAsia="es-DO"/>
              </w:rPr>
              <w:t>N</w:t>
            </w:r>
            <w:r>
              <w:rPr>
                <w:rFonts w:ascii="Calibri" w:eastAsia="Times New Roman" w:hAnsi="Calibri" w:cs="Calibri"/>
                <w:b/>
                <w:sz w:val="20"/>
                <w:szCs w:val="20"/>
                <w:lang w:eastAsia="es-DO"/>
              </w:rPr>
              <w:t xml:space="preserve">iñas y </w:t>
            </w:r>
            <w:r w:rsidRPr="009C3A38">
              <w:rPr>
                <w:rFonts w:ascii="Calibri" w:eastAsia="Times New Roman" w:hAnsi="Calibri" w:cs="Calibri"/>
                <w:b/>
                <w:sz w:val="20"/>
                <w:szCs w:val="20"/>
                <w:lang w:eastAsia="es-DO"/>
              </w:rPr>
              <w:t>A</w:t>
            </w:r>
            <w:r>
              <w:rPr>
                <w:rFonts w:ascii="Calibri" w:eastAsia="Times New Roman" w:hAnsi="Calibri" w:cs="Calibri"/>
                <w:b/>
                <w:sz w:val="20"/>
                <w:szCs w:val="20"/>
                <w:lang w:eastAsia="es-DO"/>
              </w:rPr>
              <w:t>dolescentes</w:t>
            </w:r>
            <w:r w:rsidRPr="009C3A38">
              <w:rPr>
                <w:rFonts w:ascii="Calibri" w:eastAsia="Times New Roman" w:hAnsi="Calibri" w:cs="Calibri"/>
                <w:b/>
                <w:sz w:val="20"/>
                <w:szCs w:val="20"/>
                <w:lang w:eastAsia="es-DO"/>
              </w:rPr>
              <w:t xml:space="preserve"> </w:t>
            </w:r>
            <w:r>
              <w:rPr>
                <w:rFonts w:ascii="Calibri" w:eastAsia="Times New Roman" w:hAnsi="Calibri" w:cs="Calibri"/>
                <w:b/>
                <w:sz w:val="20"/>
                <w:szCs w:val="20"/>
                <w:lang w:eastAsia="es-DO"/>
              </w:rPr>
              <w:t>S</w:t>
            </w:r>
            <w:r w:rsidRPr="009C3A38">
              <w:rPr>
                <w:rFonts w:ascii="Calibri" w:eastAsia="Times New Roman" w:hAnsi="Calibri" w:cs="Calibri"/>
                <w:b/>
                <w:sz w:val="20"/>
                <w:szCs w:val="20"/>
                <w:lang w:eastAsia="es-DO"/>
              </w:rPr>
              <w:t>obrevivientes de Feminicidios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0C65A5">
              <w:rPr>
                <w:rFonts w:ascii="Calibri" w:eastAsia="Times New Roman" w:hAnsi="Calibri" w:cs="Calibri"/>
                <w:sz w:val="20"/>
                <w:szCs w:val="20"/>
                <w:lang w:eastAsia="es-DO"/>
              </w:rPr>
              <w:t>La estrategia del proyecto se enmarca en el apoyo, seguimiento y  Atención integral a Niños, Niñas y Adolescentes Sobrevivientes de Feminicidios así como  a los tutores o  familias acogedoras ofreciéndoles apoyo psicológico y  emocional para que puedan lograr un desarrollo integral e integrarse a la sociedad de una manera sana.</w:t>
            </w:r>
          </w:p>
          <w:p w:rsidR="00616A06" w:rsidRPr="00C875A6"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C65A5"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C65A5"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C65A5"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0C65A5"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Ciudad Mujer</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3A27E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I</w:t>
            </w:r>
            <w:r w:rsidRPr="00A30B64">
              <w:rPr>
                <w:rFonts w:ascii="Calibri" w:eastAsia="Times New Roman" w:hAnsi="Calibri" w:cs="Calibri"/>
                <w:sz w:val="20"/>
                <w:szCs w:val="20"/>
                <w:lang w:eastAsia="es-DO"/>
              </w:rPr>
              <w:t>ntegra la provisión de servicios de calidad</w:t>
            </w:r>
            <w:r>
              <w:rPr>
                <w:rFonts w:ascii="Calibri" w:eastAsia="Times New Roman" w:hAnsi="Calibri" w:cs="Calibri"/>
                <w:sz w:val="20"/>
                <w:szCs w:val="20"/>
                <w:lang w:eastAsia="es-DO"/>
              </w:rPr>
              <w:t xml:space="preserve"> y de manera coordinada en un mismo recinto, tales como atención a víctimas de violencia de género, autonomía económica, salud sexual y reproductiva, educación colectiva y Espacios de Esperanza.</w:t>
            </w:r>
            <w:r w:rsidRPr="00A30B64">
              <w:rPr>
                <w:rFonts w:ascii="Calibri" w:eastAsia="Times New Roman" w:hAnsi="Calibri" w:cs="Calibri"/>
                <w:sz w:val="20"/>
                <w:szCs w:val="20"/>
                <w:lang w:eastAsia="es-DO"/>
              </w:rPr>
              <w:t xml:space="preserve"> </w:t>
            </w:r>
          </w:p>
          <w:p w:rsidR="00616A06" w:rsidRPr="007A4B18" w:rsidRDefault="00616A06" w:rsidP="003A27E4">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A27E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A27E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A27E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3A27E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Grupos de Apoyo a Mujeres que han recibido violencia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912E2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Se orienta y acompaña a las mujeres que han sufrido violencia intrafamiliar a través de facilitadoras que utilizan la Guía para Acompañar los Grupos de Apoyo, la cual contiene cuatro </w:t>
            </w:r>
            <w:r>
              <w:rPr>
                <w:rFonts w:ascii="Calibri" w:eastAsia="Times New Roman" w:hAnsi="Calibri" w:cs="Calibri"/>
                <w:sz w:val="20"/>
                <w:szCs w:val="20"/>
                <w:lang w:eastAsia="es-DO"/>
              </w:rPr>
              <w:lastRenderedPageBreak/>
              <w:t>propósitos para el acompañamiento: vivenciar, compartir, reflexionar y actuar.</w:t>
            </w:r>
          </w:p>
          <w:p w:rsidR="00616A06" w:rsidRPr="007A4B18" w:rsidRDefault="00616A06" w:rsidP="00912E24">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E2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E2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E2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912E2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Lista RD</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29461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capacita a las familias a través de un software interactivo (incluye audio, fotos, juegos) a través del préstamo por una semana de una tableta a las familias beneficiarias.</w:t>
            </w:r>
          </w:p>
          <w:p w:rsidR="00616A06" w:rsidRPr="007A4B18" w:rsidRDefault="00616A06" w:rsidP="0029461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29461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29461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29461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29461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Dotación de Documentos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7A4B18" w:rsidRDefault="00616A06" w:rsidP="00A818B0">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realizan jornadas</w:t>
            </w:r>
            <w:r w:rsidRPr="00A818B0">
              <w:rPr>
                <w:rFonts w:ascii="Calibri" w:eastAsia="Times New Roman" w:hAnsi="Calibri" w:cs="Calibri"/>
                <w:sz w:val="20"/>
                <w:szCs w:val="20"/>
                <w:lang w:eastAsia="es-DO"/>
              </w:rPr>
              <w:t xml:space="preserve"> de </w:t>
            </w:r>
            <w:r>
              <w:rPr>
                <w:rFonts w:ascii="Calibri" w:eastAsia="Times New Roman" w:hAnsi="Calibri" w:cs="Calibri"/>
                <w:sz w:val="20"/>
                <w:szCs w:val="20"/>
                <w:lang w:eastAsia="es-DO"/>
              </w:rPr>
              <w:t>orientación y acompañamiento legal</w:t>
            </w:r>
            <w:r w:rsidRPr="00A818B0">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para la</w:t>
            </w:r>
            <w:r w:rsidRPr="00A818B0">
              <w:rPr>
                <w:rFonts w:ascii="Calibri" w:eastAsia="Times New Roman" w:hAnsi="Calibri" w:cs="Calibri"/>
                <w:sz w:val="20"/>
                <w:szCs w:val="20"/>
                <w:lang w:eastAsia="es-DO"/>
              </w:rPr>
              <w:t xml:space="preserve"> declaración tardía</w:t>
            </w:r>
            <w:r>
              <w:rPr>
                <w:rFonts w:ascii="Calibri" w:eastAsia="Times New Roman" w:hAnsi="Calibri" w:cs="Calibri"/>
                <w:sz w:val="20"/>
                <w:szCs w:val="20"/>
                <w:lang w:eastAsia="es-DO"/>
              </w:rPr>
              <w:t xml:space="preserve"> de miembros de familias, </w:t>
            </w:r>
            <w:r w:rsidRPr="00A818B0">
              <w:rPr>
                <w:rFonts w:ascii="Calibri" w:eastAsia="Times New Roman" w:hAnsi="Calibri" w:cs="Calibri"/>
                <w:sz w:val="20"/>
                <w:szCs w:val="20"/>
                <w:lang w:eastAsia="es-DO"/>
              </w:rPr>
              <w:t xml:space="preserve">en los municipios con mayor </w:t>
            </w:r>
            <w:r>
              <w:rPr>
                <w:rFonts w:ascii="Calibri" w:eastAsia="Times New Roman" w:hAnsi="Calibri" w:cs="Calibri"/>
                <w:sz w:val="20"/>
                <w:szCs w:val="20"/>
                <w:lang w:eastAsia="es-DO"/>
              </w:rPr>
              <w:t>incidencia de personas indocumentadas. Esto se realiza</w:t>
            </w:r>
            <w:r w:rsidRPr="00A818B0">
              <w:rPr>
                <w:rFonts w:ascii="Calibri" w:eastAsia="Times New Roman" w:hAnsi="Calibri" w:cs="Calibri"/>
                <w:sz w:val="20"/>
                <w:szCs w:val="20"/>
                <w:lang w:eastAsia="es-DO"/>
              </w:rPr>
              <w:t xml:space="preserve"> en </w:t>
            </w:r>
            <w:r>
              <w:rPr>
                <w:rFonts w:ascii="Calibri" w:eastAsia="Times New Roman" w:hAnsi="Calibri" w:cs="Calibri"/>
                <w:sz w:val="20"/>
                <w:szCs w:val="20"/>
                <w:lang w:eastAsia="es-DO"/>
              </w:rPr>
              <w:t>conjunto</w:t>
            </w:r>
            <w:r w:rsidRPr="00A818B0">
              <w:rPr>
                <w:rFonts w:ascii="Calibri" w:eastAsia="Times New Roman" w:hAnsi="Calibri" w:cs="Calibri"/>
                <w:sz w:val="20"/>
                <w:szCs w:val="20"/>
                <w:lang w:eastAsia="es-DO"/>
              </w:rPr>
              <w:t xml:space="preserve"> con la Junta Central Electoral</w:t>
            </w:r>
            <w:r>
              <w:rPr>
                <w:rFonts w:ascii="Calibri" w:eastAsia="Times New Roman" w:hAnsi="Calibri" w:cs="Calibri"/>
                <w:sz w:val="20"/>
                <w:szCs w:val="20"/>
                <w:lang w:eastAsia="es-DO"/>
              </w:rPr>
              <w:t>.</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A818B0">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A818B0">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A818B0">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A818B0">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Transferencia Condicionada Bono Escolar Estudiando Progreso</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9A7E53">
              <w:rPr>
                <w:rFonts w:ascii="Calibri" w:eastAsia="Times New Roman" w:hAnsi="Calibri" w:cs="Calibri"/>
                <w:sz w:val="20"/>
                <w:szCs w:val="20"/>
                <w:lang w:eastAsia="es-DO"/>
              </w:rPr>
              <w:t xml:space="preserve">Establecer un marco de coordinación para la promoción de capital humano de las familias en situación de pobreza para el programa progresando con solidaridad, elevando el derecho de la educación con una transferencia especializada, destinada a las familias con miembros en educación secundaria con el propósito de aportar a la reducción de la deserción escolar.  Tomando en cuenta la situación de vulnerabilidad social.  </w:t>
            </w:r>
          </w:p>
          <w:p w:rsidR="00616A06" w:rsidRPr="007A4B18"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7E53"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7E53"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7E53"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A7E53"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Nutrición (Chispitas y Progresina)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I</w:t>
            </w:r>
            <w:r w:rsidRPr="00856381">
              <w:rPr>
                <w:rFonts w:ascii="Calibri" w:eastAsia="Times New Roman" w:hAnsi="Calibri" w:cs="Calibri"/>
                <w:sz w:val="20"/>
                <w:szCs w:val="20"/>
                <w:lang w:eastAsia="es-DO"/>
              </w:rPr>
              <w:t>ncluye acciones que fortalecen el vínculo entre la comunidad y el centro de salud, acciones de educación nutricional con énfasis en lactancia materna, vigilancia nutricional comunitaria, suministro de un alimento complementario fortificado a fin de prevenir la malnutrición en cualquiera de sus formas.</w:t>
            </w:r>
          </w:p>
          <w:p w:rsidR="00616A06" w:rsidRPr="007A4B18"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Sonrisa y Mirada Feliz</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70749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realizan operativos médicos enfocados en oftalmología y odontología en las comunidades de intervención del Programa Progresando con Solidaridad, realizando procedimientos quirúrgicos y distribuyendo los medicamentos necesarios según cada dolencia.</w:t>
            </w:r>
          </w:p>
          <w:p w:rsidR="00616A06" w:rsidRPr="007A4B18" w:rsidRDefault="00616A06" w:rsidP="00707494">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70749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70749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70749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70749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 xml:space="preserve">Educación e Inclusión Financiera </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CA538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A través de capacitación, charlas y vinculación al crédito y al ahorro se concientiza a las familias participantes sobre la importancia de la bancarización.</w:t>
            </w:r>
          </w:p>
          <w:p w:rsidR="00616A06" w:rsidRPr="007A4B18" w:rsidRDefault="00616A06" w:rsidP="00CA538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A538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A538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A538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A538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97B07">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Comedores Solidarios Progresando</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3F3E60">
              <w:rPr>
                <w:rFonts w:ascii="Calibri" w:eastAsia="Times New Roman" w:hAnsi="Calibri" w:cs="Calibri"/>
                <w:sz w:val="20"/>
                <w:szCs w:val="20"/>
                <w:lang w:eastAsia="es-DO"/>
              </w:rPr>
              <w:t xml:space="preserve">Los Comedores Solidarios Progresando serán desarrollados de forma que se constituyen en espacios de participación comunitaria y social del que hacer comunitario para la preparación y el consumo de alimentos en la población; lo que proporcionará el acceso al consumo de alimentos y la transformación de hábitos alimentarios.  </w:t>
            </w:r>
          </w:p>
          <w:p w:rsidR="00616A06" w:rsidRPr="007A4B18"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Pr="003F3E60"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3F3E60"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3F3E60"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3F3E60"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AB48A1">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BiblioBicis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AB48A1">
            <w:pPr>
              <w:spacing w:after="0" w:line="240" w:lineRule="auto"/>
              <w:jc w:val="both"/>
              <w:rPr>
                <w:rFonts w:ascii="Calibri" w:eastAsia="Times New Roman" w:hAnsi="Calibri" w:cs="Calibri"/>
                <w:sz w:val="20"/>
                <w:szCs w:val="20"/>
                <w:lang w:eastAsia="es-DO"/>
              </w:rPr>
            </w:pPr>
            <w:r w:rsidRPr="00AB48A1">
              <w:rPr>
                <w:rFonts w:ascii="Calibri" w:eastAsia="Times New Roman" w:hAnsi="Calibri" w:cs="Calibri"/>
                <w:sz w:val="20"/>
                <w:szCs w:val="20"/>
                <w:lang w:eastAsia="es-DO"/>
              </w:rPr>
              <w:t xml:space="preserve">A través del uso de bicicletas </w:t>
            </w:r>
            <w:r>
              <w:rPr>
                <w:rFonts w:ascii="Calibri" w:eastAsia="Times New Roman" w:hAnsi="Calibri" w:cs="Calibri"/>
                <w:sz w:val="20"/>
                <w:szCs w:val="20"/>
                <w:lang w:eastAsia="es-DO"/>
              </w:rPr>
              <w:t>el personal se desplaza</w:t>
            </w:r>
            <w:r w:rsidRPr="00AB48A1">
              <w:rPr>
                <w:rFonts w:ascii="Calibri" w:eastAsia="Times New Roman" w:hAnsi="Calibri" w:cs="Calibri"/>
                <w:sz w:val="20"/>
                <w:szCs w:val="20"/>
                <w:lang w:eastAsia="es-DO"/>
              </w:rPr>
              <w:t xml:space="preserve"> a comunidades rurales de difícil acceso, para promover e incentivar la lectura y ofrecer reforzamiento escolar, </w:t>
            </w:r>
            <w:r>
              <w:rPr>
                <w:rFonts w:ascii="Calibri" w:eastAsia="Times New Roman" w:hAnsi="Calibri" w:cs="Calibri"/>
                <w:sz w:val="20"/>
                <w:szCs w:val="20"/>
                <w:lang w:eastAsia="es-DO"/>
              </w:rPr>
              <w:t>a la vez</w:t>
            </w:r>
            <w:r w:rsidRPr="00AB48A1">
              <w:rPr>
                <w:rFonts w:ascii="Calibri" w:eastAsia="Times New Roman" w:hAnsi="Calibri" w:cs="Calibri"/>
                <w:sz w:val="20"/>
                <w:szCs w:val="20"/>
                <w:lang w:eastAsia="es-DO"/>
              </w:rPr>
              <w:t xml:space="preserve"> se realizan préstamos de libros. </w:t>
            </w:r>
          </w:p>
          <w:p w:rsidR="00616A06" w:rsidRDefault="00616A06" w:rsidP="00AB48A1">
            <w:pPr>
              <w:spacing w:after="0" w:line="240" w:lineRule="auto"/>
              <w:jc w:val="both"/>
              <w:rPr>
                <w:rFonts w:ascii="Calibri" w:eastAsia="Times New Roman" w:hAnsi="Calibri" w:cs="Calibri"/>
                <w:sz w:val="20"/>
                <w:szCs w:val="20"/>
                <w:lang w:eastAsia="es-DO"/>
              </w:rPr>
            </w:pPr>
          </w:p>
          <w:p w:rsidR="00616A06" w:rsidRDefault="00616A06" w:rsidP="00AB48A1">
            <w:pPr>
              <w:spacing w:after="0" w:line="240" w:lineRule="auto"/>
              <w:jc w:val="both"/>
              <w:rPr>
                <w:rFonts w:ascii="Calibri" w:eastAsia="Times New Roman" w:hAnsi="Calibri" w:cs="Calibri"/>
                <w:sz w:val="20"/>
                <w:szCs w:val="20"/>
                <w:lang w:eastAsia="es-DO"/>
              </w:rPr>
            </w:pPr>
            <w:r w:rsidRPr="00AB48A1">
              <w:rPr>
                <w:rFonts w:ascii="Calibri" w:eastAsia="Times New Roman" w:hAnsi="Calibri" w:cs="Calibri"/>
                <w:sz w:val="20"/>
                <w:szCs w:val="20"/>
                <w:lang w:eastAsia="es-DO"/>
              </w:rPr>
              <w:t>A través de este proyecto  una gran población empobrecida recibe servicios</w:t>
            </w:r>
            <w:r>
              <w:rPr>
                <w:rFonts w:ascii="Calibri" w:eastAsia="Times New Roman" w:hAnsi="Calibri" w:cs="Calibri"/>
                <w:sz w:val="20"/>
                <w:szCs w:val="20"/>
                <w:lang w:eastAsia="es-DO"/>
              </w:rPr>
              <w:t xml:space="preserve"> y materiales</w:t>
            </w:r>
            <w:r w:rsidRPr="00AB48A1">
              <w:rPr>
                <w:rFonts w:ascii="Calibri" w:eastAsia="Times New Roman" w:hAnsi="Calibri" w:cs="Calibri"/>
                <w:sz w:val="20"/>
                <w:szCs w:val="20"/>
                <w:lang w:eastAsia="es-DO"/>
              </w:rPr>
              <w:t xml:space="preserve"> educativos, que de otra manera no tendría acceso.</w:t>
            </w:r>
          </w:p>
          <w:p w:rsidR="00616A06" w:rsidRPr="007A4B18" w:rsidRDefault="00616A06" w:rsidP="00AB48A1">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AB48A1">
            <w:pPr>
              <w:pStyle w:val="Prrafodelista"/>
              <w:numPr>
                <w:ilvl w:val="0"/>
                <w:numId w:val="4"/>
              </w:numPr>
              <w:spacing w:after="0" w:line="240" w:lineRule="auto"/>
              <w:rPr>
                <w:rFonts w:ascii="Calibri" w:eastAsia="Times New Roman" w:hAnsi="Calibri" w:cs="Calibri"/>
                <w:b/>
                <w:sz w:val="20"/>
                <w:szCs w:val="20"/>
                <w:lang w:eastAsia="es-DO"/>
              </w:rPr>
            </w:pPr>
            <w:r w:rsidRPr="00AB48A1">
              <w:rPr>
                <w:rFonts w:ascii="Calibri" w:eastAsia="Times New Roman" w:hAnsi="Calibri" w:cs="Calibri"/>
                <w:b/>
                <w:sz w:val="20"/>
                <w:szCs w:val="20"/>
                <w:lang w:eastAsia="es-DO"/>
              </w:rPr>
              <w:t>BiblioRuedas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AB48A1">
            <w:pPr>
              <w:spacing w:after="0" w:line="240" w:lineRule="auto"/>
              <w:jc w:val="both"/>
              <w:rPr>
                <w:rFonts w:ascii="Calibri" w:eastAsia="Times New Roman" w:hAnsi="Calibri" w:cs="Calibri"/>
                <w:sz w:val="20"/>
                <w:szCs w:val="20"/>
                <w:lang w:eastAsia="es-DO"/>
              </w:rPr>
            </w:pPr>
            <w:r w:rsidRPr="00AB48A1">
              <w:rPr>
                <w:rFonts w:ascii="Calibri" w:eastAsia="Times New Roman" w:hAnsi="Calibri" w:cs="Calibri"/>
                <w:sz w:val="20"/>
                <w:szCs w:val="20"/>
                <w:lang w:eastAsia="es-DO"/>
              </w:rPr>
              <w:t>A través de autobuses acondicionados en forma de bibliotecas, llevar actividades recreativas, educativas y lúdicas para promover valores y ofrecer refuerzo escolar en las comunidades de las familias PROSOLI.</w:t>
            </w:r>
          </w:p>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AB48A1" w:rsidRDefault="00616A06" w:rsidP="00AB48A1">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Crecer en Valores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2D1B02">
              <w:rPr>
                <w:rFonts w:ascii="Calibri" w:eastAsia="Times New Roman" w:hAnsi="Calibri" w:cs="Calibri"/>
                <w:sz w:val="20"/>
                <w:szCs w:val="20"/>
                <w:lang w:eastAsia="es-DO"/>
              </w:rPr>
              <w:t xml:space="preserve">La Estrategia de intervención de este Proyecto está basada en: Análisis de la realidad, causas y consecuencias,  integración y socialización de los participantes para dar origen a nuevas actitudes y acciones para beneficio personal, familiar, comunitario y social.  </w:t>
            </w:r>
          </w:p>
          <w:p w:rsidR="00616A06" w:rsidRPr="007A4B18"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2D1B02"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2D1B02"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2D1B02"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2D1B02"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Implementación ISO Tools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EF0A98">
              <w:rPr>
                <w:rFonts w:ascii="Calibri" w:eastAsia="Times New Roman" w:hAnsi="Calibri" w:cs="Calibri"/>
                <w:sz w:val="20"/>
                <w:szCs w:val="20"/>
                <w:lang w:eastAsia="es-DO"/>
              </w:rPr>
              <w:t>La estrategia que se utilizará para la implementación de esta solución será mediante la implementación de módulos por etapas. En una primera fase se hará un acompañamiento para la implementación y adecuación de la herramienta en conjunto con el equipo de calidad interinstitucional. Luego comenzaremos la carga de datos de todos los procesos de calidad y validación de los flujos de trabajo. Por ultimo capacitar al equipo de directores y personal encargados de PROSOLI en la utilización de la herramienta para sus procesos</w:t>
            </w:r>
            <w:r>
              <w:rPr>
                <w:rFonts w:ascii="Calibri" w:eastAsia="Times New Roman" w:hAnsi="Calibri" w:cs="Calibri"/>
                <w:sz w:val="20"/>
                <w:szCs w:val="20"/>
                <w:lang w:eastAsia="es-DO"/>
              </w:rPr>
              <w:t>.</w:t>
            </w:r>
          </w:p>
          <w:p w:rsidR="00616A06" w:rsidRPr="007A4B18"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Pr="00EF0A98"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EF0A98"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6A06" w:rsidRPr="00EF0A98"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616A06" w:rsidRPr="00EF0A98"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Automatización Operativa</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7B5727">
            <w:pPr>
              <w:spacing w:after="0" w:line="240" w:lineRule="auto"/>
              <w:jc w:val="both"/>
              <w:rPr>
                <w:rFonts w:ascii="Calibri" w:eastAsia="Times New Roman" w:hAnsi="Calibri" w:cs="Calibri"/>
                <w:sz w:val="20"/>
                <w:szCs w:val="20"/>
                <w:lang w:eastAsia="es-DO"/>
              </w:rPr>
            </w:pPr>
            <w:r w:rsidRPr="007B5727">
              <w:rPr>
                <w:rFonts w:ascii="Calibri" w:eastAsia="Times New Roman" w:hAnsi="Calibri" w:cs="Calibri"/>
                <w:sz w:val="20"/>
                <w:szCs w:val="20"/>
                <w:lang w:eastAsia="es-DO"/>
              </w:rPr>
              <w:t>El Sistema Automatizado para la Gestión Integral de PROSOLI (SAGIP) representa la herramienta competente para que el Programa produzca una  gestión integral y seguimiento operativo en tiempo real, identificando las familias y miembros con los cuales el Programa interactúa o realiza algún tipo de intervención, ya sea a través de Servicios o talleres de orientación  y sensibilización, entrega de algún bien o servicio, eventos, al igual que el cumplimiento de las corresponsabilidades y  los compromisos para el desarrollo de su familia.</w:t>
            </w:r>
          </w:p>
          <w:p w:rsidR="00616A06" w:rsidRPr="007B5727" w:rsidRDefault="00616A06" w:rsidP="007B5727">
            <w:pPr>
              <w:spacing w:after="0" w:line="240" w:lineRule="auto"/>
              <w:jc w:val="both"/>
              <w:rPr>
                <w:rFonts w:ascii="Calibri" w:eastAsia="Times New Roman" w:hAnsi="Calibri" w:cs="Calibri"/>
                <w:sz w:val="20"/>
                <w:szCs w:val="20"/>
                <w:lang w:eastAsia="es-DO"/>
              </w:rPr>
            </w:pPr>
          </w:p>
          <w:p w:rsidR="00616A06" w:rsidRDefault="00616A06" w:rsidP="007B5727">
            <w:pPr>
              <w:spacing w:after="0" w:line="240" w:lineRule="auto"/>
              <w:jc w:val="both"/>
              <w:rPr>
                <w:rFonts w:ascii="Calibri" w:eastAsia="Times New Roman" w:hAnsi="Calibri" w:cs="Calibri"/>
                <w:sz w:val="20"/>
                <w:szCs w:val="20"/>
                <w:lang w:eastAsia="es-DO"/>
              </w:rPr>
            </w:pPr>
            <w:r w:rsidRPr="007B5727">
              <w:rPr>
                <w:rFonts w:ascii="Calibri" w:eastAsia="Times New Roman" w:hAnsi="Calibri" w:cs="Calibri"/>
                <w:sz w:val="20"/>
                <w:szCs w:val="20"/>
                <w:lang w:eastAsia="es-DO"/>
              </w:rPr>
              <w:t xml:space="preserve">El proyecto de automatización </w:t>
            </w:r>
            <w:r>
              <w:rPr>
                <w:rFonts w:ascii="Calibri" w:eastAsia="Times New Roman" w:hAnsi="Calibri" w:cs="Calibri"/>
                <w:sz w:val="20"/>
                <w:szCs w:val="20"/>
                <w:lang w:eastAsia="es-DO"/>
              </w:rPr>
              <w:t>permitirá</w:t>
            </w:r>
            <w:r w:rsidRPr="007B5727">
              <w:rPr>
                <w:rFonts w:ascii="Calibri" w:eastAsia="Times New Roman" w:hAnsi="Calibri" w:cs="Calibri"/>
                <w:sz w:val="20"/>
                <w:szCs w:val="20"/>
                <w:lang w:eastAsia="es-DO"/>
              </w:rPr>
              <w:t xml:space="preserve"> mayor calidad, efectividad y operatividad en los proceso</w:t>
            </w:r>
            <w:r>
              <w:rPr>
                <w:rFonts w:ascii="Calibri" w:eastAsia="Times New Roman" w:hAnsi="Calibri" w:cs="Calibri"/>
                <w:sz w:val="20"/>
                <w:szCs w:val="20"/>
                <w:lang w:eastAsia="es-DO"/>
              </w:rPr>
              <w:t>s</w:t>
            </w:r>
            <w:r w:rsidRPr="007B5727">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aportando a su vez</w:t>
            </w:r>
            <w:r w:rsidRPr="007B5727">
              <w:rPr>
                <w:rFonts w:ascii="Calibri" w:eastAsia="Times New Roman" w:hAnsi="Calibri" w:cs="Calibri"/>
                <w:sz w:val="20"/>
                <w:szCs w:val="20"/>
                <w:lang w:eastAsia="es-DO"/>
              </w:rPr>
              <w:t xml:space="preserve"> rapidez y oportunidad a las capturas de los servicios y los procesos en campo.</w:t>
            </w:r>
          </w:p>
          <w:p w:rsidR="00616A06" w:rsidRPr="007A4B18" w:rsidRDefault="00616A06" w:rsidP="007B5727">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Pr="007B5727" w:rsidRDefault="00616A06" w:rsidP="007B5727">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7B5727" w:rsidRDefault="00616A06" w:rsidP="007B5727">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6A06" w:rsidRPr="007B5727" w:rsidRDefault="00616A06" w:rsidP="007B5727">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616A06" w:rsidRPr="007B5727" w:rsidRDefault="00616A06" w:rsidP="007B5727">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Implementar Sistema Financiero</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C22CAE">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Consiste en la </w:t>
            </w:r>
            <w:r w:rsidRPr="00C22CAE">
              <w:rPr>
                <w:rFonts w:ascii="Calibri" w:eastAsia="Times New Roman" w:hAnsi="Calibri" w:cs="Calibri"/>
                <w:sz w:val="20"/>
                <w:szCs w:val="20"/>
                <w:lang w:eastAsia="es-DO"/>
              </w:rPr>
              <w:t xml:space="preserve">Adquisición de un nuevo software y </w:t>
            </w:r>
            <w:r>
              <w:rPr>
                <w:rFonts w:ascii="Calibri" w:eastAsia="Times New Roman" w:hAnsi="Calibri" w:cs="Calibri"/>
                <w:sz w:val="20"/>
                <w:szCs w:val="20"/>
                <w:lang w:eastAsia="es-DO"/>
              </w:rPr>
              <w:t xml:space="preserve">su </w:t>
            </w:r>
            <w:r w:rsidRPr="00C22CAE">
              <w:rPr>
                <w:rFonts w:ascii="Calibri" w:eastAsia="Times New Roman" w:hAnsi="Calibri" w:cs="Calibri"/>
                <w:sz w:val="20"/>
                <w:szCs w:val="20"/>
                <w:lang w:eastAsia="es-DO"/>
              </w:rPr>
              <w:t>puesta en marcha</w:t>
            </w:r>
            <w:r>
              <w:rPr>
                <w:rFonts w:ascii="Calibri" w:eastAsia="Times New Roman" w:hAnsi="Calibri" w:cs="Calibri"/>
                <w:sz w:val="20"/>
                <w:szCs w:val="20"/>
                <w:lang w:eastAsia="es-DO"/>
              </w:rPr>
              <w:t xml:space="preserve"> para el</w:t>
            </w:r>
            <w:r w:rsidRPr="00C22CAE">
              <w:rPr>
                <w:rFonts w:ascii="Calibri" w:eastAsia="Times New Roman" w:hAnsi="Calibri" w:cs="Calibri"/>
                <w:sz w:val="20"/>
                <w:szCs w:val="20"/>
                <w:lang w:eastAsia="es-DO"/>
              </w:rPr>
              <w:t xml:space="preserve"> registro </w:t>
            </w:r>
            <w:r>
              <w:rPr>
                <w:rFonts w:ascii="Calibri" w:eastAsia="Times New Roman" w:hAnsi="Calibri" w:cs="Calibri"/>
                <w:sz w:val="20"/>
                <w:szCs w:val="20"/>
                <w:lang w:eastAsia="es-DO"/>
              </w:rPr>
              <w:t xml:space="preserve">de las </w:t>
            </w:r>
            <w:r w:rsidRPr="00C22CAE">
              <w:rPr>
                <w:rFonts w:ascii="Calibri" w:eastAsia="Times New Roman" w:hAnsi="Calibri" w:cs="Calibri"/>
                <w:sz w:val="20"/>
                <w:szCs w:val="20"/>
                <w:lang w:eastAsia="es-DO"/>
              </w:rPr>
              <w:t>transacciones de años anteriores, entrenamiento al personal sobre su uso, incorporación áreas administrativas.</w:t>
            </w:r>
          </w:p>
          <w:p w:rsidR="00616A06" w:rsidRPr="007A4B18" w:rsidRDefault="00616A06" w:rsidP="00C22CAE">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C22CAE">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C22CAE">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C22CAE">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C22CAE">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 xml:space="preserve">Aulas Inclusivas </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DB3355">
            <w:pPr>
              <w:spacing w:after="0" w:line="240" w:lineRule="auto"/>
              <w:jc w:val="both"/>
              <w:rPr>
                <w:rFonts w:ascii="Calibri" w:eastAsia="Times New Roman" w:hAnsi="Calibri" w:cs="Calibri"/>
                <w:sz w:val="20"/>
                <w:szCs w:val="20"/>
                <w:lang w:eastAsia="es-DO"/>
              </w:rPr>
            </w:pPr>
            <w:r w:rsidRPr="007C013E">
              <w:rPr>
                <w:rFonts w:ascii="Calibri" w:eastAsia="Times New Roman" w:hAnsi="Calibri" w:cs="Calibri"/>
                <w:sz w:val="20"/>
                <w:szCs w:val="20"/>
                <w:lang w:eastAsia="es-DO"/>
              </w:rPr>
              <w:t>El proyecto se desarrolla conjuntamente con el Ministerio de Educación, que designa las maestras y las psicólogas de las aulas y diseña los currículos a seguir. La Vicepresidencia habilita las aulas (las equipa con mobiliario, materiales de trabajo y computadoras) y desarrolla capacitaciones anuales para las docentes.</w:t>
            </w:r>
          </w:p>
          <w:p w:rsidR="00616A06" w:rsidRPr="007A4B18" w:rsidRDefault="00616A06" w:rsidP="00DB3355">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7C013E"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7C013E" w:rsidRDefault="00616A06" w:rsidP="00DB3355">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7C013E" w:rsidRDefault="00616A06" w:rsidP="00DB3355">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7C013E" w:rsidRDefault="00616A06" w:rsidP="00DB3355">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616ADD">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Curso de Liderazgo jóvenes Lideres por el Progreso y la Paz</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616ADD">
            <w:pPr>
              <w:spacing w:after="0" w:line="240" w:lineRule="auto"/>
              <w:jc w:val="both"/>
              <w:rPr>
                <w:rFonts w:ascii="Calibri" w:eastAsia="Times New Roman" w:hAnsi="Calibri" w:cs="Calibri"/>
                <w:sz w:val="20"/>
                <w:szCs w:val="20"/>
                <w:lang w:eastAsia="es-DO"/>
              </w:rPr>
            </w:pPr>
            <w:r w:rsidRPr="00951318">
              <w:rPr>
                <w:rFonts w:ascii="Calibri" w:eastAsia="Times New Roman" w:hAnsi="Calibri" w:cs="Calibri"/>
                <w:sz w:val="20"/>
                <w:szCs w:val="20"/>
                <w:lang w:eastAsia="es-DO"/>
              </w:rPr>
              <w:t>El programa de ¨Jóvenes líderes por el progreso y la paz” pretende contribuir a la creación de un capital social mediante la consolidación de un espacio de formación en liderazgo dirigido especialmente a jóvenes, mediante un enfoque por competencias para que puedan liderar los procesos educativos, movilización social, acompañamiento de los adolescentes y jóvenes beneficiarios de las familias de PROSOLI.</w:t>
            </w:r>
            <w:r>
              <w:t xml:space="preserve"> Se imparten un total de 10 módulos, e</w:t>
            </w:r>
            <w:r w:rsidRPr="00951318">
              <w:rPr>
                <w:rFonts w:ascii="Calibri" w:eastAsia="Times New Roman" w:hAnsi="Calibri" w:cs="Calibri"/>
                <w:sz w:val="20"/>
                <w:szCs w:val="20"/>
                <w:lang w:eastAsia="es-DO"/>
              </w:rPr>
              <w:t>n los primeros 5 temas pretendemos sentar las bases personales sobre las que debe sustentarse el líder. En los cinco temas siguientes abarcamos desde el núcleo más íntimo, a lo social y comunitario.</w:t>
            </w:r>
          </w:p>
          <w:p w:rsidR="00616A06" w:rsidRPr="00951318" w:rsidRDefault="00616A06" w:rsidP="00616ADD">
            <w:pPr>
              <w:spacing w:after="0" w:line="240" w:lineRule="auto"/>
              <w:jc w:val="both"/>
              <w:rPr>
                <w:rFonts w:ascii="Calibri" w:eastAsia="Times New Roman" w:hAnsi="Calibri" w:cs="Calibri"/>
                <w:sz w:val="20"/>
                <w:szCs w:val="20"/>
                <w:lang w:eastAsia="es-DO"/>
              </w:rPr>
            </w:pPr>
          </w:p>
          <w:p w:rsidR="00616A06" w:rsidRDefault="00616A06" w:rsidP="00616ADD">
            <w:pPr>
              <w:spacing w:after="0" w:line="240" w:lineRule="auto"/>
              <w:jc w:val="both"/>
              <w:rPr>
                <w:rFonts w:ascii="Calibri" w:eastAsia="Times New Roman" w:hAnsi="Calibri" w:cs="Calibri"/>
                <w:sz w:val="20"/>
                <w:szCs w:val="20"/>
                <w:lang w:eastAsia="es-DO"/>
              </w:rPr>
            </w:pPr>
            <w:r w:rsidRPr="00951318">
              <w:rPr>
                <w:rFonts w:ascii="Calibri" w:eastAsia="Times New Roman" w:hAnsi="Calibri" w:cs="Calibri"/>
                <w:sz w:val="20"/>
                <w:szCs w:val="20"/>
                <w:lang w:eastAsia="es-DO"/>
              </w:rPr>
              <w:t xml:space="preserve">Dichos </w:t>
            </w:r>
            <w:r>
              <w:rPr>
                <w:rFonts w:ascii="Calibri" w:eastAsia="Times New Roman" w:hAnsi="Calibri" w:cs="Calibri"/>
                <w:sz w:val="20"/>
                <w:szCs w:val="20"/>
                <w:lang w:eastAsia="es-DO"/>
              </w:rPr>
              <w:t xml:space="preserve">módulos </w:t>
            </w:r>
            <w:r w:rsidRPr="00951318">
              <w:rPr>
                <w:rFonts w:ascii="Calibri" w:eastAsia="Times New Roman" w:hAnsi="Calibri" w:cs="Calibri"/>
                <w:sz w:val="20"/>
                <w:szCs w:val="20"/>
                <w:lang w:eastAsia="es-DO"/>
              </w:rPr>
              <w:t>serán impartidos por un facilitador experto en la materia que, con una metodología teórico-vivencial, expondrá los conceptos básicos que los jóvenes deben dominar y posteriormente usar en sus comunidades en su ejercicio de liderazgo.</w:t>
            </w:r>
          </w:p>
          <w:p w:rsidR="00616A06" w:rsidRDefault="00616A06" w:rsidP="00616ADD">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Los jóvenes terminaran con un plan de trabajo a ejecutar y organizado en grupos para implementar</w:t>
            </w:r>
          </w:p>
          <w:p w:rsidR="00616A06" w:rsidRPr="00C875A6" w:rsidRDefault="00616A06" w:rsidP="00616ADD">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51318" w:rsidRDefault="00616A06" w:rsidP="00616ADD">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51318" w:rsidRDefault="00616A06" w:rsidP="00616ADD">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51318" w:rsidRDefault="00616A06" w:rsidP="00616ADD">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951318" w:rsidRDefault="00616A06" w:rsidP="00616ADD">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616ADD">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Movimiento Nacional Jóvenes Lideres por el Progreso y la Paz</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616ADD">
            <w:pPr>
              <w:spacing w:after="0" w:line="240" w:lineRule="auto"/>
              <w:jc w:val="both"/>
              <w:rPr>
                <w:rFonts w:ascii="Calibri" w:eastAsia="Times New Roman" w:hAnsi="Calibri" w:cs="Calibri"/>
                <w:sz w:val="20"/>
                <w:szCs w:val="20"/>
                <w:lang w:eastAsia="es-DO"/>
              </w:rPr>
            </w:pPr>
            <w:r w:rsidRPr="005B28D3">
              <w:rPr>
                <w:rFonts w:ascii="Calibri" w:eastAsia="Times New Roman" w:hAnsi="Calibri" w:cs="Calibri"/>
                <w:sz w:val="20"/>
                <w:szCs w:val="20"/>
                <w:lang w:eastAsia="es-DO"/>
              </w:rPr>
              <w:t>Es una plataforma o estructura juvenil</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que cubre el territorio nacional.</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Los jóvenes graduados del diplomado serán la base de dicha estructura</w:t>
            </w:r>
            <w:r>
              <w:rPr>
                <w:rFonts w:ascii="Calibri" w:eastAsia="Times New Roman" w:hAnsi="Calibri" w:cs="Calibri"/>
                <w:sz w:val="20"/>
                <w:szCs w:val="20"/>
                <w:lang w:eastAsia="es-DO"/>
              </w:rPr>
              <w:t>. S</w:t>
            </w:r>
            <w:r w:rsidRPr="005B28D3">
              <w:rPr>
                <w:rFonts w:ascii="Calibri" w:eastAsia="Times New Roman" w:hAnsi="Calibri" w:cs="Calibri"/>
                <w:sz w:val="20"/>
                <w:szCs w:val="20"/>
                <w:lang w:eastAsia="es-DO"/>
              </w:rPr>
              <w:t>e organizará en 14 grupos temáticos: Medio ambiente,</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Gestión de riesgos y primeros auxilios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Salud sexual integral</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Club de chicas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Equipos deportivos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 xml:space="preserve">Arte y </w:t>
            </w:r>
            <w:r w:rsidRPr="005B28D3">
              <w:rPr>
                <w:rFonts w:ascii="Calibri" w:eastAsia="Times New Roman" w:hAnsi="Calibri" w:cs="Calibri"/>
                <w:sz w:val="20"/>
                <w:szCs w:val="20"/>
                <w:lang w:eastAsia="es-DO"/>
              </w:rPr>
              <w:lastRenderedPageBreak/>
              <w:t>cultura</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Jóvenes defensores de derechos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Grupo de exploradores sociales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Multiplicadores de prevención del uso indebido de drogas y mediación de conflictos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Grupo de emprendedores que implementan iniciativas económicas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Grupo de reflexión y misericordia</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Recreadores</w:t>
            </w:r>
            <w:r>
              <w:rPr>
                <w:rFonts w:ascii="Calibri" w:eastAsia="Times New Roman" w:hAnsi="Calibri" w:cs="Calibri"/>
                <w:sz w:val="20"/>
                <w:szCs w:val="20"/>
                <w:lang w:eastAsia="es-DO"/>
              </w:rPr>
              <w:t xml:space="preserve">, </w:t>
            </w:r>
            <w:r w:rsidRPr="005B28D3">
              <w:rPr>
                <w:rFonts w:ascii="Calibri" w:eastAsia="Times New Roman" w:hAnsi="Calibri" w:cs="Calibri"/>
                <w:sz w:val="20"/>
                <w:szCs w:val="20"/>
                <w:lang w:eastAsia="es-DO"/>
              </w:rPr>
              <w:t>Grupo de apoyo para adolescentes embarazadas y con hijos</w:t>
            </w:r>
            <w:r>
              <w:rPr>
                <w:rFonts w:ascii="Calibri" w:eastAsia="Times New Roman" w:hAnsi="Calibri" w:cs="Calibri"/>
                <w:sz w:val="20"/>
                <w:szCs w:val="20"/>
                <w:lang w:eastAsia="es-DO"/>
              </w:rPr>
              <w:t>.</w:t>
            </w:r>
          </w:p>
          <w:p w:rsidR="00616A06" w:rsidRDefault="00616A06" w:rsidP="00616ADD">
            <w:pPr>
              <w:spacing w:after="0" w:line="240" w:lineRule="auto"/>
              <w:jc w:val="both"/>
              <w:rPr>
                <w:rFonts w:ascii="Calibri" w:eastAsia="Times New Roman" w:hAnsi="Calibri" w:cs="Calibri"/>
                <w:sz w:val="20"/>
                <w:szCs w:val="20"/>
                <w:lang w:eastAsia="es-DO"/>
              </w:rPr>
            </w:pPr>
            <w:r w:rsidRPr="005B28D3">
              <w:rPr>
                <w:rFonts w:ascii="Calibri" w:eastAsia="Times New Roman" w:hAnsi="Calibri" w:cs="Calibri"/>
                <w:sz w:val="20"/>
                <w:szCs w:val="20"/>
                <w:lang w:eastAsia="es-DO"/>
              </w:rPr>
              <w:t>Se combina un plan de formación y de acción. Ambos aspectos van a ir siempre de la mano</w:t>
            </w:r>
            <w:r>
              <w:rPr>
                <w:rFonts w:ascii="Calibri" w:eastAsia="Times New Roman" w:hAnsi="Calibri" w:cs="Calibri"/>
                <w:sz w:val="20"/>
                <w:szCs w:val="20"/>
                <w:lang w:eastAsia="es-DO"/>
              </w:rPr>
              <w:t>.</w:t>
            </w:r>
          </w:p>
          <w:p w:rsidR="00616A06" w:rsidRPr="005B28D3" w:rsidRDefault="00616A06" w:rsidP="00616ADD">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Cada grupo emprende acciones en la comunidad en vinculación con los asociaciones juveniles y agrupaciones que ya existen en la comunidad. Esta plataforma tendrá una estructura orgánica desde el nivel comunitario, municipal, provincial, regional y nacional articulando a 60.000 jóvenes.  </w:t>
            </w:r>
          </w:p>
          <w:p w:rsidR="00616A06" w:rsidRPr="00C875A6" w:rsidRDefault="00616A06" w:rsidP="00616ADD">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Pr="005B28D3" w:rsidRDefault="00616A06" w:rsidP="00616ADD">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5B28D3" w:rsidRDefault="00616A06" w:rsidP="00616ADD">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5B28D3" w:rsidRDefault="00616A06" w:rsidP="00616ADD">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5B28D3" w:rsidRDefault="00616A06" w:rsidP="00616ADD">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616ADD">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lastRenderedPageBreak/>
              <w:t>Yo Decido Esperar</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616ADD">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Es un proyecto para la </w:t>
            </w:r>
            <w:r w:rsidRPr="00200A91">
              <w:rPr>
                <w:rFonts w:ascii="Calibri" w:eastAsia="Times New Roman" w:hAnsi="Calibri" w:cs="Calibri"/>
                <w:sz w:val="20"/>
                <w:szCs w:val="20"/>
                <w:lang w:eastAsia="es-DO"/>
              </w:rPr>
              <w:t>reducción del índice de embarazos en las adolescentes de 10 a 19 años, de manera preferencial en las hijas de familias beneficiarias del Programa Progresando con Solidaridad.</w:t>
            </w:r>
          </w:p>
          <w:p w:rsidR="00616A06" w:rsidRDefault="00616A06" w:rsidP="00616ADD">
            <w:pPr>
              <w:spacing w:after="0" w:line="240" w:lineRule="auto"/>
              <w:rPr>
                <w:rFonts w:ascii="Calibri" w:eastAsia="Times New Roman" w:hAnsi="Calibri" w:cs="Calibri"/>
                <w:sz w:val="20"/>
                <w:szCs w:val="20"/>
                <w:lang w:eastAsia="es-DO"/>
              </w:rPr>
            </w:pPr>
          </w:p>
          <w:p w:rsidR="00616A06" w:rsidRDefault="00616A06" w:rsidP="00616ADD">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Los componentes de este proyecto son:</w:t>
            </w:r>
            <w:r w:rsidRPr="00951610">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 xml:space="preserve">La capacitación </w:t>
            </w:r>
            <w:r w:rsidRPr="00951610">
              <w:rPr>
                <w:rFonts w:ascii="Calibri" w:eastAsia="Times New Roman" w:hAnsi="Calibri" w:cs="Calibri"/>
                <w:sz w:val="20"/>
                <w:szCs w:val="20"/>
                <w:lang w:eastAsia="es-DO"/>
              </w:rPr>
              <w:t>en prevención de embarazos e infecciones de transmisión sexual</w:t>
            </w:r>
            <w:r>
              <w:rPr>
                <w:rFonts w:ascii="Calibri" w:eastAsia="Times New Roman" w:hAnsi="Calibri" w:cs="Calibri"/>
                <w:sz w:val="20"/>
                <w:szCs w:val="20"/>
                <w:lang w:eastAsia="es-DO"/>
              </w:rPr>
              <w:t>, una r</w:t>
            </w:r>
            <w:r w:rsidRPr="00951610">
              <w:rPr>
                <w:rFonts w:ascii="Calibri" w:eastAsia="Times New Roman" w:hAnsi="Calibri" w:cs="Calibri"/>
                <w:sz w:val="20"/>
                <w:szCs w:val="20"/>
                <w:lang w:eastAsia="es-DO"/>
              </w:rPr>
              <w:t>ed Juvenil de Prevención de Embarazo e infecciones  de transmisión sexual en Adolescentes</w:t>
            </w:r>
            <w:r>
              <w:rPr>
                <w:rFonts w:ascii="Calibri" w:eastAsia="Times New Roman" w:hAnsi="Calibri" w:cs="Calibri"/>
                <w:sz w:val="20"/>
                <w:szCs w:val="20"/>
                <w:lang w:eastAsia="es-DO"/>
              </w:rPr>
              <w:t>, campana de movilización social: foro y caminatas.</w:t>
            </w:r>
          </w:p>
          <w:p w:rsidR="00616A06" w:rsidRPr="00C875A6" w:rsidRDefault="00616A06" w:rsidP="00616ADD">
            <w:pPr>
              <w:spacing w:after="0" w:line="240" w:lineRule="auto"/>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616ADD">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Música Urbana por Valores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621BBE" w:rsidRDefault="00616A06" w:rsidP="00616ADD">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ES un concurso de música con el género de música urbana </w:t>
            </w:r>
            <w:r w:rsidRPr="00621BBE">
              <w:rPr>
                <w:rFonts w:ascii="Calibri" w:eastAsia="Times New Roman" w:hAnsi="Calibri" w:cs="Calibri"/>
                <w:sz w:val="20"/>
                <w:szCs w:val="20"/>
                <w:lang w:eastAsia="es-DO"/>
              </w:rPr>
              <w:t xml:space="preserve">donde los </w:t>
            </w:r>
            <w:r>
              <w:rPr>
                <w:rFonts w:ascii="Calibri" w:eastAsia="Times New Roman" w:hAnsi="Calibri" w:cs="Calibri"/>
                <w:sz w:val="20"/>
                <w:szCs w:val="20"/>
                <w:lang w:eastAsia="es-DO"/>
              </w:rPr>
              <w:t>participantes</w:t>
            </w:r>
            <w:r w:rsidRPr="00621BBE">
              <w:rPr>
                <w:rFonts w:ascii="Calibri" w:eastAsia="Times New Roman" w:hAnsi="Calibri" w:cs="Calibri"/>
                <w:sz w:val="20"/>
                <w:szCs w:val="20"/>
                <w:lang w:eastAsia="es-DO"/>
              </w:rPr>
              <w:t xml:space="preserve"> presenta</w:t>
            </w:r>
            <w:r>
              <w:rPr>
                <w:rFonts w:ascii="Calibri" w:eastAsia="Times New Roman" w:hAnsi="Calibri" w:cs="Calibri"/>
                <w:sz w:val="20"/>
                <w:szCs w:val="20"/>
                <w:lang w:eastAsia="es-DO"/>
              </w:rPr>
              <w:t>n</w:t>
            </w:r>
            <w:r w:rsidRPr="00621BBE">
              <w:rPr>
                <w:rFonts w:ascii="Calibri" w:eastAsia="Times New Roman" w:hAnsi="Calibri" w:cs="Calibri"/>
                <w:sz w:val="20"/>
                <w:szCs w:val="20"/>
                <w:lang w:eastAsia="es-DO"/>
              </w:rPr>
              <w:t xml:space="preserve"> sus creaciones </w:t>
            </w:r>
            <w:r>
              <w:rPr>
                <w:rFonts w:ascii="Calibri" w:eastAsia="Times New Roman" w:hAnsi="Calibri" w:cs="Calibri"/>
                <w:sz w:val="20"/>
                <w:szCs w:val="20"/>
                <w:lang w:eastAsia="es-DO"/>
              </w:rPr>
              <w:t xml:space="preserve">musicales </w:t>
            </w:r>
            <w:r w:rsidRPr="00621BBE">
              <w:rPr>
                <w:rFonts w:ascii="Calibri" w:eastAsia="Times New Roman" w:hAnsi="Calibri" w:cs="Calibri"/>
                <w:sz w:val="20"/>
                <w:szCs w:val="20"/>
                <w:lang w:eastAsia="es-DO"/>
              </w:rPr>
              <w:t>con un mensaje que promueva la paz y</w:t>
            </w:r>
            <w:r>
              <w:rPr>
                <w:rFonts w:ascii="Calibri" w:eastAsia="Times New Roman" w:hAnsi="Calibri" w:cs="Calibri"/>
                <w:sz w:val="20"/>
                <w:szCs w:val="20"/>
                <w:lang w:eastAsia="es-DO"/>
              </w:rPr>
              <w:t xml:space="preserve"> los</w:t>
            </w:r>
            <w:r w:rsidRPr="00621BBE">
              <w:rPr>
                <w:rFonts w:ascii="Calibri" w:eastAsia="Times New Roman" w:hAnsi="Calibri" w:cs="Calibri"/>
                <w:sz w:val="20"/>
                <w:szCs w:val="20"/>
                <w:lang w:eastAsia="es-DO"/>
              </w:rPr>
              <w:t xml:space="preserve"> valores, concientizando sobre la necesidad y el beneficio de una vida libre de violencia y la instauración de una verdadera cultura de paz.</w:t>
            </w:r>
          </w:p>
          <w:p w:rsidR="00616A06" w:rsidRPr="00C875A6" w:rsidRDefault="00616A06" w:rsidP="00616ADD">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616ADD">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 xml:space="preserve">Curso Jóvenes Lideres Diferente y Comprometidos , Dr. </w:t>
            </w:r>
            <w:r w:rsidRPr="005613CF">
              <w:rPr>
                <w:rFonts w:ascii="Calibri" w:eastAsia="Times New Roman" w:hAnsi="Calibri" w:cs="Calibri"/>
                <w:sz w:val="20"/>
                <w:szCs w:val="20"/>
                <w:lang w:eastAsia="es-DO"/>
              </w:rPr>
              <w:t>José Miguel</w:t>
            </w:r>
            <w:r>
              <w:rPr>
                <w:rFonts w:ascii="Arial" w:eastAsia="Times New Roman" w:hAnsi="Arial" w:cs="Arial"/>
                <w:b/>
                <w:sz w:val="20"/>
                <w:szCs w:val="20"/>
                <w:lang w:eastAsia="ja-JP"/>
              </w:rPr>
              <w:t xml:space="preserve"> </w:t>
            </w:r>
            <w:r w:rsidRPr="005613CF">
              <w:rPr>
                <w:rFonts w:ascii="Calibri" w:eastAsia="Times New Roman" w:hAnsi="Calibri" w:cs="Calibri"/>
                <w:sz w:val="20"/>
                <w:szCs w:val="20"/>
                <w:lang w:eastAsia="es-DO"/>
              </w:rPr>
              <w:t>Gómez</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curso de fortalecimiento de capacidades para jóvenes que terminaron el diplomado de liderazgo. Consta de 8 sesiones.</w:t>
            </w:r>
          </w:p>
          <w:p w:rsidR="00616A06" w:rsidRPr="00C875A6" w:rsidRDefault="00616A06" w:rsidP="00B76744">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Yo Decido Esperar</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Es un proyecto para contribuir a la prevención </w:t>
            </w:r>
            <w:r w:rsidRPr="00200A91">
              <w:rPr>
                <w:rFonts w:ascii="Calibri" w:eastAsia="Times New Roman" w:hAnsi="Calibri" w:cs="Calibri"/>
                <w:sz w:val="20"/>
                <w:szCs w:val="20"/>
                <w:lang w:eastAsia="es-DO"/>
              </w:rPr>
              <w:t>de embarazos en las adolescentes de 10 a 19 años, de manera preferencial en las hijas de familias beneficiarias del Programa Progresando con Solidaridad.</w:t>
            </w:r>
          </w:p>
          <w:p w:rsidR="00616A06" w:rsidRDefault="00616A06" w:rsidP="00B76744">
            <w:pPr>
              <w:spacing w:after="0" w:line="240" w:lineRule="auto"/>
              <w:rPr>
                <w:rFonts w:ascii="Calibri" w:eastAsia="Times New Roman" w:hAnsi="Calibri" w:cs="Calibri"/>
                <w:sz w:val="20"/>
                <w:szCs w:val="20"/>
                <w:lang w:eastAsia="es-DO"/>
              </w:rPr>
            </w:pPr>
            <w:r w:rsidRPr="00CB35C4">
              <w:rPr>
                <w:rFonts w:ascii="Calibri" w:eastAsia="Times New Roman" w:hAnsi="Calibri" w:cs="Calibri"/>
                <w:sz w:val="20"/>
                <w:szCs w:val="20"/>
                <w:lang w:eastAsia="es-DO"/>
              </w:rPr>
              <w:t>Los componentes de este proyecto son:</w:t>
            </w:r>
          </w:p>
          <w:p w:rsidR="00616A06" w:rsidRDefault="00616A06" w:rsidP="001906B9">
            <w:pPr>
              <w:pStyle w:val="Prrafodelista"/>
              <w:numPr>
                <w:ilvl w:val="0"/>
                <w:numId w:val="28"/>
              </w:numPr>
              <w:spacing w:after="0" w:line="240" w:lineRule="auto"/>
              <w:rPr>
                <w:rFonts w:ascii="Calibri" w:eastAsia="Times New Roman" w:hAnsi="Calibri" w:cs="Calibri"/>
                <w:sz w:val="20"/>
                <w:szCs w:val="20"/>
                <w:lang w:eastAsia="es-DO"/>
              </w:rPr>
            </w:pPr>
            <w:r w:rsidRPr="00CB35C4">
              <w:rPr>
                <w:rFonts w:ascii="Calibri" w:eastAsia="Times New Roman" w:hAnsi="Calibri" w:cs="Calibri"/>
                <w:sz w:val="20"/>
                <w:szCs w:val="20"/>
                <w:lang w:eastAsia="es-DO"/>
              </w:rPr>
              <w:t>La capacitación en prevención de embarazos e infecciones de transmisión sexual,</w:t>
            </w:r>
            <w:r>
              <w:rPr>
                <w:rFonts w:ascii="Calibri" w:eastAsia="Times New Roman" w:hAnsi="Calibri" w:cs="Calibri"/>
                <w:sz w:val="20"/>
                <w:szCs w:val="20"/>
                <w:lang w:eastAsia="es-DO"/>
              </w:rPr>
              <w:t xml:space="preserve"> VIH sida</w:t>
            </w:r>
          </w:p>
          <w:p w:rsidR="00616A06" w:rsidRDefault="00616A06" w:rsidP="001906B9">
            <w:pPr>
              <w:pStyle w:val="Prrafodelista"/>
              <w:numPr>
                <w:ilvl w:val="0"/>
                <w:numId w:val="28"/>
              </w:num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U</w:t>
            </w:r>
            <w:r w:rsidRPr="00CB35C4">
              <w:rPr>
                <w:rFonts w:ascii="Calibri" w:eastAsia="Times New Roman" w:hAnsi="Calibri" w:cs="Calibri"/>
                <w:sz w:val="20"/>
                <w:szCs w:val="20"/>
                <w:lang w:eastAsia="es-DO"/>
              </w:rPr>
              <w:t xml:space="preserve">na red Juvenil de Prevención de Embarazo e infecciones de transmisión sexual en Adolescentes, </w:t>
            </w:r>
          </w:p>
          <w:p w:rsidR="00616A06" w:rsidRDefault="00616A06" w:rsidP="001906B9">
            <w:pPr>
              <w:pStyle w:val="Prrafodelista"/>
              <w:numPr>
                <w:ilvl w:val="0"/>
                <w:numId w:val="28"/>
              </w:numPr>
              <w:spacing w:after="0" w:line="240" w:lineRule="auto"/>
              <w:rPr>
                <w:rFonts w:ascii="Calibri" w:eastAsia="Times New Roman" w:hAnsi="Calibri" w:cs="Calibri"/>
                <w:sz w:val="20"/>
                <w:szCs w:val="20"/>
                <w:lang w:eastAsia="es-DO"/>
              </w:rPr>
            </w:pPr>
            <w:r w:rsidRPr="00CB35C4">
              <w:rPr>
                <w:rFonts w:ascii="Calibri" w:eastAsia="Times New Roman" w:hAnsi="Calibri" w:cs="Calibri"/>
                <w:sz w:val="20"/>
                <w:szCs w:val="20"/>
                <w:lang w:eastAsia="es-DO"/>
              </w:rPr>
              <w:t>movilización social: foro</w:t>
            </w:r>
            <w:r>
              <w:rPr>
                <w:rFonts w:ascii="Calibri" w:eastAsia="Times New Roman" w:hAnsi="Calibri" w:cs="Calibri"/>
                <w:sz w:val="20"/>
                <w:szCs w:val="20"/>
                <w:lang w:eastAsia="es-DO"/>
              </w:rPr>
              <w:t xml:space="preserve">, </w:t>
            </w:r>
            <w:r w:rsidRPr="00CB35C4">
              <w:rPr>
                <w:rFonts w:ascii="Calibri" w:eastAsia="Times New Roman" w:hAnsi="Calibri" w:cs="Calibri"/>
                <w:sz w:val="20"/>
                <w:szCs w:val="20"/>
                <w:lang w:eastAsia="es-DO"/>
              </w:rPr>
              <w:t>caminatas</w:t>
            </w:r>
            <w:r>
              <w:rPr>
                <w:rFonts w:ascii="Calibri" w:eastAsia="Times New Roman" w:hAnsi="Calibri" w:cs="Calibri"/>
                <w:sz w:val="20"/>
                <w:szCs w:val="20"/>
                <w:lang w:eastAsia="es-DO"/>
              </w:rPr>
              <w:t xml:space="preserve"> y parada en vías públicas para la prevención de embarazo en adolescentes.</w:t>
            </w:r>
          </w:p>
          <w:p w:rsidR="00616A06" w:rsidRPr="00CB35C4" w:rsidRDefault="00616A06" w:rsidP="00B06F5D">
            <w:pPr>
              <w:pStyle w:val="Prrafodelista"/>
              <w:spacing w:after="0" w:line="240" w:lineRule="auto"/>
              <w:ind w:left="766"/>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Oportunidad para 2</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Pretende contribuir a la reducción de</w:t>
            </w:r>
            <w:r w:rsidRPr="002157EE">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 xml:space="preserve">la </w:t>
            </w:r>
            <w:r w:rsidRPr="002157EE">
              <w:rPr>
                <w:rFonts w:ascii="Calibri" w:eastAsia="Times New Roman" w:hAnsi="Calibri" w:cs="Calibri"/>
                <w:sz w:val="20"/>
                <w:szCs w:val="20"/>
                <w:lang w:eastAsia="es-DO"/>
              </w:rPr>
              <w:t>mortalidad materna e infantil de las adolescentes embarazadas</w:t>
            </w:r>
            <w:r>
              <w:rPr>
                <w:rFonts w:ascii="Calibri" w:eastAsia="Times New Roman" w:hAnsi="Calibri" w:cs="Calibri"/>
                <w:sz w:val="20"/>
                <w:szCs w:val="20"/>
                <w:lang w:eastAsia="es-DO"/>
              </w:rPr>
              <w:t>, así como p</w:t>
            </w:r>
            <w:r w:rsidRPr="002157EE">
              <w:rPr>
                <w:rFonts w:ascii="Calibri" w:eastAsia="Times New Roman" w:hAnsi="Calibri" w:cs="Calibri"/>
                <w:sz w:val="20"/>
                <w:szCs w:val="20"/>
                <w:lang w:eastAsia="es-DO"/>
              </w:rPr>
              <w:t xml:space="preserve">revenir un posterior embarazo en aquellas adolescentes que ya son madres. </w:t>
            </w:r>
          </w:p>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Las acciones principales son:</w:t>
            </w:r>
          </w:p>
          <w:p w:rsidR="00616A06" w:rsidRPr="002157EE" w:rsidRDefault="00616A06" w:rsidP="001906B9">
            <w:pPr>
              <w:pStyle w:val="Prrafodelista"/>
              <w:numPr>
                <w:ilvl w:val="0"/>
                <w:numId w:val="20"/>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Orientaciones sobre</w:t>
            </w:r>
            <w:r w:rsidRPr="002157EE">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p</w:t>
            </w:r>
            <w:r w:rsidRPr="002157EE">
              <w:rPr>
                <w:rFonts w:ascii="Calibri" w:eastAsia="Times New Roman" w:hAnsi="Calibri" w:cs="Calibri"/>
                <w:sz w:val="20"/>
                <w:szCs w:val="20"/>
                <w:lang w:eastAsia="es-DO"/>
              </w:rPr>
              <w:t>revención ITS, charlas y talleres de cuidado materno infantil, educación sexual</w:t>
            </w:r>
          </w:p>
          <w:p w:rsidR="00616A06" w:rsidRPr="002157EE" w:rsidRDefault="00616A06" w:rsidP="001906B9">
            <w:pPr>
              <w:pStyle w:val="Prrafodelista"/>
              <w:numPr>
                <w:ilvl w:val="0"/>
                <w:numId w:val="20"/>
              </w:numPr>
              <w:spacing w:after="0" w:line="240" w:lineRule="auto"/>
              <w:jc w:val="both"/>
              <w:rPr>
                <w:rFonts w:ascii="Calibri" w:eastAsia="Times New Roman" w:hAnsi="Calibri" w:cs="Calibri"/>
                <w:sz w:val="20"/>
                <w:szCs w:val="20"/>
                <w:lang w:eastAsia="es-DO"/>
              </w:rPr>
            </w:pPr>
            <w:r w:rsidRPr="002157EE">
              <w:rPr>
                <w:rFonts w:ascii="Calibri" w:eastAsia="Times New Roman" w:hAnsi="Calibri" w:cs="Calibri"/>
                <w:sz w:val="20"/>
                <w:szCs w:val="20"/>
                <w:lang w:eastAsia="es-DO"/>
              </w:rPr>
              <w:t>Contribuir en una buena salud física y psicológica de las adolescentes (Prevención,</w:t>
            </w:r>
            <w:r>
              <w:rPr>
                <w:rFonts w:ascii="Calibri" w:eastAsia="Times New Roman" w:hAnsi="Calibri" w:cs="Calibri"/>
                <w:sz w:val="20"/>
                <w:szCs w:val="20"/>
                <w:lang w:eastAsia="es-DO"/>
              </w:rPr>
              <w:t xml:space="preserve"> </w:t>
            </w:r>
            <w:r w:rsidRPr="002157EE">
              <w:rPr>
                <w:rFonts w:ascii="Calibri" w:eastAsia="Times New Roman" w:hAnsi="Calibri" w:cs="Calibri"/>
                <w:sz w:val="20"/>
                <w:szCs w:val="20"/>
                <w:lang w:eastAsia="es-DO"/>
              </w:rPr>
              <w:t>No consumo de alcohol, drogas</w:t>
            </w:r>
            <w:r>
              <w:rPr>
                <w:rFonts w:ascii="Calibri" w:eastAsia="Times New Roman" w:hAnsi="Calibri" w:cs="Calibri"/>
                <w:sz w:val="20"/>
                <w:szCs w:val="20"/>
                <w:lang w:eastAsia="es-DO"/>
              </w:rPr>
              <w:t>)</w:t>
            </w:r>
          </w:p>
          <w:p w:rsidR="00616A06" w:rsidRPr="002157EE" w:rsidRDefault="00616A06" w:rsidP="001906B9">
            <w:pPr>
              <w:pStyle w:val="Prrafodelista"/>
              <w:numPr>
                <w:ilvl w:val="0"/>
                <w:numId w:val="20"/>
              </w:numPr>
              <w:spacing w:after="0" w:line="240" w:lineRule="auto"/>
              <w:jc w:val="both"/>
              <w:rPr>
                <w:rFonts w:ascii="Calibri" w:eastAsia="Times New Roman" w:hAnsi="Calibri" w:cs="Calibri"/>
                <w:sz w:val="20"/>
                <w:szCs w:val="20"/>
                <w:lang w:eastAsia="es-DO"/>
              </w:rPr>
            </w:pPr>
            <w:r w:rsidRPr="002157EE">
              <w:rPr>
                <w:rFonts w:ascii="Calibri" w:eastAsia="Times New Roman" w:hAnsi="Calibri" w:cs="Calibri"/>
                <w:sz w:val="20"/>
                <w:szCs w:val="20"/>
                <w:lang w:eastAsia="es-DO"/>
              </w:rPr>
              <w:t>Implementar acciones dirigidas a lograr una reinserción social, educativa y económica de las adolescentes (documentación, capacitación técnica, reinserción educativa, generación de ingresos, integración en grupos y redes</w:t>
            </w:r>
          </w:p>
          <w:p w:rsidR="00616A06" w:rsidRDefault="00616A06" w:rsidP="001906B9">
            <w:pPr>
              <w:pStyle w:val="Prrafodelista"/>
              <w:numPr>
                <w:ilvl w:val="0"/>
                <w:numId w:val="20"/>
              </w:numPr>
              <w:spacing w:after="0" w:line="240" w:lineRule="auto"/>
              <w:jc w:val="both"/>
              <w:rPr>
                <w:rFonts w:ascii="Calibri" w:eastAsia="Times New Roman" w:hAnsi="Calibri" w:cs="Calibri"/>
                <w:sz w:val="20"/>
                <w:szCs w:val="20"/>
                <w:lang w:eastAsia="es-DO"/>
              </w:rPr>
            </w:pPr>
            <w:r w:rsidRPr="002157EE">
              <w:rPr>
                <w:rFonts w:ascii="Calibri" w:eastAsia="Times New Roman" w:hAnsi="Calibri" w:cs="Calibri"/>
                <w:sz w:val="20"/>
                <w:szCs w:val="20"/>
                <w:lang w:eastAsia="es-DO"/>
              </w:rPr>
              <w:lastRenderedPageBreak/>
              <w:t>Ofrecer un acompañamiento legal a las adolescentes</w:t>
            </w:r>
            <w:r>
              <w:rPr>
                <w:rFonts w:ascii="Calibri" w:eastAsia="Times New Roman" w:hAnsi="Calibri" w:cs="Calibri"/>
                <w:sz w:val="20"/>
                <w:szCs w:val="20"/>
                <w:lang w:eastAsia="es-DO"/>
              </w:rPr>
              <w:t>.</w:t>
            </w:r>
          </w:p>
          <w:p w:rsidR="00616A06" w:rsidRPr="002157EE" w:rsidRDefault="00616A06" w:rsidP="001906B9">
            <w:pPr>
              <w:pStyle w:val="Prrafodelista"/>
              <w:numPr>
                <w:ilvl w:val="0"/>
                <w:numId w:val="20"/>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Integrar en grupos de apoyo para acompañamiento psicoemocional a las embarazadas y a las madres adolescentes</w:t>
            </w:r>
          </w:p>
          <w:p w:rsidR="00616A06" w:rsidRPr="00C875A6" w:rsidRDefault="00616A06" w:rsidP="00B76744">
            <w:pPr>
              <w:spacing w:after="0" w:line="240" w:lineRule="auto"/>
              <w:jc w:val="both"/>
              <w:rPr>
                <w:rFonts w:ascii="Calibri" w:eastAsia="Times New Roman" w:hAnsi="Calibri" w:cs="Calibri"/>
                <w:sz w:val="20"/>
                <w:szCs w:val="20"/>
                <w:lang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Club de Chicas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espacio de integración, participación, recreación y educación formado por niñas y adolescentes de 10 a 17 años para prevenir el embarazo en adolescentes.</w:t>
            </w:r>
          </w:p>
          <w:p w:rsidR="00616A06" w:rsidRPr="00C875A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Estos grupos se reúnen una vez a la semana con grupos de 50 participantes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Bebé, Piénsalo Bien</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proyecto que tiene por propósito reducir el embarazo en adolescentes con edades de 13 a 17 años, a través de un programa educativo teórico-práctico sobre las responsabilidades e implicaciones que se contrae cuando los/las adolescentes se convierten en padres y madres a una edad temprana.</w:t>
            </w:r>
          </w:p>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Las acciones claves de este proyecto son:</w:t>
            </w:r>
          </w:p>
          <w:p w:rsidR="00616A06" w:rsidRDefault="00616A06"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Orientación a adolescentes y jóvenes sobre las implicaciones y riesgos de un uso inadecuado de la sexualidad, del embarazo, las ITS y el Sida</w:t>
            </w:r>
          </w:p>
          <w:p w:rsidR="00616A06" w:rsidRDefault="00616A06"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Facilitar una experiencia de paternidad por un fin de semana</w:t>
            </w:r>
          </w:p>
          <w:p w:rsidR="00616A06" w:rsidRDefault="00616A06"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Sensibilizar a padres/madres y tutores sobre la realidad del embarazo en adolescentes y las enfermedades de transmisión sexual.</w:t>
            </w:r>
          </w:p>
          <w:p w:rsidR="00616A06" w:rsidRPr="000F6D08" w:rsidRDefault="00616A06"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Propiciar una experiencia educativa en los adolescentes que le permita manifestar sus emociones, desarrollar sus habilidades comunicativas con sus familiares, reforzar su autoestima, identidad, empatía que genera un proyecto de vida, guiado por un proceso de desarrollo psicoafectivo</w:t>
            </w:r>
          </w:p>
          <w:p w:rsidR="00616A06" w:rsidRPr="000F6D08" w:rsidRDefault="00616A06" w:rsidP="00B76744">
            <w:pPr>
              <w:spacing w:after="0" w:line="240" w:lineRule="auto"/>
              <w:jc w:val="both"/>
              <w:rPr>
                <w:rFonts w:ascii="Calibri" w:eastAsia="Times New Roman" w:hAnsi="Calibri" w:cs="Calibri"/>
                <w:sz w:val="20"/>
                <w:szCs w:val="20"/>
                <w:lang w:val="es-AR" w:eastAsia="es-DO"/>
              </w:rPr>
            </w:pP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Cooperativa de Servicio Técnico a Domicilio</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C875A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Lo que persigue es capacitar técnicamente a jóvenes mayores de 18 años en las áreas de herrería, plomería, refrigeración y electricidad, de manera que estos puedan brindar servicios y generar ingresos para mejorar las condiciones de su vida y las de sus familias</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Juventud Verde</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B46BF4" w:rsidRDefault="00616A06" w:rsidP="00B76744">
            <w:pPr>
              <w:spacing w:after="0" w:line="240" w:lineRule="auto"/>
              <w:jc w:val="both"/>
              <w:rPr>
                <w:rFonts w:ascii="Calibri" w:eastAsia="Times New Roman" w:hAnsi="Calibri" w:cs="Calibri"/>
                <w:sz w:val="20"/>
                <w:szCs w:val="20"/>
                <w:lang w:eastAsia="es-DO"/>
              </w:rPr>
            </w:pPr>
            <w:r w:rsidRPr="00B46BF4">
              <w:rPr>
                <w:rFonts w:ascii="Calibri" w:eastAsia="Times New Roman" w:hAnsi="Calibri" w:cs="Calibri"/>
                <w:sz w:val="20"/>
                <w:szCs w:val="20"/>
                <w:lang w:eastAsia="es-DO"/>
              </w:rPr>
              <w:t xml:space="preserve">El Proyecto Juventud Verde busca promover e implementar buenas prácticas ambientales en pro del cuidado de nuestros recursos naturales. </w:t>
            </w:r>
          </w:p>
          <w:p w:rsidR="00616A06" w:rsidRPr="00B46BF4" w:rsidRDefault="00616A06" w:rsidP="00B76744">
            <w:pPr>
              <w:spacing w:after="0" w:line="240" w:lineRule="auto"/>
              <w:jc w:val="both"/>
              <w:rPr>
                <w:rFonts w:ascii="Calibri" w:eastAsia="Times New Roman" w:hAnsi="Calibri" w:cs="Calibri"/>
                <w:sz w:val="20"/>
                <w:szCs w:val="20"/>
                <w:lang w:eastAsia="es-DO"/>
              </w:rPr>
            </w:pPr>
          </w:p>
          <w:p w:rsidR="00616A06" w:rsidRDefault="00616A06" w:rsidP="00B76744">
            <w:pPr>
              <w:spacing w:after="0" w:line="240" w:lineRule="auto"/>
              <w:jc w:val="both"/>
              <w:rPr>
                <w:rFonts w:ascii="Calibri" w:eastAsia="Times New Roman" w:hAnsi="Calibri" w:cs="Calibri"/>
                <w:sz w:val="20"/>
                <w:szCs w:val="20"/>
                <w:lang w:eastAsia="es-DO"/>
              </w:rPr>
            </w:pPr>
            <w:r w:rsidRPr="00B46BF4">
              <w:rPr>
                <w:rFonts w:ascii="Calibri" w:eastAsia="Times New Roman" w:hAnsi="Calibri" w:cs="Calibri"/>
                <w:sz w:val="20"/>
                <w:szCs w:val="20"/>
                <w:lang w:eastAsia="es-DO"/>
              </w:rPr>
              <w:t>El proyecto va dirigido a las familias beneficiarias de PROSOLI, teniendo como grupo meta a los jóvenes de 15 a 24 años, quienes ejecutaran las actividades en coordinación con las instancias correspondientes (Estatales, comunidades de base, ONG, etc.)</w:t>
            </w:r>
          </w:p>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Las acciones son </w:t>
            </w:r>
          </w:p>
          <w:p w:rsidR="00616A06" w:rsidRDefault="00616A06" w:rsidP="001906B9">
            <w:pPr>
              <w:pStyle w:val="Prrafodelista"/>
              <w:numPr>
                <w:ilvl w:val="0"/>
                <w:numId w:val="19"/>
              </w:numPr>
              <w:spacing w:after="0" w:line="240" w:lineRule="auto"/>
              <w:jc w:val="both"/>
              <w:rPr>
                <w:rFonts w:ascii="Calibri" w:eastAsia="Times New Roman" w:hAnsi="Calibri" w:cs="Calibri"/>
                <w:sz w:val="20"/>
                <w:szCs w:val="20"/>
                <w:lang w:eastAsia="es-DO"/>
              </w:rPr>
            </w:pPr>
            <w:r w:rsidRPr="00B46BF4">
              <w:rPr>
                <w:rFonts w:ascii="Calibri" w:eastAsia="Times New Roman" w:hAnsi="Calibri" w:cs="Calibri"/>
                <w:sz w:val="20"/>
                <w:szCs w:val="20"/>
                <w:lang w:eastAsia="es-DO"/>
              </w:rPr>
              <w:t>Capacitación</w:t>
            </w:r>
            <w:r>
              <w:rPr>
                <w:rFonts w:ascii="Calibri" w:eastAsia="Times New Roman" w:hAnsi="Calibri" w:cs="Calibri"/>
                <w:sz w:val="20"/>
                <w:szCs w:val="20"/>
                <w:lang w:eastAsia="es-DO"/>
              </w:rPr>
              <w:t xml:space="preserve">: </w:t>
            </w:r>
            <w:r w:rsidRPr="00B46BF4">
              <w:rPr>
                <w:rFonts w:ascii="Calibri" w:eastAsia="Times New Roman" w:hAnsi="Calibri" w:cs="Calibri"/>
                <w:sz w:val="20"/>
                <w:szCs w:val="20"/>
                <w:lang w:eastAsia="es-DO"/>
              </w:rPr>
              <w:t>concientizar a la población de la necesidad de tener prácticas responsables con el medioambiente</w:t>
            </w:r>
            <w:r>
              <w:rPr>
                <w:rFonts w:ascii="Calibri" w:eastAsia="Times New Roman" w:hAnsi="Calibri" w:cs="Calibri"/>
                <w:sz w:val="20"/>
                <w:szCs w:val="20"/>
                <w:lang w:eastAsia="es-DO"/>
              </w:rPr>
              <w:t>.</w:t>
            </w:r>
          </w:p>
          <w:p w:rsidR="00616A06" w:rsidRDefault="00616A06" w:rsidP="001906B9">
            <w:pPr>
              <w:pStyle w:val="Prrafodelista"/>
              <w:numPr>
                <w:ilvl w:val="0"/>
                <w:numId w:val="19"/>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Ecored: Se </w:t>
            </w:r>
            <w:r w:rsidRPr="007406E1">
              <w:rPr>
                <w:rFonts w:ascii="Calibri" w:eastAsia="Times New Roman" w:hAnsi="Calibri" w:cs="Calibri"/>
                <w:sz w:val="20"/>
                <w:szCs w:val="20"/>
                <w:lang w:eastAsia="es-DO"/>
              </w:rPr>
              <w:t>realizan: caminatas llamando a la protección ambiental, celebración de conmemoraciones y fiestas ambientales, jornadas de</w:t>
            </w:r>
            <w:r>
              <w:rPr>
                <w:rFonts w:ascii="Calibri" w:eastAsia="Times New Roman" w:hAnsi="Calibri" w:cs="Calibri"/>
                <w:sz w:val="20"/>
                <w:szCs w:val="20"/>
                <w:lang w:eastAsia="es-DO"/>
              </w:rPr>
              <w:t xml:space="preserve"> reforestación, </w:t>
            </w:r>
            <w:r w:rsidRPr="007406E1">
              <w:rPr>
                <w:rFonts w:ascii="Calibri" w:eastAsia="Times New Roman" w:hAnsi="Calibri" w:cs="Calibri"/>
                <w:sz w:val="20"/>
                <w:szCs w:val="20"/>
                <w:lang w:eastAsia="es-DO"/>
              </w:rPr>
              <w:t>limpieza de cañadas, ríos y playas, Jornadas de limpiezas y embellecimiento del barrio, Jornadas de reforestación de la comunidad, Foros sobre temas ambientales</w:t>
            </w:r>
          </w:p>
          <w:p w:rsidR="00616A06" w:rsidRDefault="00616A06" w:rsidP="001906B9">
            <w:pPr>
              <w:pStyle w:val="Prrafodelista"/>
              <w:numPr>
                <w:ilvl w:val="0"/>
                <w:numId w:val="19"/>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Reforestación</w:t>
            </w:r>
          </w:p>
          <w:p w:rsidR="00616A06" w:rsidRPr="00B46BF4" w:rsidRDefault="00616A06" w:rsidP="001906B9">
            <w:pPr>
              <w:pStyle w:val="Prrafodelista"/>
              <w:numPr>
                <w:ilvl w:val="0"/>
                <w:numId w:val="19"/>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Capacitaciones en gestión de riesgo y en primeros auxilios</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B46BF4"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B46BF4"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B46BF4"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Pr="00B46BF4"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Proyecto de detección temprana y tratamiento de vulnerabilidad psicológica en adolescentes y Jóvenes.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rPr>
                <w:rFonts w:ascii="Calibri" w:eastAsia="Times New Roman" w:hAnsi="Calibri" w:cs="Calibri"/>
                <w:sz w:val="20"/>
                <w:szCs w:val="20"/>
                <w:lang w:eastAsia="es-DO"/>
              </w:rPr>
            </w:pPr>
            <w:r>
              <w:rPr>
                <w:rFonts w:ascii="Calibri" w:eastAsia="Times New Roman" w:hAnsi="Calibri" w:cs="Calibri"/>
                <w:sz w:val="20"/>
                <w:szCs w:val="20"/>
                <w:lang w:eastAsia="es-DO"/>
              </w:rPr>
              <w:t>El propósito de este proyecto es d</w:t>
            </w:r>
            <w:r w:rsidRPr="000361AE">
              <w:rPr>
                <w:rFonts w:ascii="Calibri" w:eastAsia="Times New Roman" w:hAnsi="Calibri" w:cs="Calibri"/>
                <w:sz w:val="20"/>
                <w:szCs w:val="20"/>
                <w:lang w:eastAsia="es-DO"/>
              </w:rPr>
              <w:t>etectar</w:t>
            </w:r>
            <w:r>
              <w:rPr>
                <w:rFonts w:ascii="Calibri" w:eastAsia="Times New Roman" w:hAnsi="Calibri" w:cs="Calibri"/>
                <w:sz w:val="20"/>
                <w:szCs w:val="20"/>
                <w:lang w:eastAsia="es-DO"/>
              </w:rPr>
              <w:t xml:space="preserve"> la</w:t>
            </w:r>
            <w:r w:rsidRPr="000361AE">
              <w:rPr>
                <w:rFonts w:ascii="Calibri" w:eastAsia="Times New Roman" w:hAnsi="Calibri" w:cs="Calibri"/>
                <w:sz w:val="20"/>
                <w:szCs w:val="20"/>
                <w:lang w:eastAsia="es-DO"/>
              </w:rPr>
              <w:t xml:space="preserve"> vulnerabilidad psicológica entre jóvenes de 14 a 29 años de la población general a los fines de facilitar su acceso a los servicios de salud </w:t>
            </w:r>
            <w:r w:rsidRPr="000361AE">
              <w:rPr>
                <w:rFonts w:ascii="Calibri" w:eastAsia="Times New Roman" w:hAnsi="Calibri" w:cs="Calibri"/>
                <w:sz w:val="20"/>
                <w:szCs w:val="20"/>
                <w:lang w:eastAsia="es-DO"/>
              </w:rPr>
              <w:lastRenderedPageBreak/>
              <w:t>para tratamiento especializado.</w:t>
            </w:r>
          </w:p>
          <w:p w:rsidR="00616A06" w:rsidRDefault="00616A06" w:rsidP="00B76744">
            <w:pPr>
              <w:rPr>
                <w:rFonts w:ascii="Calibri" w:eastAsia="Times New Roman" w:hAnsi="Calibri" w:cs="Calibri"/>
                <w:sz w:val="20"/>
                <w:szCs w:val="20"/>
                <w:lang w:eastAsia="es-DO"/>
              </w:rPr>
            </w:pPr>
            <w:r>
              <w:rPr>
                <w:rFonts w:ascii="Calibri" w:eastAsia="Times New Roman" w:hAnsi="Calibri" w:cs="Calibri"/>
                <w:sz w:val="20"/>
                <w:szCs w:val="20"/>
                <w:lang w:eastAsia="es-DO"/>
              </w:rPr>
              <w:t>Las acciones básicas son:</w:t>
            </w:r>
          </w:p>
          <w:p w:rsidR="00616A06" w:rsidRPr="00554C83" w:rsidRDefault="00616A06" w:rsidP="001906B9">
            <w:pPr>
              <w:pStyle w:val="Prrafodelista"/>
              <w:numPr>
                <w:ilvl w:val="0"/>
                <w:numId w:val="21"/>
              </w:numPr>
              <w:rPr>
                <w:rFonts w:ascii="Calibri" w:eastAsia="Times New Roman" w:hAnsi="Calibri" w:cs="Calibri"/>
                <w:sz w:val="20"/>
                <w:szCs w:val="20"/>
                <w:lang w:eastAsia="es-DO"/>
              </w:rPr>
            </w:pPr>
            <w:r w:rsidRPr="00554C83">
              <w:rPr>
                <w:rFonts w:ascii="Calibri" w:eastAsia="Times New Roman" w:hAnsi="Calibri" w:cs="Calibri"/>
                <w:sz w:val="20"/>
                <w:szCs w:val="20"/>
                <w:lang w:eastAsia="es-DO"/>
              </w:rPr>
              <w:t>Detectar niveles de ansiedad (Escala de Hamilton) y depresión (Escala de Beck) en la población blanco del programa y aquellos que arrojen niveles medio y alto llevarlos a tratamiento en el segundo y tercer nivel de atención en salud.</w:t>
            </w:r>
          </w:p>
          <w:p w:rsidR="00616A06" w:rsidRPr="00554C83" w:rsidRDefault="00616A06" w:rsidP="001906B9">
            <w:pPr>
              <w:pStyle w:val="Prrafodelista"/>
              <w:numPr>
                <w:ilvl w:val="0"/>
                <w:numId w:val="21"/>
              </w:numPr>
              <w:rPr>
                <w:rFonts w:ascii="Calibri" w:eastAsia="Times New Roman" w:hAnsi="Calibri" w:cs="Calibri"/>
                <w:sz w:val="20"/>
                <w:szCs w:val="20"/>
                <w:lang w:eastAsia="es-DO"/>
              </w:rPr>
            </w:pPr>
            <w:r w:rsidRPr="00554C83">
              <w:rPr>
                <w:rFonts w:ascii="Calibri" w:eastAsia="Times New Roman" w:hAnsi="Calibri" w:cs="Calibri"/>
                <w:sz w:val="20"/>
                <w:szCs w:val="20"/>
                <w:lang w:eastAsia="es-DO"/>
              </w:rPr>
              <w:t>Detectar consumo, abuso y dependencias a drogas (Incluido el alcohol) para proporcionarles acceso a tratamiento especializado.</w:t>
            </w:r>
          </w:p>
          <w:p w:rsidR="00616A06" w:rsidRPr="00554C83" w:rsidRDefault="00616A06" w:rsidP="001906B9">
            <w:pPr>
              <w:pStyle w:val="Prrafodelista"/>
              <w:numPr>
                <w:ilvl w:val="0"/>
                <w:numId w:val="21"/>
              </w:numPr>
              <w:rPr>
                <w:rFonts w:ascii="Calibri" w:eastAsia="Times New Roman" w:hAnsi="Calibri" w:cs="Calibri"/>
                <w:sz w:val="20"/>
                <w:szCs w:val="20"/>
                <w:lang w:eastAsia="es-DO"/>
              </w:rPr>
            </w:pPr>
            <w:r w:rsidRPr="00554C83">
              <w:rPr>
                <w:rFonts w:ascii="Calibri" w:eastAsia="Times New Roman" w:hAnsi="Calibri" w:cs="Calibri"/>
                <w:sz w:val="20"/>
                <w:szCs w:val="20"/>
                <w:lang w:eastAsia="es-DO"/>
              </w:rPr>
              <w:t>Detectar trastornos de personalidad proclives a la violencia o conductas de alto riesgo en la población blanco, para alertar a las familias e indicarles los recursos de salud o las instituciones sociales que puedan brindar ayuda en este renglón.</w:t>
            </w:r>
          </w:p>
          <w:p w:rsidR="00616A06" w:rsidRPr="00554C83" w:rsidRDefault="00616A06" w:rsidP="001906B9">
            <w:pPr>
              <w:pStyle w:val="Prrafodelista"/>
              <w:numPr>
                <w:ilvl w:val="0"/>
                <w:numId w:val="21"/>
              </w:numPr>
              <w:rPr>
                <w:rFonts w:ascii="Calibri" w:eastAsia="Times New Roman" w:hAnsi="Calibri" w:cs="Calibri"/>
                <w:sz w:val="20"/>
                <w:szCs w:val="20"/>
                <w:lang w:eastAsia="es-DO"/>
              </w:rPr>
            </w:pPr>
            <w:r w:rsidRPr="00554C83">
              <w:rPr>
                <w:rFonts w:ascii="Calibri" w:eastAsia="Times New Roman" w:hAnsi="Calibri" w:cs="Calibri"/>
                <w:sz w:val="20"/>
                <w:szCs w:val="20"/>
                <w:lang w:eastAsia="es-DO"/>
              </w:rPr>
              <w:t>Detectar adolescentes embarazadas o con hijos para ponerlas en contacto con las organizaciones públicas o privadas que le puedan dar asistencia y seguimiento, sobre todo, si coexisten con el estado de embarazo condiciones como depresión o ansiedad.</w:t>
            </w:r>
          </w:p>
          <w:p w:rsidR="00616A06" w:rsidRPr="00C875A6" w:rsidRDefault="00616A06" w:rsidP="00616A06">
            <w:pPr>
              <w:pStyle w:val="Prrafodelista"/>
              <w:numPr>
                <w:ilvl w:val="0"/>
                <w:numId w:val="21"/>
              </w:numPr>
              <w:rPr>
                <w:rFonts w:ascii="Calibri" w:eastAsia="Times New Roman" w:hAnsi="Calibri" w:cs="Calibri"/>
                <w:sz w:val="20"/>
                <w:szCs w:val="20"/>
                <w:lang w:eastAsia="es-DO"/>
              </w:rPr>
            </w:pPr>
            <w:r>
              <w:rPr>
                <w:rFonts w:ascii="Calibri" w:eastAsia="Times New Roman" w:hAnsi="Calibri" w:cs="Calibri"/>
                <w:sz w:val="20"/>
                <w:szCs w:val="20"/>
                <w:lang w:eastAsia="es-DO"/>
              </w:rPr>
              <w:t>Dar seguimiento continuo a los requerimientos realizados.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B76744">
            <w:pPr>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Debates Juveniles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El propósito de los debates es entrenar a jóvenes en la habilidad técnica de debatir problemas sociales, desarrollar el pensamiento crítico, capacidad para la comunicación asertiva, y la habilidad para hablar en público para luego competir entre </w:t>
            </w:r>
            <w:r>
              <w:rPr>
                <w:rFonts w:ascii="Calibri" w:eastAsia="Times New Roman" w:hAnsi="Calibri" w:cs="Calibri"/>
                <w:sz w:val="20"/>
                <w:szCs w:val="20"/>
                <w:lang w:eastAsia="es-DO"/>
              </w:rPr>
              <w:lastRenderedPageBreak/>
              <w:t>grupos con el mismo nivel de formación en un torneo Inter escolar, interuniversitario y comunitario.</w:t>
            </w:r>
          </w:p>
          <w:p w:rsidR="00616A06" w:rsidRDefault="00616A06" w:rsidP="001906B9">
            <w:pPr>
              <w:pStyle w:val="Prrafodelista"/>
              <w:numPr>
                <w:ilvl w:val="0"/>
                <w:numId w:val="22"/>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Los jóvenes se capacitan sobre las técnicas de argumentación, debate, retorica, oratoria y en el tema elegido se les ensena las posturas contradictorias.</w:t>
            </w:r>
          </w:p>
          <w:p w:rsidR="00616A06" w:rsidRPr="00554C83" w:rsidRDefault="00616A06" w:rsidP="001906B9">
            <w:pPr>
              <w:pStyle w:val="Prrafodelista"/>
              <w:numPr>
                <w:ilvl w:val="0"/>
                <w:numId w:val="22"/>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realizan debates Inter escolares, debates interuniversitarios y debates intercomunitarios</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Concurso de cortometrajes</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persigue que adolescentes y jóvenes promuevan valores, cultura de paz, prevención de embarazo, prevención del matrimonio infantil, nueva masculinidad a través de cortometrajes para ser publicado en las redes sociales y ser utilizado para los talleres con los jóvenes en las comunidades.</w:t>
            </w:r>
          </w:p>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Las acciones a realizar son:</w:t>
            </w:r>
          </w:p>
          <w:p w:rsidR="00616A06" w:rsidRDefault="00616A06" w:rsidP="001906B9">
            <w:pPr>
              <w:pStyle w:val="Prrafodelista"/>
              <w:numPr>
                <w:ilvl w:val="0"/>
                <w:numId w:val="23"/>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Capacitación a los jóvenes sobre el tema elegido</w:t>
            </w:r>
          </w:p>
          <w:p w:rsidR="00616A06" w:rsidRDefault="00616A06" w:rsidP="001906B9">
            <w:pPr>
              <w:pStyle w:val="Prrafodelista"/>
              <w:numPr>
                <w:ilvl w:val="0"/>
                <w:numId w:val="23"/>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Capacitación sobre producción de videos.</w:t>
            </w:r>
          </w:p>
          <w:p w:rsidR="00616A06" w:rsidRDefault="00616A06" w:rsidP="001906B9">
            <w:pPr>
              <w:pStyle w:val="Prrafodelista"/>
              <w:numPr>
                <w:ilvl w:val="0"/>
                <w:numId w:val="23"/>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Fase de eliminatoria</w:t>
            </w:r>
          </w:p>
          <w:p w:rsidR="00616A06" w:rsidRDefault="00616A06" w:rsidP="001906B9">
            <w:pPr>
              <w:pStyle w:val="Prrafodelista"/>
              <w:numPr>
                <w:ilvl w:val="0"/>
                <w:numId w:val="23"/>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Selección de finalistas</w:t>
            </w:r>
          </w:p>
          <w:p w:rsidR="00616A06" w:rsidRPr="00344DBB" w:rsidRDefault="00616A06" w:rsidP="001906B9">
            <w:pPr>
              <w:pStyle w:val="Prrafodelista"/>
              <w:numPr>
                <w:ilvl w:val="0"/>
                <w:numId w:val="23"/>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Concurso final</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D Gira por la Paz</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Pretende a</w:t>
            </w:r>
            <w:r w:rsidRPr="00344DBB">
              <w:rPr>
                <w:rFonts w:ascii="Calibri" w:eastAsia="Times New Roman" w:hAnsi="Calibri" w:cs="Calibri"/>
                <w:sz w:val="20"/>
                <w:szCs w:val="20"/>
                <w:lang w:eastAsia="es-DO"/>
              </w:rPr>
              <w:t>ument</w:t>
            </w:r>
            <w:r>
              <w:rPr>
                <w:rFonts w:ascii="Calibri" w:eastAsia="Times New Roman" w:hAnsi="Calibri" w:cs="Calibri"/>
                <w:sz w:val="20"/>
                <w:szCs w:val="20"/>
                <w:lang w:eastAsia="es-DO"/>
              </w:rPr>
              <w:t>ar</w:t>
            </w:r>
            <w:r w:rsidRPr="00344DBB">
              <w:rPr>
                <w:rFonts w:ascii="Calibri" w:eastAsia="Times New Roman" w:hAnsi="Calibri" w:cs="Calibri"/>
                <w:sz w:val="20"/>
                <w:szCs w:val="20"/>
                <w:lang w:eastAsia="es-DO"/>
              </w:rPr>
              <w:t xml:space="preserve"> de los factores protectores que promueven una cultura de paz y la reducción del consumo de drogas en la población de 15 a 25 años</w:t>
            </w:r>
            <w:r>
              <w:rPr>
                <w:rFonts w:ascii="Calibri" w:eastAsia="Times New Roman" w:hAnsi="Calibri" w:cs="Calibri"/>
                <w:sz w:val="20"/>
                <w:szCs w:val="20"/>
                <w:lang w:eastAsia="es-DO"/>
              </w:rPr>
              <w:t>.</w:t>
            </w:r>
          </w:p>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Las acciones de este proyecto son:</w:t>
            </w:r>
          </w:p>
          <w:p w:rsidR="00616A06" w:rsidRDefault="00616A06"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Formación</w:t>
            </w:r>
          </w:p>
          <w:p w:rsidR="00616A06" w:rsidRDefault="00616A06"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Creación del comité de prevención de violencia</w:t>
            </w:r>
          </w:p>
          <w:p w:rsidR="00616A06" w:rsidRDefault="00616A06"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Mediadores de conflicto</w:t>
            </w:r>
          </w:p>
          <w:p w:rsidR="00616A06" w:rsidRDefault="00616A06"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Recreadores</w:t>
            </w:r>
          </w:p>
          <w:p w:rsidR="00616A06" w:rsidRDefault="00616A06"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Feria recreativa por la paz.</w:t>
            </w:r>
          </w:p>
          <w:p w:rsidR="00616A06" w:rsidRPr="00344DBB" w:rsidRDefault="00616A06"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Foro provincial sobre la realidad de la violencia</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r w:rsidR="00616A06" w:rsidRPr="00C650BE" w:rsidTr="00616A06">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Pr="009C3A38" w:rsidRDefault="00616A06"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 xml:space="preserve">Deportes para Vivir tranquilo </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616A0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programa que promueve la integración de los jóvenes para actividades deportivas y recreativas, a nivel comunitario, auspiciando y apoyando la creación de equipos y las iniciativas deportivas de la comunidad.</w:t>
            </w:r>
          </w:p>
          <w:p w:rsidR="00616A06" w:rsidRDefault="00616A06" w:rsidP="00B76744">
            <w:pPr>
              <w:spacing w:after="0" w:line="240" w:lineRule="auto"/>
              <w:jc w:val="both"/>
              <w:rPr>
                <w:rFonts w:ascii="Calibri" w:eastAsia="Times New Roman" w:hAnsi="Calibri" w:cs="Calibri"/>
                <w:sz w:val="20"/>
                <w:szCs w:val="20"/>
                <w:lang w:eastAsia="es-DO"/>
              </w:rPr>
            </w:pPr>
          </w:p>
          <w:p w:rsidR="00616A06" w:rsidRPr="00C875A6" w:rsidRDefault="00616A06"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Los deportistas reciben formación en valores, prevención de violencia, nueva masculinidad, prevención de consumo de drogas entre otras.</w:t>
            </w:r>
          </w:p>
        </w:tc>
        <w:tc>
          <w:tcPr>
            <w:tcW w:w="127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27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c>
          <w:tcPr>
            <w:tcW w:w="145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16A06" w:rsidRDefault="00616A06" w:rsidP="00B76744">
            <w:pPr>
              <w:spacing w:after="0" w:line="240" w:lineRule="auto"/>
              <w:jc w:val="both"/>
              <w:rPr>
                <w:rFonts w:ascii="Calibri" w:eastAsia="Times New Roman" w:hAnsi="Calibri" w:cs="Calibri"/>
                <w:sz w:val="20"/>
                <w:szCs w:val="20"/>
                <w:lang w:eastAsia="es-DO"/>
              </w:rPr>
            </w:pPr>
          </w:p>
        </w:tc>
      </w:tr>
    </w:tbl>
    <w:p w:rsidR="009C3A38" w:rsidRDefault="009C3A38"/>
    <w:sectPr w:rsidR="009C3A38" w:rsidSect="00096027">
      <w:pgSz w:w="15840" w:h="12240" w:orient="landscape"/>
      <w:pgMar w:top="1701"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B7D"/>
    <w:multiLevelType w:val="hybridMultilevel"/>
    <w:tmpl w:val="90DA7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9029D5"/>
    <w:multiLevelType w:val="hybridMultilevel"/>
    <w:tmpl w:val="1DBC12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CB351ED"/>
    <w:multiLevelType w:val="hybridMultilevel"/>
    <w:tmpl w:val="7C8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03C7"/>
    <w:multiLevelType w:val="hybridMultilevel"/>
    <w:tmpl w:val="204084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05547C5"/>
    <w:multiLevelType w:val="hybridMultilevel"/>
    <w:tmpl w:val="21A2C2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12F5B9E"/>
    <w:multiLevelType w:val="hybridMultilevel"/>
    <w:tmpl w:val="152CB2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4F236AE"/>
    <w:multiLevelType w:val="hybridMultilevel"/>
    <w:tmpl w:val="E766C94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18983C2F"/>
    <w:multiLevelType w:val="hybridMultilevel"/>
    <w:tmpl w:val="496650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164326D"/>
    <w:multiLevelType w:val="hybridMultilevel"/>
    <w:tmpl w:val="97B6BA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06853DD"/>
    <w:multiLevelType w:val="hybridMultilevel"/>
    <w:tmpl w:val="309C32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391A5634"/>
    <w:multiLevelType w:val="hybridMultilevel"/>
    <w:tmpl w:val="844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61AD4"/>
    <w:multiLevelType w:val="hybridMultilevel"/>
    <w:tmpl w:val="FEF2237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444E2BE1"/>
    <w:multiLevelType w:val="hybridMultilevel"/>
    <w:tmpl w:val="0B2E54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98958E4"/>
    <w:multiLevelType w:val="hybridMultilevel"/>
    <w:tmpl w:val="E466C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C855D2F"/>
    <w:multiLevelType w:val="hybridMultilevel"/>
    <w:tmpl w:val="409276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4CC01A7A"/>
    <w:multiLevelType w:val="hybridMultilevel"/>
    <w:tmpl w:val="E1F8A2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51FC6E90"/>
    <w:multiLevelType w:val="hybridMultilevel"/>
    <w:tmpl w:val="94DEAC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27468C3"/>
    <w:multiLevelType w:val="hybridMultilevel"/>
    <w:tmpl w:val="7A383768"/>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8">
    <w:nsid w:val="537C7CBC"/>
    <w:multiLevelType w:val="hybridMultilevel"/>
    <w:tmpl w:val="241835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3C91B6C"/>
    <w:multiLevelType w:val="hybridMultilevel"/>
    <w:tmpl w:val="6EECC07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589D57B1"/>
    <w:multiLevelType w:val="hybridMultilevel"/>
    <w:tmpl w:val="CFA81B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59BE0A73"/>
    <w:multiLevelType w:val="hybridMultilevel"/>
    <w:tmpl w:val="315878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5B842736"/>
    <w:multiLevelType w:val="hybridMultilevel"/>
    <w:tmpl w:val="05C468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2F051D9"/>
    <w:multiLevelType w:val="hybridMultilevel"/>
    <w:tmpl w:val="5A3E8B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66D245CB"/>
    <w:multiLevelType w:val="hybridMultilevel"/>
    <w:tmpl w:val="655ABD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D4F4A8A"/>
    <w:multiLevelType w:val="hybridMultilevel"/>
    <w:tmpl w:val="9AB803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6E726DC2"/>
    <w:multiLevelType w:val="hybridMultilevel"/>
    <w:tmpl w:val="B240C0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73C760B4"/>
    <w:multiLevelType w:val="hybridMultilevel"/>
    <w:tmpl w:val="6E6EF1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B3203E5"/>
    <w:multiLevelType w:val="hybridMultilevel"/>
    <w:tmpl w:val="4ED46C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nsid w:val="7CF47F59"/>
    <w:multiLevelType w:val="hybridMultilevel"/>
    <w:tmpl w:val="044A0978"/>
    <w:lvl w:ilvl="0" w:tplc="2C0A0001">
      <w:start w:val="1"/>
      <w:numFmt w:val="bullet"/>
      <w:lvlText w:val=""/>
      <w:lvlJc w:val="left"/>
      <w:pPr>
        <w:ind w:left="766" w:hanging="360"/>
      </w:pPr>
      <w:rPr>
        <w:rFonts w:ascii="Symbol" w:hAnsi="Symbol" w:hint="default"/>
      </w:rPr>
    </w:lvl>
    <w:lvl w:ilvl="1" w:tplc="2C0A0003" w:tentative="1">
      <w:start w:val="1"/>
      <w:numFmt w:val="bullet"/>
      <w:lvlText w:val="o"/>
      <w:lvlJc w:val="left"/>
      <w:pPr>
        <w:ind w:left="1486" w:hanging="360"/>
      </w:pPr>
      <w:rPr>
        <w:rFonts w:ascii="Courier New" w:hAnsi="Courier New" w:cs="Courier New" w:hint="default"/>
      </w:rPr>
    </w:lvl>
    <w:lvl w:ilvl="2" w:tplc="2C0A0005" w:tentative="1">
      <w:start w:val="1"/>
      <w:numFmt w:val="bullet"/>
      <w:lvlText w:val=""/>
      <w:lvlJc w:val="left"/>
      <w:pPr>
        <w:ind w:left="2206" w:hanging="360"/>
      </w:pPr>
      <w:rPr>
        <w:rFonts w:ascii="Wingdings" w:hAnsi="Wingdings" w:hint="default"/>
      </w:rPr>
    </w:lvl>
    <w:lvl w:ilvl="3" w:tplc="2C0A0001" w:tentative="1">
      <w:start w:val="1"/>
      <w:numFmt w:val="bullet"/>
      <w:lvlText w:val=""/>
      <w:lvlJc w:val="left"/>
      <w:pPr>
        <w:ind w:left="2926" w:hanging="360"/>
      </w:pPr>
      <w:rPr>
        <w:rFonts w:ascii="Symbol" w:hAnsi="Symbol" w:hint="default"/>
      </w:rPr>
    </w:lvl>
    <w:lvl w:ilvl="4" w:tplc="2C0A0003" w:tentative="1">
      <w:start w:val="1"/>
      <w:numFmt w:val="bullet"/>
      <w:lvlText w:val="o"/>
      <w:lvlJc w:val="left"/>
      <w:pPr>
        <w:ind w:left="3646" w:hanging="360"/>
      </w:pPr>
      <w:rPr>
        <w:rFonts w:ascii="Courier New" w:hAnsi="Courier New" w:cs="Courier New" w:hint="default"/>
      </w:rPr>
    </w:lvl>
    <w:lvl w:ilvl="5" w:tplc="2C0A0005" w:tentative="1">
      <w:start w:val="1"/>
      <w:numFmt w:val="bullet"/>
      <w:lvlText w:val=""/>
      <w:lvlJc w:val="left"/>
      <w:pPr>
        <w:ind w:left="4366" w:hanging="360"/>
      </w:pPr>
      <w:rPr>
        <w:rFonts w:ascii="Wingdings" w:hAnsi="Wingdings" w:hint="default"/>
      </w:rPr>
    </w:lvl>
    <w:lvl w:ilvl="6" w:tplc="2C0A0001" w:tentative="1">
      <w:start w:val="1"/>
      <w:numFmt w:val="bullet"/>
      <w:lvlText w:val=""/>
      <w:lvlJc w:val="left"/>
      <w:pPr>
        <w:ind w:left="5086" w:hanging="360"/>
      </w:pPr>
      <w:rPr>
        <w:rFonts w:ascii="Symbol" w:hAnsi="Symbol" w:hint="default"/>
      </w:rPr>
    </w:lvl>
    <w:lvl w:ilvl="7" w:tplc="2C0A0003" w:tentative="1">
      <w:start w:val="1"/>
      <w:numFmt w:val="bullet"/>
      <w:lvlText w:val="o"/>
      <w:lvlJc w:val="left"/>
      <w:pPr>
        <w:ind w:left="5806" w:hanging="360"/>
      </w:pPr>
      <w:rPr>
        <w:rFonts w:ascii="Courier New" w:hAnsi="Courier New" w:cs="Courier New" w:hint="default"/>
      </w:rPr>
    </w:lvl>
    <w:lvl w:ilvl="8" w:tplc="2C0A0005" w:tentative="1">
      <w:start w:val="1"/>
      <w:numFmt w:val="bullet"/>
      <w:lvlText w:val=""/>
      <w:lvlJc w:val="left"/>
      <w:pPr>
        <w:ind w:left="6526" w:hanging="360"/>
      </w:pPr>
      <w:rPr>
        <w:rFonts w:ascii="Wingdings" w:hAnsi="Wingdings" w:hint="default"/>
      </w:rPr>
    </w:lvl>
  </w:abstractNum>
  <w:abstractNum w:abstractNumId="30">
    <w:nsid w:val="7DCD7D67"/>
    <w:multiLevelType w:val="hybridMultilevel"/>
    <w:tmpl w:val="3E70A8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17"/>
  </w:num>
  <w:num w:numId="5">
    <w:abstractNumId w:val="14"/>
  </w:num>
  <w:num w:numId="6">
    <w:abstractNumId w:val="20"/>
  </w:num>
  <w:num w:numId="7">
    <w:abstractNumId w:val="28"/>
  </w:num>
  <w:num w:numId="8">
    <w:abstractNumId w:val="9"/>
  </w:num>
  <w:num w:numId="9">
    <w:abstractNumId w:val="1"/>
  </w:num>
  <w:num w:numId="10">
    <w:abstractNumId w:val="3"/>
  </w:num>
  <w:num w:numId="11">
    <w:abstractNumId w:val="6"/>
  </w:num>
  <w:num w:numId="12">
    <w:abstractNumId w:val="21"/>
  </w:num>
  <w:num w:numId="13">
    <w:abstractNumId w:val="4"/>
  </w:num>
  <w:num w:numId="14">
    <w:abstractNumId w:val="19"/>
  </w:num>
  <w:num w:numId="15">
    <w:abstractNumId w:val="11"/>
  </w:num>
  <w:num w:numId="16">
    <w:abstractNumId w:val="12"/>
  </w:num>
  <w:num w:numId="17">
    <w:abstractNumId w:val="0"/>
  </w:num>
  <w:num w:numId="18">
    <w:abstractNumId w:val="5"/>
  </w:num>
  <w:num w:numId="19">
    <w:abstractNumId w:val="27"/>
  </w:num>
  <w:num w:numId="20">
    <w:abstractNumId w:val="26"/>
  </w:num>
  <w:num w:numId="21">
    <w:abstractNumId w:val="8"/>
  </w:num>
  <w:num w:numId="22">
    <w:abstractNumId w:val="16"/>
  </w:num>
  <w:num w:numId="23">
    <w:abstractNumId w:val="13"/>
  </w:num>
  <w:num w:numId="24">
    <w:abstractNumId w:val="18"/>
  </w:num>
  <w:num w:numId="25">
    <w:abstractNumId w:val="7"/>
  </w:num>
  <w:num w:numId="26">
    <w:abstractNumId w:val="10"/>
  </w:num>
  <w:num w:numId="27">
    <w:abstractNumId w:val="22"/>
  </w:num>
  <w:num w:numId="28">
    <w:abstractNumId w:val="29"/>
  </w:num>
  <w:num w:numId="29">
    <w:abstractNumId w:val="24"/>
  </w:num>
  <w:num w:numId="30">
    <w:abstractNumId w:val="3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BE"/>
    <w:rsid w:val="00003CDE"/>
    <w:rsid w:val="000140C0"/>
    <w:rsid w:val="00025BFD"/>
    <w:rsid w:val="00031689"/>
    <w:rsid w:val="0003234E"/>
    <w:rsid w:val="00033112"/>
    <w:rsid w:val="00033121"/>
    <w:rsid w:val="00053E44"/>
    <w:rsid w:val="000548C5"/>
    <w:rsid w:val="00055C6C"/>
    <w:rsid w:val="000602AD"/>
    <w:rsid w:val="000639E5"/>
    <w:rsid w:val="00071899"/>
    <w:rsid w:val="00092F33"/>
    <w:rsid w:val="00096027"/>
    <w:rsid w:val="000A481F"/>
    <w:rsid w:val="000A5A9F"/>
    <w:rsid w:val="000A66D7"/>
    <w:rsid w:val="000B4837"/>
    <w:rsid w:val="000C0464"/>
    <w:rsid w:val="000C0A15"/>
    <w:rsid w:val="000C65A5"/>
    <w:rsid w:val="000E440F"/>
    <w:rsid w:val="000F500B"/>
    <w:rsid w:val="00113DA6"/>
    <w:rsid w:val="00123F94"/>
    <w:rsid w:val="00132A63"/>
    <w:rsid w:val="0013681D"/>
    <w:rsid w:val="001547F3"/>
    <w:rsid w:val="00157628"/>
    <w:rsid w:val="00171243"/>
    <w:rsid w:val="0017721C"/>
    <w:rsid w:val="00187EA6"/>
    <w:rsid w:val="001906B9"/>
    <w:rsid w:val="001A1055"/>
    <w:rsid w:val="001A4401"/>
    <w:rsid w:val="001C1C71"/>
    <w:rsid w:val="001D1475"/>
    <w:rsid w:val="001E1AA8"/>
    <w:rsid w:val="001F472A"/>
    <w:rsid w:val="002064A4"/>
    <w:rsid w:val="00207161"/>
    <w:rsid w:val="00232D25"/>
    <w:rsid w:val="002577FD"/>
    <w:rsid w:val="002725BD"/>
    <w:rsid w:val="00294615"/>
    <w:rsid w:val="002B1C3D"/>
    <w:rsid w:val="002B4990"/>
    <w:rsid w:val="002D1A84"/>
    <w:rsid w:val="002D1B02"/>
    <w:rsid w:val="002D593C"/>
    <w:rsid w:val="002E28AD"/>
    <w:rsid w:val="002E79FF"/>
    <w:rsid w:val="00320F20"/>
    <w:rsid w:val="00343ACD"/>
    <w:rsid w:val="003558A6"/>
    <w:rsid w:val="00364A43"/>
    <w:rsid w:val="00372726"/>
    <w:rsid w:val="003766FA"/>
    <w:rsid w:val="003A27E4"/>
    <w:rsid w:val="003B2265"/>
    <w:rsid w:val="003C637F"/>
    <w:rsid w:val="003D45AE"/>
    <w:rsid w:val="003D4873"/>
    <w:rsid w:val="003E4C36"/>
    <w:rsid w:val="003E601F"/>
    <w:rsid w:val="003F31B1"/>
    <w:rsid w:val="003F3E60"/>
    <w:rsid w:val="00411363"/>
    <w:rsid w:val="004200E2"/>
    <w:rsid w:val="004212F5"/>
    <w:rsid w:val="0043291D"/>
    <w:rsid w:val="00442F11"/>
    <w:rsid w:val="00447E4E"/>
    <w:rsid w:val="004508B1"/>
    <w:rsid w:val="00453A7C"/>
    <w:rsid w:val="00456728"/>
    <w:rsid w:val="0046464E"/>
    <w:rsid w:val="004728A2"/>
    <w:rsid w:val="00472A63"/>
    <w:rsid w:val="00485BB3"/>
    <w:rsid w:val="00492B66"/>
    <w:rsid w:val="004B3D03"/>
    <w:rsid w:val="004B5D3D"/>
    <w:rsid w:val="004C236B"/>
    <w:rsid w:val="004C63DF"/>
    <w:rsid w:val="004D3D55"/>
    <w:rsid w:val="004E1D79"/>
    <w:rsid w:val="004F648E"/>
    <w:rsid w:val="00505B57"/>
    <w:rsid w:val="005119A3"/>
    <w:rsid w:val="00534395"/>
    <w:rsid w:val="005639FA"/>
    <w:rsid w:val="00567FA1"/>
    <w:rsid w:val="00573D93"/>
    <w:rsid w:val="00580FC8"/>
    <w:rsid w:val="005B4921"/>
    <w:rsid w:val="005C3D9B"/>
    <w:rsid w:val="005D61F9"/>
    <w:rsid w:val="00611B0C"/>
    <w:rsid w:val="00616A06"/>
    <w:rsid w:val="00620BDF"/>
    <w:rsid w:val="00622FB3"/>
    <w:rsid w:val="006264CD"/>
    <w:rsid w:val="006422CB"/>
    <w:rsid w:val="0069166F"/>
    <w:rsid w:val="00692FFD"/>
    <w:rsid w:val="006B5A7E"/>
    <w:rsid w:val="006B6174"/>
    <w:rsid w:val="006D7D45"/>
    <w:rsid w:val="006E1454"/>
    <w:rsid w:val="006F4137"/>
    <w:rsid w:val="00707494"/>
    <w:rsid w:val="00714C80"/>
    <w:rsid w:val="007151FF"/>
    <w:rsid w:val="00725ACC"/>
    <w:rsid w:val="00734434"/>
    <w:rsid w:val="0073660D"/>
    <w:rsid w:val="00737B4F"/>
    <w:rsid w:val="00740BC1"/>
    <w:rsid w:val="00740DF0"/>
    <w:rsid w:val="00752E35"/>
    <w:rsid w:val="00756BC0"/>
    <w:rsid w:val="00772C09"/>
    <w:rsid w:val="007901F0"/>
    <w:rsid w:val="007A4B18"/>
    <w:rsid w:val="007B5727"/>
    <w:rsid w:val="007B710F"/>
    <w:rsid w:val="007C013E"/>
    <w:rsid w:val="007C718C"/>
    <w:rsid w:val="007D7514"/>
    <w:rsid w:val="007E03A1"/>
    <w:rsid w:val="007E5212"/>
    <w:rsid w:val="007E7BB0"/>
    <w:rsid w:val="00800E7E"/>
    <w:rsid w:val="0082054D"/>
    <w:rsid w:val="00823112"/>
    <w:rsid w:val="0082450D"/>
    <w:rsid w:val="00827700"/>
    <w:rsid w:val="00856066"/>
    <w:rsid w:val="00856381"/>
    <w:rsid w:val="008658AE"/>
    <w:rsid w:val="00890177"/>
    <w:rsid w:val="008A08E0"/>
    <w:rsid w:val="008A2893"/>
    <w:rsid w:val="008B77EF"/>
    <w:rsid w:val="008C60E3"/>
    <w:rsid w:val="008C6696"/>
    <w:rsid w:val="008E57B6"/>
    <w:rsid w:val="00912339"/>
    <w:rsid w:val="00912A46"/>
    <w:rsid w:val="00912E24"/>
    <w:rsid w:val="00921DA9"/>
    <w:rsid w:val="0093276B"/>
    <w:rsid w:val="009404AD"/>
    <w:rsid w:val="0094255C"/>
    <w:rsid w:val="009544ED"/>
    <w:rsid w:val="009610D9"/>
    <w:rsid w:val="00961C4E"/>
    <w:rsid w:val="00962DD8"/>
    <w:rsid w:val="0096395C"/>
    <w:rsid w:val="009A3865"/>
    <w:rsid w:val="009A7E53"/>
    <w:rsid w:val="009C3A38"/>
    <w:rsid w:val="009E428C"/>
    <w:rsid w:val="00A06C5C"/>
    <w:rsid w:val="00A071A2"/>
    <w:rsid w:val="00A1062E"/>
    <w:rsid w:val="00A2156B"/>
    <w:rsid w:val="00A30352"/>
    <w:rsid w:val="00A30B64"/>
    <w:rsid w:val="00A607F7"/>
    <w:rsid w:val="00A818B0"/>
    <w:rsid w:val="00A830B6"/>
    <w:rsid w:val="00A8618A"/>
    <w:rsid w:val="00AA51BB"/>
    <w:rsid w:val="00AA577A"/>
    <w:rsid w:val="00AB48A1"/>
    <w:rsid w:val="00AB6F2F"/>
    <w:rsid w:val="00AF3D4F"/>
    <w:rsid w:val="00AF4045"/>
    <w:rsid w:val="00AF614F"/>
    <w:rsid w:val="00B01D0E"/>
    <w:rsid w:val="00B047A3"/>
    <w:rsid w:val="00B06F5D"/>
    <w:rsid w:val="00B34D58"/>
    <w:rsid w:val="00B375AA"/>
    <w:rsid w:val="00B44CA3"/>
    <w:rsid w:val="00B45646"/>
    <w:rsid w:val="00B71FF3"/>
    <w:rsid w:val="00B77E4B"/>
    <w:rsid w:val="00B8497E"/>
    <w:rsid w:val="00B86BD9"/>
    <w:rsid w:val="00B87F0B"/>
    <w:rsid w:val="00B955A5"/>
    <w:rsid w:val="00B97B07"/>
    <w:rsid w:val="00BA19CA"/>
    <w:rsid w:val="00BB2CE5"/>
    <w:rsid w:val="00BC1B89"/>
    <w:rsid w:val="00BC292E"/>
    <w:rsid w:val="00BD4981"/>
    <w:rsid w:val="00BF1F8D"/>
    <w:rsid w:val="00BF7AE9"/>
    <w:rsid w:val="00C02F0B"/>
    <w:rsid w:val="00C12BE9"/>
    <w:rsid w:val="00C22CAE"/>
    <w:rsid w:val="00C4088C"/>
    <w:rsid w:val="00C45743"/>
    <w:rsid w:val="00C525BA"/>
    <w:rsid w:val="00C63121"/>
    <w:rsid w:val="00C650BE"/>
    <w:rsid w:val="00C70FC2"/>
    <w:rsid w:val="00C812F6"/>
    <w:rsid w:val="00C84A5F"/>
    <w:rsid w:val="00C875A6"/>
    <w:rsid w:val="00C91560"/>
    <w:rsid w:val="00CA5385"/>
    <w:rsid w:val="00CB2296"/>
    <w:rsid w:val="00CB6DAB"/>
    <w:rsid w:val="00CD4635"/>
    <w:rsid w:val="00CE0686"/>
    <w:rsid w:val="00CF4CD8"/>
    <w:rsid w:val="00D019E1"/>
    <w:rsid w:val="00D21507"/>
    <w:rsid w:val="00D24A99"/>
    <w:rsid w:val="00D55104"/>
    <w:rsid w:val="00D7576D"/>
    <w:rsid w:val="00D90495"/>
    <w:rsid w:val="00D96999"/>
    <w:rsid w:val="00DB47E4"/>
    <w:rsid w:val="00DB658A"/>
    <w:rsid w:val="00DC599B"/>
    <w:rsid w:val="00DD6185"/>
    <w:rsid w:val="00DE03D0"/>
    <w:rsid w:val="00DE274C"/>
    <w:rsid w:val="00DE5F26"/>
    <w:rsid w:val="00DE635A"/>
    <w:rsid w:val="00E04BE4"/>
    <w:rsid w:val="00E139CD"/>
    <w:rsid w:val="00E167CD"/>
    <w:rsid w:val="00E30D94"/>
    <w:rsid w:val="00E6737C"/>
    <w:rsid w:val="00E72181"/>
    <w:rsid w:val="00E72DF5"/>
    <w:rsid w:val="00E92A9F"/>
    <w:rsid w:val="00E93741"/>
    <w:rsid w:val="00EA2555"/>
    <w:rsid w:val="00EA4DB7"/>
    <w:rsid w:val="00EB180D"/>
    <w:rsid w:val="00EB1A81"/>
    <w:rsid w:val="00EF0A98"/>
    <w:rsid w:val="00F2541D"/>
    <w:rsid w:val="00F42254"/>
    <w:rsid w:val="00F65479"/>
    <w:rsid w:val="00F92075"/>
    <w:rsid w:val="00FA08A3"/>
    <w:rsid w:val="00FC1C9F"/>
    <w:rsid w:val="00FD7E0D"/>
    <w:rsid w:val="00FE657C"/>
    <w:rsid w:val="00FE779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921"/>
    <w:pPr>
      <w:ind w:left="720"/>
      <w:contextualSpacing/>
    </w:pPr>
  </w:style>
  <w:style w:type="paragraph" w:styleId="Textodeglobo">
    <w:name w:val="Balloon Text"/>
    <w:basedOn w:val="Normal"/>
    <w:link w:val="TextodegloboCar"/>
    <w:uiPriority w:val="99"/>
    <w:semiHidden/>
    <w:unhideWhenUsed/>
    <w:rsid w:val="009C3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921"/>
    <w:pPr>
      <w:ind w:left="720"/>
      <w:contextualSpacing/>
    </w:pPr>
  </w:style>
  <w:style w:type="paragraph" w:styleId="Textodeglobo">
    <w:name w:val="Balloon Text"/>
    <w:basedOn w:val="Normal"/>
    <w:link w:val="TextodegloboCar"/>
    <w:uiPriority w:val="99"/>
    <w:semiHidden/>
    <w:unhideWhenUsed/>
    <w:rsid w:val="009C3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38EC-503A-4F14-A643-7EB0B027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3313</Words>
  <Characters>18223</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Tejada Fernandez</dc:creator>
  <cp:lastModifiedBy>Alvaro Leandro Segura Sierra</cp:lastModifiedBy>
  <cp:revision>2</cp:revision>
  <cp:lastPrinted>2018-01-11T19:57:00Z</cp:lastPrinted>
  <dcterms:created xsi:type="dcterms:W3CDTF">2019-04-02T19:45:00Z</dcterms:created>
  <dcterms:modified xsi:type="dcterms:W3CDTF">2019-04-02T19:45:00Z</dcterms:modified>
</cp:coreProperties>
</file>