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MS Mincho" w:hAnsiTheme="minorHAnsi" w:cstheme="minorBidi"/>
          <w:color w:val="auto"/>
          <w:spacing w:val="0"/>
          <w:kern w:val="0"/>
          <w:sz w:val="140"/>
          <w:szCs w:val="140"/>
          <w:lang w:eastAsia="en-US"/>
        </w:rPr>
        <w:id w:val="1809815243"/>
        <w:docPartObj>
          <w:docPartGallery w:val="Cover Pages"/>
          <w:docPartUnique/>
        </w:docPartObj>
      </w:sdtPr>
      <w:sdtEndPr>
        <w:rPr>
          <w:b/>
          <w:bCs/>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54"/>
          </w:tblGrid>
          <w:tr w:rsidR="00F252FC" w:rsidTr="00401624">
            <w:tc>
              <w:tcPr>
                <w:tcW w:w="9054" w:type="dxa"/>
              </w:tcPr>
              <w:p w:rsidR="00F252FC" w:rsidRDefault="00B071A8" w:rsidP="00401624">
                <w:pPr>
                  <w:pStyle w:val="Ttulo"/>
                  <w:rPr>
                    <w:sz w:val="140"/>
                    <w:szCs w:val="140"/>
                  </w:rPr>
                </w:pPr>
                <w:sdt>
                  <w:sdtPr>
                    <w:rPr>
                      <w:sz w:val="96"/>
                      <w:szCs w:val="140"/>
                    </w:rPr>
                    <w:alias w:val="Título"/>
                    <w:id w:val="1934172987"/>
                    <w:placeholder>
                      <w:docPart w:val="A12D65448A004CD59023A0AFF81CBF31"/>
                    </w:placeholder>
                    <w:dataBinding w:prefixMappings="xmlns:ns0='http://schemas.openxmlformats.org/package/2006/metadata/core-properties' xmlns:ns1='http://purl.org/dc/elements/1.1/'" w:xpath="/ns0:coreProperties[1]/ns1:title[1]" w:storeItemID="{6C3C8BC8-F283-45AE-878A-BAB7291924A1}"/>
                    <w:text/>
                  </w:sdtPr>
                  <w:sdtEndPr/>
                  <w:sdtContent>
                    <w:r w:rsidR="0010553C">
                      <w:rPr>
                        <w:sz w:val="96"/>
                        <w:szCs w:val="140"/>
                      </w:rPr>
                      <w:t>Informe de Resultados</w:t>
                    </w:r>
                  </w:sdtContent>
                </w:sdt>
              </w:p>
            </w:tc>
          </w:tr>
          <w:tr w:rsidR="00F252FC">
            <w:tc>
              <w:tcPr>
                <w:tcW w:w="0" w:type="auto"/>
                <w:vAlign w:val="bottom"/>
              </w:tcPr>
              <w:p w:rsidR="00F252FC" w:rsidRPr="00401624" w:rsidRDefault="00B071A8" w:rsidP="00AE34A4">
                <w:pPr>
                  <w:pStyle w:val="Subttulo"/>
                  <w:rPr>
                    <w:sz w:val="56"/>
                  </w:rPr>
                </w:pPr>
                <w:sdt>
                  <w:sdtPr>
                    <w:rPr>
                      <w:sz w:val="56"/>
                      <w:szCs w:val="140"/>
                    </w:rPr>
                    <w:alias w:val="Subtítulo"/>
                    <w:id w:val="-899293849"/>
                    <w:dataBinding w:prefixMappings="xmlns:ns0='http://schemas.openxmlformats.org/package/2006/metadata/core-properties' xmlns:ns1='http://purl.org/dc/elements/1.1/'" w:xpath="/ns0:coreProperties[1]/ns1:subject[1]" w:storeItemID="{6C3C8BC8-F283-45AE-878A-BAB7291924A1}"/>
                    <w:text/>
                  </w:sdtPr>
                  <w:sdtEndPr/>
                  <w:sdtContent>
                    <w:r w:rsidR="00AE34A4">
                      <w:rPr>
                        <w:sz w:val="56"/>
                        <w:szCs w:val="140"/>
                      </w:rPr>
                      <w:t>Enero</w:t>
                    </w:r>
                    <w:r w:rsidR="00574275">
                      <w:rPr>
                        <w:sz w:val="56"/>
                        <w:szCs w:val="140"/>
                      </w:rPr>
                      <w:t xml:space="preserve"> – </w:t>
                    </w:r>
                    <w:r w:rsidR="00AE34A4">
                      <w:rPr>
                        <w:sz w:val="56"/>
                        <w:szCs w:val="140"/>
                      </w:rPr>
                      <w:t>Marzo</w:t>
                    </w:r>
                    <w:r w:rsidR="00574275">
                      <w:rPr>
                        <w:sz w:val="56"/>
                        <w:szCs w:val="140"/>
                      </w:rPr>
                      <w:t xml:space="preserve"> 201</w:t>
                    </w:r>
                    <w:r w:rsidR="00AE34A4">
                      <w:rPr>
                        <w:sz w:val="56"/>
                        <w:szCs w:val="140"/>
                      </w:rPr>
                      <w:t>4</w:t>
                    </w:r>
                  </w:sdtContent>
                </w:sdt>
              </w:p>
            </w:tc>
          </w:tr>
          <w:tr w:rsidR="00F252FC">
            <w:trPr>
              <w:trHeight w:val="1152"/>
            </w:trPr>
            <w:tc>
              <w:tcPr>
                <w:tcW w:w="0" w:type="auto"/>
                <w:vAlign w:val="bottom"/>
              </w:tcPr>
              <w:p w:rsidR="00F252FC" w:rsidRDefault="00F252FC" w:rsidP="00401624">
                <w:pPr>
                  <w:rPr>
                    <w:color w:val="000000" w:themeColor="text1"/>
                    <w:sz w:val="24"/>
                    <w:szCs w:val="24"/>
                  </w:rPr>
                </w:pPr>
              </w:p>
            </w:tc>
          </w:tr>
        </w:tbl>
        <w:p w:rsidR="00F252FC" w:rsidRDefault="00401624">
          <w:pPr>
            <w:rPr>
              <w:b/>
              <w:bCs/>
            </w:rPr>
          </w:pPr>
          <w:r>
            <w:rPr>
              <w:rFonts w:ascii="Arial" w:hAnsi="Arial" w:cs="Arial"/>
              <w:noProof/>
              <w:sz w:val="24"/>
              <w:lang w:eastAsia="es-DO"/>
            </w:rPr>
            <w:drawing>
              <wp:anchor distT="0" distB="0" distL="114300" distR="114300" simplePos="0" relativeHeight="251662848" behindDoc="1" locked="0" layoutInCell="1" allowOverlap="1" wp14:anchorId="3A692D1B" wp14:editId="6FF437E7">
                <wp:simplePos x="0" y="0"/>
                <wp:positionH relativeFrom="column">
                  <wp:posOffset>-555625</wp:posOffset>
                </wp:positionH>
                <wp:positionV relativeFrom="paragraph">
                  <wp:posOffset>-217170</wp:posOffset>
                </wp:positionV>
                <wp:extent cx="1707515" cy="1347470"/>
                <wp:effectExtent l="0" t="0" r="6985"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515" cy="13474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60800" behindDoc="1" locked="0" layoutInCell="1" allowOverlap="1" wp14:anchorId="0711839F" wp14:editId="45F3110D">
                <wp:simplePos x="0" y="0"/>
                <wp:positionH relativeFrom="column">
                  <wp:posOffset>2603911</wp:posOffset>
                </wp:positionH>
                <wp:positionV relativeFrom="paragraph">
                  <wp:posOffset>38063</wp:posOffset>
                </wp:positionV>
                <wp:extent cx="3300730" cy="914400"/>
                <wp:effectExtent l="0" t="0" r="0" b="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cepresidencia2.jpg"/>
                        <pic:cNvPicPr/>
                      </pic:nvPicPr>
                      <pic:blipFill>
                        <a:blip r:embed="rId10">
                          <a:extLst>
                            <a:ext uri="{28A0092B-C50C-407E-A947-70E740481C1C}">
                              <a14:useLocalDpi xmlns:a14="http://schemas.microsoft.com/office/drawing/2010/main" val="0"/>
                            </a:ext>
                          </a:extLst>
                        </a:blip>
                        <a:stretch>
                          <a:fillRect/>
                        </a:stretch>
                      </pic:blipFill>
                      <pic:spPr>
                        <a:xfrm>
                          <a:off x="0" y="0"/>
                          <a:ext cx="330073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s-DO"/>
            </w:rPr>
            <mc:AlternateContent>
              <mc:Choice Requires="wps">
                <w:drawing>
                  <wp:anchor distT="0" distB="0" distL="114300" distR="114300" simplePos="0" relativeHeight="251653632" behindDoc="1" locked="0" layoutInCell="1" allowOverlap="1" wp14:anchorId="18E1F299" wp14:editId="2F248703">
                    <wp:simplePos x="0" y="0"/>
                    <wp:positionH relativeFrom="page">
                      <wp:posOffset>53788</wp:posOffset>
                    </wp:positionH>
                    <wp:positionV relativeFrom="page">
                      <wp:posOffset>3240742</wp:posOffset>
                    </wp:positionV>
                    <wp:extent cx="7045960" cy="1653988"/>
                    <wp:effectExtent l="0" t="0" r="2540" b="3810"/>
                    <wp:wrapNone/>
                    <wp:docPr id="54" name="Rectángulo 54"/>
                    <wp:cNvGraphicFramePr/>
                    <a:graphic xmlns:a="http://schemas.openxmlformats.org/drawingml/2006/main">
                      <a:graphicData uri="http://schemas.microsoft.com/office/word/2010/wordprocessingShape">
                        <wps:wsp>
                          <wps:cNvSpPr/>
                          <wps:spPr>
                            <a:xfrm>
                              <a:off x="0" y="0"/>
                              <a:ext cx="7045960" cy="165398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4EF4A5" id="Rectángulo 54" o:spid="_x0000_s1026" style="position:absolute;margin-left:4.25pt;margin-top:255.2pt;width:554.8pt;height:130.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" fillcolor="#4f81bd [3204]" stroked="f" strokeweight="2pt">
                    <w10:wrap anchorx="page" anchory="page"/>
                  </v:rect>
                </w:pict>
              </mc:Fallback>
            </mc:AlternateContent>
          </w:r>
          <w:r w:rsidR="00F252FC">
            <w:rPr>
              <w:noProof/>
              <w:lang w:eastAsia="es-DO"/>
            </w:rPr>
            <mc:AlternateContent>
              <mc:Choice Requires="wps">
                <w:drawing>
                  <wp:anchor distT="0" distB="0" distL="114300" distR="114300" simplePos="0" relativeHeight="251655680" behindDoc="0" locked="0" layoutInCell="1" allowOverlap="1" wp14:anchorId="275C571B" wp14:editId="1C86788F">
                    <wp:simplePos x="0" y="0"/>
                    <mc:AlternateContent>
                      <mc:Choice Requires="wp14">
                        <wp:positionH relativeFrom="margin">
                          <wp14:pctPosHOffset>0</wp14:pctPosHOffset>
                        </wp:positionH>
                      </mc:Choice>
                      <mc:Fallback>
                        <wp:positionH relativeFrom="page">
                          <wp:posOffset>1080135</wp:posOffset>
                        </wp:positionH>
                      </mc:Fallback>
                    </mc:AlternateContent>
                    <wp:positionV relativeFrom="margin">
                      <wp:align>bottom</wp:align>
                    </wp:positionV>
                    <wp:extent cx="5943600" cy="389890"/>
                    <wp:effectExtent l="0" t="0" r="0" b="0"/>
                    <wp:wrapNone/>
                    <wp:docPr id="53" name="Cuadro de texto 53"/>
                    <wp:cNvGraphicFramePr/>
                    <a:graphic xmlns:a="http://schemas.openxmlformats.org/drawingml/2006/main">
                      <a:graphicData uri="http://schemas.microsoft.com/office/word/2010/wordprocessingShape">
                        <wps:wsp>
                          <wps:cNvSpPr txBox="1"/>
                          <wps:spPr>
                            <a:xfrm>
                              <a:off x="0" y="0"/>
                              <a:ext cx="5943600" cy="389890"/>
                            </a:xfrm>
                            <a:prstGeom prst="rect">
                              <a:avLst/>
                            </a:prstGeom>
                            <a:noFill/>
                            <a:ln w="6350">
                              <a:noFill/>
                            </a:ln>
                            <a:effectLst/>
                          </wps:spPr>
                          <wps:txbx>
                            <w:txbxContent>
                              <w:sdt>
                                <w:sdtPr>
                                  <w:id w:val="-235009236"/>
                                  <w:date w:fullDate="2014-04-02T00:00:00Z">
                                    <w:dateFormat w:val="d-M-yyyy"/>
                                    <w:lid w:val="es-ES"/>
                                    <w:storeMappedDataAs w:val="dateTime"/>
                                    <w:calendar w:val="gregorian"/>
                                  </w:date>
                                </w:sdtPr>
                                <w:sdtEndPr/>
                                <w:sdtContent>
                                  <w:p w:rsidR="00F252FC" w:rsidRDefault="00AE34A4">
                                    <w:pPr>
                                      <w:pStyle w:val="Subttulo"/>
                                      <w:spacing w:after="0" w:line="240" w:lineRule="auto"/>
                                    </w:pPr>
                                    <w:r>
                                      <w:rPr>
                                        <w:lang w:val="es-ES"/>
                                      </w:rPr>
                                      <w:t>2-4-2014</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xmlns:w15="http://schemas.microsoft.com/office/word/2012/wordml">
                <w:pict>
                  <v:shapetype w14:anchorId="275C571B" id="_x0000_t202" coordsize="21600,21600" o:spt="202" path="m,l,21600r21600,l21600,xe">
                    <v:stroke joinstyle="miter"/>
                    <v:path gradientshapeok="t" o:connecttype="rect"/>
                  </v:shapetype>
                  <v:shape id="Cuadro de texto 53" o:spid="_x0000_s1026" type="#_x0000_t202" style="position:absolute;margin-left:0;margin-top:0;width:468pt;height:30.7pt;z-index:251655680;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BMULHGOwIAAGgEAAAOAAAAAAAAAAAA&#10;AAAAAC4CAABkcnMvZTJvRG9jLnhtbFBLAQItABQABgAIAAAAIQCuK+rV2gAAAAQBAAAPAAAAAAAA&#10;AAAAAAAAAJUEAABkcnMvZG93bnJldi54bWxQSwUGAAAAAAQABADzAAAAnAUAAAAA&#10;" filled="f" stroked="f" strokeweight=".5pt">
                    <v:textbox style="mso-fit-shape-to-text:t">
                      <w:txbxContent>
                        <w:sdt>
                          <w:sdtPr>
                            <w:id w:val="-235009236"/>
                            <w:date w:fullDate="2014-04-02T00:00:00Z">
                              <w:dateFormat w:val="d-M-yyyy"/>
                              <w:lid w:val="es-ES"/>
                              <w:storeMappedDataAs w:val="dateTime"/>
                              <w:calendar w:val="gregorian"/>
                            </w:date>
                          </w:sdtPr>
                          <w:sdtEndPr/>
                          <w:sdtContent>
                            <w:p w:rsidR="00F252FC" w:rsidRDefault="00AE34A4">
                              <w:pPr>
                                <w:pStyle w:val="Subtitle"/>
                                <w:spacing w:after="0" w:line="240" w:lineRule="auto"/>
                              </w:pPr>
                              <w:r>
                                <w:rPr>
                                  <w:lang w:val="es-ES"/>
                                </w:rPr>
                                <w:t>2-4-2014</w:t>
                              </w:r>
                            </w:p>
                          </w:sdtContent>
                        </w:sdt>
                      </w:txbxContent>
                    </v:textbox>
                    <w10:wrap anchorx="margin" anchory="margin"/>
                  </v:shape>
                </w:pict>
              </mc:Fallback>
            </mc:AlternateContent>
          </w:r>
          <w:r w:rsidR="00F252FC">
            <w:rPr>
              <w:noProof/>
              <w:lang w:eastAsia="es-DO"/>
            </w:rPr>
            <mc:AlternateContent>
              <mc:Choice Requires="wps">
                <w:drawing>
                  <wp:anchor distT="0" distB="0" distL="114300" distR="114300" simplePos="0" relativeHeight="251658752" behindDoc="0" locked="0" layoutInCell="1" allowOverlap="1" wp14:anchorId="6DCBBFF1" wp14:editId="3C8F7105">
                    <wp:simplePos x="0" y="0"/>
                    <wp:positionH relativeFrom="margin">
                      <wp:align>center</wp:align>
                    </wp:positionH>
                    <wp:positionV relativeFrom="margin">
                      <wp:align>bottom</wp:align>
                    </wp:positionV>
                    <wp:extent cx="5943600" cy="36195"/>
                    <wp:effectExtent l="0" t="0" r="0" b="0"/>
                    <wp:wrapNone/>
                    <wp:docPr id="55" name="Rectángulo 5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5="http://schemas.microsoft.com/office/word/2012/wordml">
                <w:pict>
                  <v:rect w14:anchorId="4A34FDA9" id="Rectángulo 55" o:spid="_x0000_s1026" style="position:absolute;margin-left:0;margin-top:0;width:468pt;height:2.85pt;z-index:251658752;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Bc2UXLtAQAAFQQAAA4AAAAAAAAAAAAAAAAALgIAAGRycy9lMm9Eb2MueG1s&#10;UEsBAi0AFAAGAAgAAAAhALu8VnPZAAAAAwEAAA8AAAAAAAAAAAAAAAAARwQAAGRycy9kb3ducmV2&#10;LnhtbFBLBQYAAAAABAAEAPMAAABNBQAAAAA=&#10;" fillcolor="#4f81bd [3204]" stroked="f" strokeweight="2pt">
                    <w10:wrap anchorx="margin" anchory="margin"/>
                  </v:rect>
                </w:pict>
              </mc:Fallback>
            </mc:AlternateContent>
          </w:r>
          <w:r w:rsidR="00F252FC">
            <w:rPr>
              <w:b/>
              <w:bCs/>
            </w:rPr>
            <w:br w:type="page"/>
          </w:r>
        </w:p>
      </w:sdtContent>
    </w:sdt>
    <w:p w:rsidR="008F7689" w:rsidRPr="008F7689" w:rsidRDefault="008F7689" w:rsidP="008F7689">
      <w:pPr>
        <w:rPr>
          <w:b/>
          <w:bCs/>
        </w:rPr>
      </w:pPr>
      <w:r w:rsidRPr="008F7689">
        <w:rPr>
          <w:b/>
          <w:bCs/>
        </w:rPr>
        <w:lastRenderedPageBreak/>
        <w:t>INTRODUCCION</w:t>
      </w:r>
    </w:p>
    <w:p w:rsidR="008F7689" w:rsidRPr="008F7689" w:rsidRDefault="008F7689" w:rsidP="008F7689">
      <w:pPr>
        <w:jc w:val="both"/>
        <w:rPr>
          <w:bCs/>
        </w:rPr>
      </w:pPr>
      <w:r w:rsidRPr="008F7689">
        <w:rPr>
          <w:bCs/>
        </w:rPr>
        <w:t xml:space="preserve">El presente documento presenta los resultados obtenidos en el Trimestre </w:t>
      </w:r>
      <w:r w:rsidR="00E217C6">
        <w:rPr>
          <w:bCs/>
        </w:rPr>
        <w:t>Enero-Marzo</w:t>
      </w:r>
      <w:r w:rsidR="00574275">
        <w:rPr>
          <w:bCs/>
        </w:rPr>
        <w:t xml:space="preserve"> del 201</w:t>
      </w:r>
      <w:r w:rsidR="00E217C6">
        <w:rPr>
          <w:bCs/>
        </w:rPr>
        <w:t>4</w:t>
      </w:r>
      <w:r w:rsidR="00574275">
        <w:rPr>
          <w:bCs/>
        </w:rPr>
        <w:t xml:space="preserve"> ejecutado</w:t>
      </w:r>
      <w:r w:rsidRPr="008F7689">
        <w:rPr>
          <w:bCs/>
        </w:rPr>
        <w:t>s por las distintas áreas operativas y de apoyo de Progresando con Solidaridad.  Las acciones realizadas tuvieron como marco de referencia el Plan Operativo Anual (POA) durante el periodo anteriormente citado.</w:t>
      </w:r>
    </w:p>
    <w:p w:rsidR="008F7689" w:rsidRPr="008F7689" w:rsidRDefault="008F7689" w:rsidP="008F7689">
      <w:pPr>
        <w:jc w:val="both"/>
        <w:rPr>
          <w:bCs/>
        </w:rPr>
      </w:pPr>
      <w:r w:rsidRPr="008F7689">
        <w:rPr>
          <w:bCs/>
        </w:rPr>
        <w:t xml:space="preserve">Este reporte </w:t>
      </w:r>
      <w:r w:rsidR="00FE77F6">
        <w:rPr>
          <w:bCs/>
        </w:rPr>
        <w:t>ha sido</w:t>
      </w:r>
      <w:r w:rsidRPr="008F7689">
        <w:rPr>
          <w:bCs/>
        </w:rPr>
        <w:t xml:space="preserve"> desarrollado en base a las informaciones del Sistema de Información Progresando con Solidaridad (SIPPS) así como por los informes remitidos por cada uno de los Directores, Encargados de área y Directores Regionales, la cual fue consolidada por la Dirección de Planificación.</w:t>
      </w:r>
    </w:p>
    <w:p w:rsidR="008F7689" w:rsidRPr="008F7689" w:rsidRDefault="008F7689" w:rsidP="008F7689">
      <w:pPr>
        <w:jc w:val="both"/>
        <w:rPr>
          <w:bCs/>
        </w:rPr>
      </w:pPr>
      <w:r w:rsidRPr="008F7689">
        <w:rPr>
          <w:bCs/>
        </w:rPr>
        <w:t xml:space="preserve">La ejecución del </w:t>
      </w:r>
      <w:r w:rsidR="00D236C8">
        <w:rPr>
          <w:bCs/>
        </w:rPr>
        <w:t>POA</w:t>
      </w:r>
      <w:r w:rsidRPr="008F7689">
        <w:rPr>
          <w:bCs/>
        </w:rPr>
        <w:t xml:space="preserve"> ha</w:t>
      </w:r>
      <w:r w:rsidR="00D236C8">
        <w:rPr>
          <w:bCs/>
        </w:rPr>
        <w:t xml:space="preserve"> sido</w:t>
      </w:r>
      <w:r w:rsidRPr="008F7689">
        <w:rPr>
          <w:bCs/>
        </w:rPr>
        <w:t xml:space="preserve"> realizad</w:t>
      </w:r>
      <w:r w:rsidR="00D236C8">
        <w:rPr>
          <w:bCs/>
        </w:rPr>
        <w:t>a</w:t>
      </w:r>
      <w:r w:rsidRPr="008F7689">
        <w:rPr>
          <w:bCs/>
        </w:rPr>
        <w:t xml:space="preserve"> en función de los objetivos institucionales, tomando como fundamento las tareas y actividades principales ejecutadas por cada una de las Direcciones y Departamentos de Progresando con Solidaridad, estas actividades están alineadas a los Ejes Estratégicos definidos: "Mitigar la pobreza y Aumentar el Bienestar de las familias pobres de la República Dominicana" y "Fortalecimiento Institucional";  a través de los componentes: Transferencia, Acompañamiento Socio-Educativo, Identificación, Educación, Salud Integral, Seguridad Alimentaria y Generación de Ingresos, Formación Humana y Conciencia Ciudadana, Habitabilidad y Protección del Medio Ambiente, Acceso a la Tecnología de la Información y la Capacitación y Fortalecimiento Institucional de Progresando con Solidaridad, de igual forma que las acciones ejecutadas por las Direcciones Regionales.</w:t>
      </w:r>
    </w:p>
    <w:p w:rsidR="008F7689" w:rsidRPr="008F7689" w:rsidRDefault="008F7689" w:rsidP="008F7689">
      <w:pPr>
        <w:jc w:val="both"/>
        <w:rPr>
          <w:bCs/>
        </w:rPr>
      </w:pPr>
      <w:r w:rsidRPr="008F7689">
        <w:rPr>
          <w:bCs/>
        </w:rPr>
        <w:t xml:space="preserve">Entre los principales resultados alcanzados en el trimestre </w:t>
      </w:r>
      <w:r w:rsidR="00507C56">
        <w:rPr>
          <w:bCs/>
        </w:rPr>
        <w:t>Enero-Marzo 2014</w:t>
      </w:r>
      <w:r w:rsidRPr="008F7689">
        <w:rPr>
          <w:bCs/>
        </w:rPr>
        <w:t xml:space="preserve"> se encuentran:</w:t>
      </w:r>
    </w:p>
    <w:p w:rsidR="008F7689" w:rsidRDefault="008F7689" w:rsidP="002B1B08">
      <w:pPr>
        <w:pStyle w:val="Prrafodelista"/>
        <w:numPr>
          <w:ilvl w:val="0"/>
          <w:numId w:val="22"/>
        </w:numPr>
        <w:jc w:val="both"/>
        <w:rPr>
          <w:bCs/>
        </w:rPr>
      </w:pPr>
      <w:r w:rsidRPr="002B1B08">
        <w:rPr>
          <w:bCs/>
        </w:rPr>
        <w:t xml:space="preserve">La </w:t>
      </w:r>
      <w:r w:rsidR="00B3569C">
        <w:rPr>
          <w:bCs/>
        </w:rPr>
        <w:t>incorporación de</w:t>
      </w:r>
      <w:r w:rsidRPr="002B1B08">
        <w:rPr>
          <w:bCs/>
        </w:rPr>
        <w:t xml:space="preserve"> </w:t>
      </w:r>
      <w:r w:rsidR="00507C56">
        <w:rPr>
          <w:bCs/>
        </w:rPr>
        <w:t>16,978</w:t>
      </w:r>
      <w:r w:rsidR="002B1B08" w:rsidRPr="002B1B08">
        <w:rPr>
          <w:bCs/>
        </w:rPr>
        <w:t xml:space="preserve"> </w:t>
      </w:r>
      <w:r w:rsidRPr="002B1B08">
        <w:rPr>
          <w:bCs/>
        </w:rPr>
        <w:t>nuevos beneficiarios del Programa.</w:t>
      </w:r>
    </w:p>
    <w:p w:rsidR="008F7689" w:rsidRDefault="00507C56" w:rsidP="00507C56">
      <w:pPr>
        <w:pStyle w:val="Prrafodelista"/>
        <w:numPr>
          <w:ilvl w:val="0"/>
          <w:numId w:val="22"/>
        </w:numPr>
        <w:jc w:val="both"/>
        <w:rPr>
          <w:bCs/>
        </w:rPr>
      </w:pPr>
      <w:r w:rsidRPr="00507C56">
        <w:rPr>
          <w:bCs/>
        </w:rPr>
        <w:t>428,871</w:t>
      </w:r>
      <w:r w:rsidR="009C222A">
        <w:rPr>
          <w:bCs/>
        </w:rPr>
        <w:t xml:space="preserve"> </w:t>
      </w:r>
      <w:r w:rsidR="008F7689" w:rsidRPr="002B1B08">
        <w:rPr>
          <w:bCs/>
        </w:rPr>
        <w:t xml:space="preserve">familias beneficiarias </w:t>
      </w:r>
      <w:r>
        <w:rPr>
          <w:bCs/>
        </w:rPr>
        <w:t xml:space="preserve">fueron intervenidas a través del esquema de </w:t>
      </w:r>
      <w:r w:rsidR="00E43C1D">
        <w:rPr>
          <w:bCs/>
        </w:rPr>
        <w:t>visita</w:t>
      </w:r>
      <w:r>
        <w:rPr>
          <w:bCs/>
        </w:rPr>
        <w:t>s</w:t>
      </w:r>
      <w:r w:rsidR="008F7689" w:rsidRPr="002B1B08">
        <w:rPr>
          <w:bCs/>
        </w:rPr>
        <w:t xml:space="preserve"> domiciliaria</w:t>
      </w:r>
      <w:r>
        <w:rPr>
          <w:bCs/>
        </w:rPr>
        <w:t>s.</w:t>
      </w:r>
    </w:p>
    <w:p w:rsidR="00507C56" w:rsidRDefault="00507C56" w:rsidP="00507C56">
      <w:pPr>
        <w:pStyle w:val="Prrafodelista"/>
        <w:numPr>
          <w:ilvl w:val="0"/>
          <w:numId w:val="22"/>
        </w:numPr>
        <w:jc w:val="both"/>
        <w:rPr>
          <w:bCs/>
        </w:rPr>
      </w:pPr>
      <w:r w:rsidRPr="00507C56">
        <w:rPr>
          <w:bCs/>
        </w:rPr>
        <w:t>466,343</w:t>
      </w:r>
      <w:r>
        <w:rPr>
          <w:bCs/>
        </w:rPr>
        <w:t xml:space="preserve"> jefes de familias beneficiarias recibieron un reforzamiento sobre la metodología de intervención y el cumplimiento de corresponsabilidades del Programa Progresando con Solidaridad, a </w:t>
      </w:r>
      <w:r w:rsidR="00982832">
        <w:rPr>
          <w:bCs/>
        </w:rPr>
        <w:t>través</w:t>
      </w:r>
      <w:r>
        <w:rPr>
          <w:bCs/>
        </w:rPr>
        <w:t xml:space="preserve"> de las Escuelas de Familia.</w:t>
      </w:r>
    </w:p>
    <w:p w:rsidR="00234CAF" w:rsidRDefault="00507C56" w:rsidP="00507C56">
      <w:pPr>
        <w:pStyle w:val="Prrafodelista"/>
        <w:numPr>
          <w:ilvl w:val="0"/>
          <w:numId w:val="22"/>
        </w:numPr>
        <w:jc w:val="both"/>
        <w:rPr>
          <w:lang w:val="es-ES_tradnl"/>
        </w:rPr>
      </w:pPr>
      <w:r w:rsidRPr="00507C56">
        <w:rPr>
          <w:lang w:val="es-ES_tradnl"/>
        </w:rPr>
        <w:t>331,173</w:t>
      </w:r>
      <w:r>
        <w:rPr>
          <w:lang w:val="es-ES_tradnl"/>
        </w:rPr>
        <w:t xml:space="preserve"> </w:t>
      </w:r>
      <w:r w:rsidR="00234CAF">
        <w:rPr>
          <w:lang w:val="es-ES_tradnl"/>
        </w:rPr>
        <w:t xml:space="preserve">miembros de familias beneficias </w:t>
      </w:r>
      <w:r>
        <w:rPr>
          <w:lang w:val="es-ES_tradnl"/>
        </w:rPr>
        <w:t xml:space="preserve">fueron orientados </w:t>
      </w:r>
      <w:r w:rsidR="006B53D4">
        <w:rPr>
          <w:lang w:val="es-ES_tradnl"/>
        </w:rPr>
        <w:t>para</w:t>
      </w:r>
      <w:r>
        <w:rPr>
          <w:lang w:val="es-ES_tradnl"/>
        </w:rPr>
        <w:t xml:space="preserve"> la </w:t>
      </w:r>
      <w:r w:rsidR="00982832">
        <w:rPr>
          <w:lang w:val="es-ES_tradnl"/>
        </w:rPr>
        <w:t>Prevención</w:t>
      </w:r>
      <w:r>
        <w:rPr>
          <w:lang w:val="es-ES_tradnl"/>
        </w:rPr>
        <w:t xml:space="preserve"> de Violencia Intrafamiliar</w:t>
      </w:r>
      <w:r w:rsidR="006B53D4">
        <w:rPr>
          <w:lang w:val="es-ES_tradnl"/>
        </w:rPr>
        <w:t xml:space="preserve">, a </w:t>
      </w:r>
      <w:r w:rsidR="00982832">
        <w:rPr>
          <w:lang w:val="es-ES_tradnl"/>
        </w:rPr>
        <w:t>través</w:t>
      </w:r>
      <w:r w:rsidR="006B53D4">
        <w:rPr>
          <w:lang w:val="es-ES_tradnl"/>
        </w:rPr>
        <w:t xml:space="preserve"> de las Escuelas de Familias.</w:t>
      </w:r>
    </w:p>
    <w:p w:rsidR="00982832" w:rsidRDefault="00982832" w:rsidP="00982832">
      <w:pPr>
        <w:pStyle w:val="Prrafodelista"/>
        <w:numPr>
          <w:ilvl w:val="0"/>
          <w:numId w:val="22"/>
        </w:numPr>
        <w:jc w:val="both"/>
        <w:rPr>
          <w:lang w:val="es-ES_tradnl"/>
        </w:rPr>
      </w:pPr>
      <w:r w:rsidRPr="00982832">
        <w:rPr>
          <w:lang w:val="es-ES_tradnl"/>
        </w:rPr>
        <w:t>127,710</w:t>
      </w:r>
      <w:r>
        <w:rPr>
          <w:lang w:val="es-ES_tradnl"/>
        </w:rPr>
        <w:t xml:space="preserve"> </w:t>
      </w:r>
      <w:r w:rsidRPr="00982832">
        <w:rPr>
          <w:lang w:val="es-ES_tradnl"/>
        </w:rPr>
        <w:t>Adolescentes y jóvenes</w:t>
      </w:r>
      <w:r>
        <w:rPr>
          <w:lang w:val="es-ES_tradnl"/>
        </w:rPr>
        <w:t xml:space="preserve"> han sido</w:t>
      </w:r>
      <w:r w:rsidRPr="00982832">
        <w:rPr>
          <w:lang w:val="es-ES_tradnl"/>
        </w:rPr>
        <w:t xml:space="preserve"> </w:t>
      </w:r>
      <w:r>
        <w:rPr>
          <w:lang w:val="es-ES_tradnl"/>
        </w:rPr>
        <w:t xml:space="preserve">orientados sobre </w:t>
      </w:r>
      <w:r w:rsidRPr="00982832">
        <w:rPr>
          <w:lang w:val="es-ES_tradnl"/>
        </w:rPr>
        <w:t>prevención de embarazo</w:t>
      </w:r>
      <w:r>
        <w:rPr>
          <w:lang w:val="es-ES_tradnl"/>
        </w:rPr>
        <w:t>,</w:t>
      </w:r>
      <w:r w:rsidRPr="00982832">
        <w:rPr>
          <w:lang w:val="es-ES_tradnl"/>
        </w:rPr>
        <w:t xml:space="preserve"> salud sexual</w:t>
      </w:r>
      <w:r>
        <w:rPr>
          <w:lang w:val="es-ES_tradnl"/>
        </w:rPr>
        <w:t xml:space="preserve"> –</w:t>
      </w:r>
      <w:r w:rsidRPr="00982832">
        <w:rPr>
          <w:lang w:val="es-ES_tradnl"/>
        </w:rPr>
        <w:t xml:space="preserve"> reproductiva</w:t>
      </w:r>
      <w:r>
        <w:rPr>
          <w:lang w:val="es-ES_tradnl"/>
        </w:rPr>
        <w:t xml:space="preserve"> y prevención de infecciones de transmisión sexual</w:t>
      </w:r>
      <w:r w:rsidRPr="00982832">
        <w:rPr>
          <w:lang w:val="es-ES_tradnl"/>
        </w:rPr>
        <w:t xml:space="preserve"> </w:t>
      </w:r>
      <w:r>
        <w:rPr>
          <w:lang w:val="es-ES_tradnl"/>
        </w:rPr>
        <w:t>(</w:t>
      </w:r>
      <w:r w:rsidRPr="00982832">
        <w:rPr>
          <w:lang w:val="es-ES_tradnl"/>
        </w:rPr>
        <w:t>VIH</w:t>
      </w:r>
      <w:r>
        <w:rPr>
          <w:lang w:val="es-ES_tradnl"/>
        </w:rPr>
        <w:t>-SIDA, entre otras).</w:t>
      </w:r>
    </w:p>
    <w:p w:rsidR="00B3569C" w:rsidRPr="00B3569C" w:rsidRDefault="00B3569C" w:rsidP="00B3569C">
      <w:pPr>
        <w:pStyle w:val="Prrafodelista"/>
        <w:rPr>
          <w:bCs/>
        </w:rPr>
      </w:pPr>
    </w:p>
    <w:p w:rsidR="008F7689" w:rsidRDefault="008F7689" w:rsidP="008F7689">
      <w:pPr>
        <w:jc w:val="both"/>
        <w:rPr>
          <w:b/>
          <w:bCs/>
        </w:rPr>
      </w:pPr>
      <w:r w:rsidRPr="008F7689">
        <w:rPr>
          <w:bCs/>
        </w:rPr>
        <w:t>Con este informe, se pone a disposición del Gobierno Dominicano y de la Sociedad en General las cifras de la población atendida a través de los principales procesos misionales y funcionales que permitan ser el insumo para los ejercicios de rendición de cuentas y el avance en cumplimiento de lo principios de transparencia y calidad.</w:t>
      </w:r>
      <w:r w:rsidRPr="008F7689">
        <w:rPr>
          <w:b/>
          <w:bCs/>
        </w:rPr>
        <w:t xml:space="preserve"> </w:t>
      </w:r>
      <w:r>
        <w:rPr>
          <w:b/>
          <w:bCs/>
        </w:rPr>
        <w:br w:type="page"/>
      </w:r>
    </w:p>
    <w:p w:rsidR="006749BE" w:rsidRDefault="00596C34" w:rsidP="006749BE">
      <w:pPr>
        <w:rPr>
          <w:b/>
          <w:bCs/>
        </w:rPr>
      </w:pPr>
      <w:r>
        <w:rPr>
          <w:b/>
          <w:bCs/>
        </w:rPr>
        <w:lastRenderedPageBreak/>
        <w:t>¿</w:t>
      </w:r>
      <w:r w:rsidR="006749BE">
        <w:rPr>
          <w:b/>
          <w:bCs/>
        </w:rPr>
        <w:t xml:space="preserve">QUE ES </w:t>
      </w:r>
      <w:r w:rsidR="006749BE" w:rsidRPr="00542FB4">
        <w:rPr>
          <w:b/>
          <w:bCs/>
        </w:rPr>
        <w:t>PROGRESANDO CON SOLIDARIDAD</w:t>
      </w:r>
      <w:r>
        <w:rPr>
          <w:b/>
          <w:bCs/>
        </w:rPr>
        <w:t>?</w:t>
      </w:r>
    </w:p>
    <w:p w:rsidR="006749BE" w:rsidRDefault="006749BE" w:rsidP="006749BE">
      <w:pPr>
        <w:jc w:val="both"/>
      </w:pPr>
      <w:r w:rsidRPr="00542FB4">
        <w:t>Es un programa del Gobierno Dominicano mediante el cual las familias pobres se involucran en un proceso de desarrollo integral, a través del cumplimiento de corresponsabilidades vinculadas a transferencias en efectivo que contribuyen a la seguridad alimentaria y nutricional de sus miembros.</w:t>
      </w:r>
    </w:p>
    <w:p w:rsidR="006749BE" w:rsidRDefault="006749BE" w:rsidP="006749BE">
      <w:pPr>
        <w:jc w:val="both"/>
      </w:pPr>
      <w:r w:rsidRPr="00542FB4">
        <w:t>Progresando con Solidaridad es una estrategia para erradicar la pobreza, dando apoyo al mejoramiento del ingreso de las familias, a fin de que éstas puedan invertir en la educación y salud de sus miembros menores de edad, así como en la capacitación y emprendedurismo de sus integrantes.</w:t>
      </w:r>
    </w:p>
    <w:p w:rsidR="006749BE" w:rsidRDefault="006749BE" w:rsidP="006749BE">
      <w:pPr>
        <w:jc w:val="both"/>
      </w:pPr>
      <w:r w:rsidRPr="00542FB4">
        <w:t>El programa contribuye al desarrollo humano a través de acciones educativas de promoción humana y social, que facilitan el acceso de los miembros de las familias a mejores oportunidades de empleo y al ejercicio de sus derechos ciudadanos.</w:t>
      </w:r>
    </w:p>
    <w:p w:rsidR="006749BE" w:rsidRDefault="006749BE" w:rsidP="006749BE">
      <w:pPr>
        <w:jc w:val="both"/>
      </w:pPr>
      <w:r w:rsidRPr="00542FB4">
        <w:t>Un programa incide en el desarrollo a través de la coordinación y articulación para la creación de capacidades y oportunidades para las familias en extrema pobreza y vulnerabilidad social.</w:t>
      </w:r>
    </w:p>
    <w:p w:rsidR="006749BE" w:rsidRDefault="006749BE" w:rsidP="006749BE">
      <w:pPr>
        <w:jc w:val="both"/>
      </w:pPr>
      <w:r w:rsidRPr="00542FB4">
        <w:t>Un programa socioeducativo que acompaña y empodera a las familias en extrema pobreza y vulnerabilidad social en su proceso de desarrollo integral a través de orientación, información, capacitación y concienciación sobre el acceso y disfrute de bienes y servicios ofrecidos por el Estado y por la sociedad civil para la garantía de sus derechos fundamentales.</w:t>
      </w:r>
    </w:p>
    <w:p w:rsidR="006749BE" w:rsidRDefault="006749BE" w:rsidP="006749BE">
      <w:pPr>
        <w:jc w:val="both"/>
      </w:pPr>
      <w:r w:rsidRPr="00542FB4">
        <w:t>Un Programa que apoya las acciones del Estado encaminadas al logro de las metas y objetivos del milenio.</w:t>
      </w:r>
    </w:p>
    <w:p w:rsidR="006749BE" w:rsidRDefault="006749BE" w:rsidP="006749BE">
      <w:pPr>
        <w:jc w:val="both"/>
        <w:rPr>
          <w:b/>
        </w:rPr>
      </w:pPr>
      <w:r w:rsidRPr="00542FB4">
        <w:rPr>
          <w:b/>
        </w:rPr>
        <w:t xml:space="preserve">MODELOS DE DESARROLLO QUE SUSTENTAN PROGRESANDO CON SOLIDARIDAD </w:t>
      </w:r>
    </w:p>
    <w:p w:rsidR="006749BE" w:rsidRPr="00542FB4" w:rsidRDefault="006749BE" w:rsidP="006749BE">
      <w:pPr>
        <w:jc w:val="both"/>
      </w:pPr>
      <w:r w:rsidRPr="00542FB4">
        <w:t>Desarrollo integral de las familias: Definido como la ausencia de limitaciones que impiden la realización de la persona como agente moral. Es decir, como persona digna, capaz de concebir un plan de vida y desarrollarlo.</w:t>
      </w:r>
    </w:p>
    <w:p w:rsidR="006749BE" w:rsidRPr="00542FB4" w:rsidRDefault="006749BE" w:rsidP="006749BE">
      <w:pPr>
        <w:pStyle w:val="Sinespaciado"/>
        <w:numPr>
          <w:ilvl w:val="0"/>
          <w:numId w:val="12"/>
        </w:numPr>
      </w:pPr>
      <w:r w:rsidRPr="00542FB4">
        <w:t>El desarrollo integral implica:</w:t>
      </w:r>
    </w:p>
    <w:p w:rsidR="006749BE" w:rsidRPr="00542FB4" w:rsidRDefault="006749BE" w:rsidP="00B104AA">
      <w:pPr>
        <w:pStyle w:val="Sinespaciado"/>
        <w:numPr>
          <w:ilvl w:val="1"/>
          <w:numId w:val="12"/>
        </w:numPr>
      </w:pPr>
      <w:r w:rsidRPr="00542FB4">
        <w:t>Bienestar de las personas</w:t>
      </w:r>
    </w:p>
    <w:p w:rsidR="006749BE" w:rsidRPr="00542FB4" w:rsidRDefault="006749BE" w:rsidP="00B104AA">
      <w:pPr>
        <w:pStyle w:val="Sinespaciado"/>
        <w:numPr>
          <w:ilvl w:val="1"/>
          <w:numId w:val="12"/>
        </w:numPr>
      </w:pPr>
      <w:r w:rsidRPr="00542FB4">
        <w:t xml:space="preserve">Garantía de derechos fundamentales </w:t>
      </w:r>
    </w:p>
    <w:p w:rsidR="006749BE" w:rsidRPr="00542FB4" w:rsidRDefault="006749BE" w:rsidP="00B104AA">
      <w:pPr>
        <w:pStyle w:val="Sinespaciado"/>
        <w:numPr>
          <w:ilvl w:val="1"/>
          <w:numId w:val="12"/>
        </w:numPr>
      </w:pPr>
      <w:r w:rsidRPr="00542FB4">
        <w:t>Acceso a oportunidades para crear habilidades y capacidades</w:t>
      </w:r>
    </w:p>
    <w:p w:rsidR="006749BE" w:rsidRPr="00542FB4" w:rsidRDefault="006749BE" w:rsidP="00B104AA">
      <w:pPr>
        <w:pStyle w:val="Sinespaciado"/>
        <w:numPr>
          <w:ilvl w:val="1"/>
          <w:numId w:val="12"/>
        </w:numPr>
      </w:pPr>
      <w:r w:rsidRPr="00542FB4">
        <w:t xml:space="preserve">Participación </w:t>
      </w:r>
    </w:p>
    <w:p w:rsidR="006749BE" w:rsidRPr="00542FB4" w:rsidRDefault="006749BE" w:rsidP="00B104AA">
      <w:pPr>
        <w:pStyle w:val="Sinespaciado"/>
        <w:numPr>
          <w:ilvl w:val="1"/>
          <w:numId w:val="12"/>
        </w:numPr>
      </w:pPr>
      <w:r w:rsidRPr="00542FB4">
        <w:t>Solidaridad social</w:t>
      </w:r>
    </w:p>
    <w:p w:rsidR="00596C34" w:rsidRDefault="00596C34">
      <w:pPr>
        <w:rPr>
          <w:b/>
          <w:lang w:val="es-MX"/>
        </w:rPr>
      </w:pPr>
    </w:p>
    <w:p w:rsidR="00596C34" w:rsidRDefault="00596C34">
      <w:pPr>
        <w:rPr>
          <w:b/>
        </w:rPr>
      </w:pPr>
      <w:r>
        <w:rPr>
          <w:b/>
        </w:rPr>
        <w:br w:type="page"/>
      </w:r>
    </w:p>
    <w:p w:rsidR="00596C34" w:rsidRPr="0072320B" w:rsidRDefault="00596C34" w:rsidP="00596C34">
      <w:pPr>
        <w:jc w:val="both"/>
        <w:rPr>
          <w:b/>
        </w:rPr>
      </w:pPr>
      <w:r w:rsidRPr="0072320B">
        <w:rPr>
          <w:b/>
        </w:rPr>
        <w:lastRenderedPageBreak/>
        <w:t>OBJETIVOS</w:t>
      </w:r>
    </w:p>
    <w:p w:rsidR="00596C34" w:rsidRPr="0072320B" w:rsidRDefault="00596C34" w:rsidP="00596C34">
      <w:pPr>
        <w:jc w:val="both"/>
        <w:rPr>
          <w:b/>
        </w:rPr>
      </w:pPr>
      <w:r w:rsidRPr="0072320B">
        <w:rPr>
          <w:b/>
        </w:rPr>
        <w:t>Objetivo general</w:t>
      </w:r>
    </w:p>
    <w:p w:rsidR="00596C34" w:rsidRPr="0072320B" w:rsidRDefault="00596C34" w:rsidP="00735A5A">
      <w:pPr>
        <w:jc w:val="both"/>
      </w:pPr>
      <w:r w:rsidRPr="0072320B">
        <w:t>Contribuir a romper la transmisión intergeneracional de las causas que generan o arraigan la pobreza, a través de la inversión que los hogares pobres realizan en educación, salud y alimentación,  y de la creación de capacidades y oportunidades para la vida y el trabajo, potenciando la acumulación del capital humano de los integrantes del núcleo familiar.</w:t>
      </w:r>
    </w:p>
    <w:p w:rsidR="00596C34" w:rsidRPr="0072320B" w:rsidRDefault="00596C34" w:rsidP="00596C34">
      <w:pPr>
        <w:jc w:val="both"/>
        <w:rPr>
          <w:b/>
        </w:rPr>
      </w:pPr>
      <w:r w:rsidRPr="0072320B">
        <w:rPr>
          <w:b/>
        </w:rPr>
        <w:t>Objetivos específicos</w:t>
      </w:r>
    </w:p>
    <w:p w:rsidR="00596C34" w:rsidRDefault="00596C34" w:rsidP="00596C34">
      <w:pPr>
        <w:pStyle w:val="Sinespaciado"/>
        <w:numPr>
          <w:ilvl w:val="0"/>
          <w:numId w:val="13"/>
        </w:numPr>
        <w:jc w:val="both"/>
      </w:pPr>
      <w:r w:rsidRPr="0072320B">
        <w:t>Asegurar a las familias beneficiarías un nivel mínimo de consumo de los bienes que componen la Canasta Básica Alimentaria (CBA).</w:t>
      </w:r>
    </w:p>
    <w:p w:rsidR="00596C34" w:rsidRDefault="00596C34" w:rsidP="00596C34">
      <w:pPr>
        <w:pStyle w:val="Sinespaciado"/>
        <w:ind w:left="720"/>
        <w:jc w:val="both"/>
      </w:pPr>
    </w:p>
    <w:p w:rsidR="00596C34" w:rsidRDefault="00596C34" w:rsidP="00596C34">
      <w:pPr>
        <w:pStyle w:val="Sinespaciado"/>
        <w:numPr>
          <w:ilvl w:val="0"/>
          <w:numId w:val="13"/>
        </w:numPr>
        <w:jc w:val="both"/>
      </w:pPr>
      <w:r w:rsidRPr="0072320B">
        <w:t>Impulsar que los miembros de hogares beneficiarios, a partir de los 5 años alcancen al menos 9 años de educación inicial y básica.</w:t>
      </w:r>
    </w:p>
    <w:p w:rsidR="00596C34" w:rsidRDefault="00596C34" w:rsidP="00596C34">
      <w:pPr>
        <w:pStyle w:val="Sinespaciado"/>
        <w:ind w:left="720"/>
        <w:jc w:val="both"/>
      </w:pPr>
    </w:p>
    <w:p w:rsidR="00596C34" w:rsidRDefault="00596C34" w:rsidP="00596C34">
      <w:pPr>
        <w:pStyle w:val="Sinespaciado"/>
        <w:numPr>
          <w:ilvl w:val="0"/>
          <w:numId w:val="13"/>
        </w:numPr>
        <w:jc w:val="both"/>
      </w:pPr>
      <w:r w:rsidRPr="0072320B">
        <w:t>Estimular a que los jóvenes entre 14 y 18 años accedan, permanezcan y</w:t>
      </w:r>
      <w:r>
        <w:t xml:space="preserve"> </w:t>
      </w:r>
      <w:r w:rsidRPr="0072320B">
        <w:t>alcancen por lo menos el 1er. Ciclo del nivel medio.</w:t>
      </w:r>
    </w:p>
    <w:p w:rsidR="00596C34" w:rsidRPr="0072320B" w:rsidRDefault="00596C34" w:rsidP="00596C34">
      <w:pPr>
        <w:pStyle w:val="Sinespaciado"/>
        <w:jc w:val="both"/>
      </w:pPr>
    </w:p>
    <w:p w:rsidR="00596C34" w:rsidRDefault="00596C34" w:rsidP="00596C34">
      <w:pPr>
        <w:pStyle w:val="Sinespaciado"/>
        <w:numPr>
          <w:ilvl w:val="0"/>
          <w:numId w:val="13"/>
        </w:numPr>
        <w:jc w:val="both"/>
      </w:pPr>
      <w:r w:rsidRPr="0072320B">
        <w:t xml:space="preserve">Incidir en la reducción de la sobre edad escolar,  de los niños, niñas y jóvenes miembros de los hogares beneficiarios, con 2 </w:t>
      </w:r>
      <w:proofErr w:type="spellStart"/>
      <w:r w:rsidRPr="0072320B">
        <w:t>ó</w:t>
      </w:r>
      <w:proofErr w:type="spellEnd"/>
      <w:r w:rsidRPr="0072320B">
        <w:t xml:space="preserve"> más años por encima de la edad del grado correspondiente.</w:t>
      </w:r>
    </w:p>
    <w:p w:rsidR="00596C34" w:rsidRPr="0072320B" w:rsidRDefault="00596C34" w:rsidP="00596C34">
      <w:pPr>
        <w:pStyle w:val="Sinespaciado"/>
        <w:ind w:left="720"/>
        <w:jc w:val="both"/>
      </w:pPr>
    </w:p>
    <w:p w:rsidR="00596C34" w:rsidRDefault="00596C34" w:rsidP="00596C34">
      <w:pPr>
        <w:pStyle w:val="Sinespaciado"/>
        <w:numPr>
          <w:ilvl w:val="0"/>
          <w:numId w:val="13"/>
        </w:numPr>
        <w:jc w:val="both"/>
      </w:pPr>
      <w:r w:rsidRPr="0072320B">
        <w:t>Contribuir a elevar el acceso a los servicios comprendidos en el plan básico de salud e incidir en la disminución de la morbilidad y mortalidad en los grupos de intervención, articulado con el Plan Nacional de Salud a fin de impactar en la reducción de estos índices a nivel nacional.</w:t>
      </w:r>
    </w:p>
    <w:p w:rsidR="00596C34" w:rsidRPr="0072320B" w:rsidRDefault="00596C34" w:rsidP="00596C34">
      <w:pPr>
        <w:pStyle w:val="Sinespaciado"/>
        <w:ind w:left="720"/>
        <w:jc w:val="both"/>
      </w:pPr>
    </w:p>
    <w:p w:rsidR="00596C34" w:rsidRDefault="00596C34" w:rsidP="00596C34">
      <w:pPr>
        <w:pStyle w:val="Sinespaciado"/>
        <w:numPr>
          <w:ilvl w:val="0"/>
          <w:numId w:val="13"/>
        </w:numPr>
        <w:jc w:val="both"/>
      </w:pPr>
      <w:r w:rsidRPr="0072320B">
        <w:t>Mejorar la nutrición de los miembros de hogares beneficiarios, con énfasis en la población más vulnerable como son los niños y niñas entre 0 y 5 años, así como las mujeres embarazadas y lactantes.</w:t>
      </w:r>
    </w:p>
    <w:p w:rsidR="00596C34" w:rsidRPr="0072320B" w:rsidRDefault="00596C34" w:rsidP="00596C34">
      <w:pPr>
        <w:pStyle w:val="Sinespaciado"/>
        <w:ind w:left="720"/>
        <w:jc w:val="both"/>
      </w:pPr>
    </w:p>
    <w:p w:rsidR="00596C34" w:rsidRDefault="00596C34" w:rsidP="00596C34">
      <w:pPr>
        <w:pStyle w:val="Sinespaciado"/>
        <w:numPr>
          <w:ilvl w:val="0"/>
          <w:numId w:val="13"/>
        </w:numPr>
        <w:jc w:val="both"/>
      </w:pPr>
      <w:r w:rsidRPr="0072320B">
        <w:t>Fomentar la responsabilidad y aumentar el conocimiento de los hogares pobres en relación al cuidado de la salud y la nutrición, así como los derechos y obligaciones que asumen al formar parte del Programa.</w:t>
      </w:r>
    </w:p>
    <w:p w:rsidR="00596C34" w:rsidRPr="0072320B" w:rsidRDefault="00596C34" w:rsidP="00596C34">
      <w:pPr>
        <w:pStyle w:val="Sinespaciado"/>
        <w:ind w:left="720"/>
        <w:jc w:val="both"/>
      </w:pPr>
    </w:p>
    <w:p w:rsidR="00596C34" w:rsidRDefault="00596C34" w:rsidP="00596C34">
      <w:pPr>
        <w:pStyle w:val="Sinespaciado"/>
        <w:numPr>
          <w:ilvl w:val="0"/>
          <w:numId w:val="13"/>
        </w:numPr>
        <w:jc w:val="both"/>
      </w:pPr>
      <w:r w:rsidRPr="0072320B">
        <w:t>Crear capacidades en las familias beneficiarias para la generación de ingresos a partir de la capacitación y el acceso a microcréditos para emprendimiento.</w:t>
      </w:r>
    </w:p>
    <w:p w:rsidR="00341BF2" w:rsidRDefault="00341BF2" w:rsidP="00341BF2">
      <w:pPr>
        <w:pStyle w:val="Prrafodelista"/>
      </w:pPr>
    </w:p>
    <w:p w:rsidR="005512E8" w:rsidRDefault="005512E8">
      <w:pPr>
        <w:rPr>
          <w:b/>
        </w:rPr>
      </w:pPr>
      <w:r>
        <w:rPr>
          <w:b/>
        </w:rPr>
        <w:br w:type="page"/>
      </w:r>
    </w:p>
    <w:p w:rsidR="00341BF2" w:rsidRDefault="00E05732" w:rsidP="00341BF2">
      <w:pPr>
        <w:jc w:val="both"/>
        <w:rPr>
          <w:b/>
        </w:rPr>
      </w:pPr>
      <w:r w:rsidRPr="0072320B">
        <w:rPr>
          <w:b/>
        </w:rPr>
        <w:lastRenderedPageBreak/>
        <w:t xml:space="preserve">POBLACIÓN </w:t>
      </w:r>
      <w:r>
        <w:rPr>
          <w:b/>
        </w:rPr>
        <w:t>ATENDIDA</w:t>
      </w:r>
    </w:p>
    <w:p w:rsidR="00341BF2" w:rsidRPr="0072320B" w:rsidRDefault="00341BF2" w:rsidP="00341BF2">
      <w:pPr>
        <w:jc w:val="both"/>
      </w:pPr>
      <w:r w:rsidRPr="0072320B">
        <w:t xml:space="preserve">La población objetivo para el programa Progresando con Solidaridad son los hogares Identificados y clasificados en pobreza extrema y moderada por el SIUBEN. El hogar se define como el conjunto de personas que hacen vida en común dentro de una vivienda, unidos o no por parentesco, y que comparten un mismo presupuesto para el sustento del hogar. Para los términos del programa y del presente manual, se utiliza indistintamente el término “Familia” como sinónimo de “Hogar”, según la definición anterior. </w:t>
      </w:r>
    </w:p>
    <w:p w:rsidR="00341BF2" w:rsidRPr="0072320B" w:rsidRDefault="00341BF2" w:rsidP="00341BF2">
      <w:pPr>
        <w:jc w:val="both"/>
      </w:pPr>
      <w:r w:rsidRPr="0072320B">
        <w:t>El SIUBEN identifica y clasifica a las familias de acuerdo al índice de Calidad de Vida (ICV). Las familias en pobreza extrema se ubican en la categoría ICV-I y las familias en pobreza moderada en la categoría ICV-II, variando la escala de puntuación dentro de cada una de las categorías según la zona, rural o urbana.</w:t>
      </w:r>
    </w:p>
    <w:p w:rsidR="00341BF2" w:rsidRPr="0072320B" w:rsidRDefault="00341BF2" w:rsidP="00341BF2">
      <w:pPr>
        <w:pStyle w:val="Sinespaciado"/>
        <w:jc w:val="both"/>
      </w:pPr>
    </w:p>
    <w:p w:rsidR="00735A5A" w:rsidRPr="00587526" w:rsidRDefault="00735A5A" w:rsidP="00735A5A">
      <w:pPr>
        <w:jc w:val="both"/>
        <w:rPr>
          <w:b/>
        </w:rPr>
      </w:pPr>
      <w:r w:rsidRPr="00587526">
        <w:rPr>
          <w:b/>
        </w:rPr>
        <w:t>METODOLOGÍA DE INTERVENCIÓN DE PROGRESANDO CON SOLIDARIDAD</w:t>
      </w:r>
    </w:p>
    <w:p w:rsidR="00735A5A" w:rsidRDefault="00735A5A" w:rsidP="00735A5A">
      <w:r>
        <w:t>El Programa se implementa a partir de 3 procesos:</w:t>
      </w:r>
    </w:p>
    <w:p w:rsidR="00735A5A" w:rsidRDefault="00C96940" w:rsidP="00735A5A">
      <w:pPr>
        <w:ind w:left="360"/>
        <w:jc w:val="center"/>
        <w:rPr>
          <w:noProof/>
          <w:lang w:eastAsia="es-DO"/>
        </w:rPr>
      </w:pPr>
      <w:r>
        <w:rPr>
          <w:noProof/>
          <w:lang w:eastAsia="es-DO"/>
        </w:rPr>
        <mc:AlternateContent>
          <mc:Choice Requires="wps">
            <w:drawing>
              <wp:anchor distT="0" distB="0" distL="114300" distR="114300" simplePos="0" relativeHeight="251659264" behindDoc="0" locked="0" layoutInCell="1" allowOverlap="1" wp14:anchorId="1E0F4160" wp14:editId="4A4BD00C">
                <wp:simplePos x="0" y="0"/>
                <wp:positionH relativeFrom="column">
                  <wp:posOffset>1060450</wp:posOffset>
                </wp:positionH>
                <wp:positionV relativeFrom="paragraph">
                  <wp:posOffset>2478768</wp:posOffset>
                </wp:positionV>
                <wp:extent cx="3882572" cy="254000"/>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3882572"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070B" w:rsidRPr="00C96940" w:rsidRDefault="0028070B" w:rsidP="00C96940">
                            <w:pPr>
                              <w:jc w:val="center"/>
                              <w:rPr>
                                <w:lang w:val="es-MX"/>
                              </w:rPr>
                            </w:pPr>
                            <w:r>
                              <w:rPr>
                                <w:lang w:val="es-MX"/>
                              </w:rPr>
                              <w:t>FAMILIA BENEFICIARIA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0F4160" id="5 Cuadro de texto" o:spid="_x0000_s1027" type="#_x0000_t202" style="position:absolute;left:0;text-align:left;margin-left:83.5pt;margin-top:195.2pt;width:305.7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" filled="f" stroked="f" strokeweight=".5pt">
                <v:textbox>
                  <w:txbxContent>
                    <w:p w:rsidR="0028070B" w:rsidRPr="00C96940" w:rsidRDefault="0028070B" w:rsidP="00C96940">
                      <w:pPr>
                        <w:jc w:val="center"/>
                        <w:rPr>
                          <w:lang w:val="es-MX"/>
                        </w:rPr>
                      </w:pPr>
                      <w:r>
                        <w:rPr>
                          <w:lang w:val="es-MX"/>
                        </w:rPr>
                        <w:t>FAMILIA BENEFICIARIA</w:t>
                      </w:r>
                    </w:p>
                  </w:txbxContent>
                </v:textbox>
              </v:shape>
            </w:pict>
          </mc:Fallback>
        </mc:AlternateContent>
      </w:r>
      <w:r w:rsidR="00735A5A">
        <w:rPr>
          <w:noProof/>
          <w:lang w:eastAsia="es-DO"/>
        </w:rPr>
        <w:drawing>
          <wp:inline distT="0" distB="0" distL="0" distR="0" wp14:anchorId="597943D6" wp14:editId="1C2C3CAA">
            <wp:extent cx="4714694" cy="302365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7816" cy="3025654"/>
                    </a:xfrm>
                    <a:prstGeom prst="rect">
                      <a:avLst/>
                    </a:prstGeom>
                    <a:noFill/>
                  </pic:spPr>
                </pic:pic>
              </a:graphicData>
            </a:graphic>
          </wp:inline>
        </w:drawing>
      </w:r>
    </w:p>
    <w:p w:rsidR="00735A5A" w:rsidRPr="00E44703" w:rsidRDefault="00735A5A" w:rsidP="00E44703">
      <w:pPr>
        <w:pStyle w:val="Prrafodelista"/>
        <w:numPr>
          <w:ilvl w:val="0"/>
          <w:numId w:val="18"/>
        </w:numPr>
        <w:jc w:val="both"/>
        <w:rPr>
          <w:b/>
          <w:noProof/>
          <w:lang w:eastAsia="es-DO"/>
        </w:rPr>
      </w:pPr>
      <w:r w:rsidRPr="00E44703">
        <w:rPr>
          <w:b/>
          <w:noProof/>
          <w:lang w:eastAsia="es-DO"/>
        </w:rPr>
        <w:t>Transferencias condicionadas</w:t>
      </w:r>
    </w:p>
    <w:p w:rsidR="00735A5A" w:rsidRDefault="00735A5A" w:rsidP="00735A5A">
      <w:pPr>
        <w:ind w:left="360"/>
        <w:jc w:val="both"/>
        <w:rPr>
          <w:noProof/>
          <w:lang w:eastAsia="es-DO"/>
        </w:rPr>
      </w:pPr>
      <w:r>
        <w:rPr>
          <w:noProof/>
          <w:lang w:eastAsia="es-DO"/>
        </w:rPr>
        <w:t>Las transferencias condicionadas son dos “Comer es Primero” y el “Incentivo a la Asistencia Escolar”. La transferencia “Comer es Primero” es condicionada para los hogares con niños menores de 5 años o mujeres embarazadas a a la asistencia a los servicios de salud de a</w:t>
      </w:r>
      <w:r w:rsidR="008F4A11">
        <w:rPr>
          <w:noProof/>
          <w:lang w:eastAsia="es-DO"/>
        </w:rPr>
        <w:t>cuerdo al protocolo y el esquema establecido por el Ministerio de Salud Pública</w:t>
      </w:r>
      <w:r>
        <w:rPr>
          <w:noProof/>
          <w:lang w:eastAsia="es-DO"/>
        </w:rPr>
        <w:t xml:space="preserve">. </w:t>
      </w:r>
    </w:p>
    <w:p w:rsidR="00735A5A" w:rsidRDefault="00735A5A" w:rsidP="00735A5A">
      <w:pPr>
        <w:ind w:left="360"/>
        <w:jc w:val="both"/>
        <w:rPr>
          <w:noProof/>
          <w:lang w:eastAsia="es-DO"/>
        </w:rPr>
      </w:pPr>
      <w:r>
        <w:rPr>
          <w:noProof/>
          <w:lang w:eastAsia="es-DO"/>
        </w:rPr>
        <w:t xml:space="preserve">La transferencia del Incentivo a la Asistencia Escolar es condicionada y entregada únicamente a los hogares con niños o niñas en edad escolar que acuden regularmente a la escuela. </w:t>
      </w:r>
    </w:p>
    <w:p w:rsidR="00735A5A" w:rsidRDefault="00735A5A" w:rsidP="00735A5A">
      <w:pPr>
        <w:ind w:left="360"/>
        <w:jc w:val="both"/>
        <w:rPr>
          <w:noProof/>
          <w:lang w:eastAsia="es-DO"/>
        </w:rPr>
      </w:pPr>
      <w:r>
        <w:rPr>
          <w:noProof/>
          <w:lang w:eastAsia="es-DO"/>
        </w:rPr>
        <w:lastRenderedPageBreak/>
        <w:t>Los sectores de salud y educación a través de sus autoridades y su personal son responsables de emitir la información sobre la asistencia que sirve como base para verificar el cumplimiento de las corresponsabilidades sea por vía electrónica o por medios impresos.</w:t>
      </w:r>
    </w:p>
    <w:p w:rsidR="00735A5A" w:rsidRDefault="00735A5A" w:rsidP="00735A5A">
      <w:pPr>
        <w:pStyle w:val="Prrafodelista"/>
        <w:shd w:val="clear" w:color="auto" w:fill="FFFFFF"/>
        <w:tabs>
          <w:tab w:val="left" w:pos="709"/>
        </w:tabs>
        <w:spacing w:after="0"/>
        <w:ind w:left="371"/>
        <w:outlineLvl w:val="1"/>
        <w:rPr>
          <w:rFonts w:cs="Arial"/>
          <w:b/>
          <w:color w:val="000000"/>
          <w:lang w:val="es-ES_tradnl"/>
        </w:rPr>
      </w:pPr>
    </w:p>
    <w:p w:rsidR="00735A5A" w:rsidRPr="003D1648" w:rsidRDefault="00735A5A" w:rsidP="00E44703">
      <w:pPr>
        <w:pStyle w:val="Prrafodelista"/>
        <w:numPr>
          <w:ilvl w:val="0"/>
          <w:numId w:val="18"/>
        </w:numPr>
        <w:shd w:val="clear" w:color="auto" w:fill="FFFFFF"/>
        <w:tabs>
          <w:tab w:val="left" w:pos="709"/>
        </w:tabs>
        <w:spacing w:after="0"/>
        <w:outlineLvl w:val="1"/>
        <w:rPr>
          <w:rFonts w:cs="Arial"/>
          <w:b/>
          <w:color w:val="000000"/>
          <w:lang w:val="es-ES_tradnl"/>
        </w:rPr>
      </w:pPr>
      <w:r w:rsidRPr="003D1648">
        <w:rPr>
          <w:rFonts w:cs="Arial"/>
          <w:b/>
          <w:color w:val="000000"/>
          <w:lang w:val="es-ES_tradnl"/>
        </w:rPr>
        <w:t>Acompañamiento familiar</w:t>
      </w:r>
    </w:p>
    <w:p w:rsidR="00DB06BE" w:rsidRDefault="00DB06BE" w:rsidP="00DB06BE">
      <w:pPr>
        <w:spacing w:after="0"/>
        <w:ind w:left="371"/>
        <w:jc w:val="both"/>
        <w:rPr>
          <w:rFonts w:cs="Arial"/>
          <w:spacing w:val="-1"/>
          <w:lang w:val="es-ES_tradnl"/>
        </w:rPr>
      </w:pPr>
      <w:r w:rsidRPr="00DB06BE">
        <w:rPr>
          <w:rFonts w:cs="Arial"/>
          <w:spacing w:val="-1"/>
          <w:lang w:val="es-ES_tradnl"/>
        </w:rPr>
        <w:t xml:space="preserve">El acompañamiento familiar es un proceso socioeducativo realizado por un Enlace Familiar seleccionado en la comunidad y capacitado al efecto, el cual tiene el deber de acompañar a 50 familias en promedio, con el objetivo de motivar a los integrantes del hogar a mejorar sus condiciones de vida con base a planes familiares relacionados con indicadores de bienestar en los sietes componentes pertenecientes al Programa. </w:t>
      </w:r>
    </w:p>
    <w:p w:rsidR="00E05732" w:rsidRPr="00E05732" w:rsidRDefault="00E05732" w:rsidP="00E05732">
      <w:pPr>
        <w:spacing w:after="0" w:line="240" w:lineRule="auto"/>
        <w:ind w:left="371"/>
        <w:jc w:val="both"/>
        <w:rPr>
          <w:rFonts w:cs="Arial"/>
          <w:spacing w:val="-1"/>
          <w:sz w:val="24"/>
          <w:szCs w:val="24"/>
          <w:lang w:val="es-ES_tradnl"/>
        </w:rPr>
      </w:pPr>
    </w:p>
    <w:p w:rsidR="00E05732" w:rsidRDefault="00E05732" w:rsidP="00E05732">
      <w:pPr>
        <w:spacing w:after="0"/>
        <w:ind w:left="371"/>
        <w:jc w:val="both"/>
        <w:rPr>
          <w:rFonts w:cs="Arial"/>
          <w:spacing w:val="-1"/>
          <w:lang w:val="es-ES_tradnl"/>
        </w:rPr>
      </w:pPr>
      <w:r w:rsidRPr="009A6F73">
        <w:rPr>
          <w:rFonts w:cs="Arial"/>
          <w:spacing w:val="-1"/>
          <w:lang w:val="es-ES_tradnl"/>
        </w:rPr>
        <w:t>El proceso se realiza mediante sesiones mensuales coordinadas por el enlace familiar y con participación de la familia de acuerdo a los lineamientos metodológicos y los materiales didácticos que serán entregados por el Programa.</w:t>
      </w:r>
    </w:p>
    <w:p w:rsidR="00E05732" w:rsidRPr="009A6F73" w:rsidRDefault="00E05732" w:rsidP="00E05732">
      <w:pPr>
        <w:spacing w:after="0"/>
        <w:ind w:left="371"/>
        <w:jc w:val="both"/>
        <w:rPr>
          <w:rFonts w:cs="Arial"/>
          <w:spacing w:val="-1"/>
          <w:lang w:val="es-ES_tradnl"/>
        </w:rPr>
      </w:pPr>
    </w:p>
    <w:p w:rsidR="00E44703" w:rsidRDefault="00DB06BE" w:rsidP="00DB06BE">
      <w:pPr>
        <w:spacing w:after="0"/>
        <w:ind w:left="371"/>
        <w:jc w:val="both"/>
        <w:rPr>
          <w:rFonts w:cs="Arial"/>
          <w:spacing w:val="-1"/>
          <w:lang w:val="es-ES_tradnl"/>
        </w:rPr>
      </w:pPr>
      <w:r w:rsidRPr="00DB06BE">
        <w:rPr>
          <w:rFonts w:cs="Arial"/>
          <w:spacing w:val="-1"/>
          <w:lang w:val="es-ES_tradnl"/>
        </w:rPr>
        <w:t>El Enlace Familiar acompaña a las familias de Progresando con Solidaridad en su proceso de desarrollo a través de visitas y vinculación de las mismas a la comunidad  con la finalidad de garantizar que el programa sea una instancia ágil y eficiente que apoye la gestión del gobierno en sus estrategias para promover el desarrollo y empoderamiento de las familias en condición de extrema pobreza.</w:t>
      </w:r>
    </w:p>
    <w:p w:rsidR="00DB06BE" w:rsidRDefault="00DB06BE" w:rsidP="00DB06BE">
      <w:pPr>
        <w:spacing w:after="0"/>
        <w:ind w:left="371"/>
        <w:jc w:val="both"/>
        <w:rPr>
          <w:rFonts w:cs="Arial"/>
          <w:spacing w:val="-1"/>
          <w:lang w:val="es-ES_tradnl"/>
        </w:rPr>
      </w:pPr>
    </w:p>
    <w:p w:rsidR="00DB06BE" w:rsidRPr="00DB06BE" w:rsidRDefault="00DB06BE" w:rsidP="00DB06BE">
      <w:pPr>
        <w:spacing w:after="0"/>
        <w:ind w:left="371"/>
        <w:jc w:val="both"/>
        <w:rPr>
          <w:rFonts w:cs="Arial"/>
          <w:b/>
          <w:spacing w:val="-1"/>
        </w:rPr>
      </w:pPr>
      <w:r w:rsidRPr="00DB06BE">
        <w:rPr>
          <w:rFonts w:cs="Arial"/>
          <w:b/>
          <w:spacing w:val="-1"/>
        </w:rPr>
        <w:t>Visitas domiciliarias:</w:t>
      </w:r>
    </w:p>
    <w:p w:rsidR="00DB06BE" w:rsidRDefault="00DB06BE" w:rsidP="00DB06BE">
      <w:pPr>
        <w:spacing w:after="0"/>
        <w:ind w:left="371"/>
        <w:jc w:val="both"/>
        <w:rPr>
          <w:rFonts w:cs="Arial"/>
          <w:spacing w:val="-1"/>
        </w:rPr>
      </w:pPr>
      <w:r w:rsidRPr="00DB06BE">
        <w:rPr>
          <w:rFonts w:cs="Arial"/>
          <w:spacing w:val="-1"/>
        </w:rPr>
        <w:t>Las visitas domiciliarias a la familia las realiza el o la Enlace Familiar, que es una persona entrenada por el Programa en la metodología de intervención y en sus componentes. En el inicio de la intervención, estas visitas se realizan cada quince días, después son mensuales y así sucesivamente, decrecen conforme la familia vaya logrando sus metas y objetivos de progreso.</w:t>
      </w:r>
    </w:p>
    <w:p w:rsidR="00DB06BE" w:rsidRDefault="00DB06BE" w:rsidP="00DB06BE">
      <w:pPr>
        <w:spacing w:after="0"/>
        <w:ind w:left="371"/>
        <w:jc w:val="both"/>
        <w:rPr>
          <w:rFonts w:cs="Arial"/>
          <w:spacing w:val="-1"/>
        </w:rPr>
      </w:pPr>
    </w:p>
    <w:p w:rsidR="00DB06BE" w:rsidRPr="00DB06BE" w:rsidRDefault="00DB06BE" w:rsidP="00DB06BE">
      <w:pPr>
        <w:spacing w:after="0"/>
        <w:ind w:left="371"/>
        <w:jc w:val="both"/>
        <w:rPr>
          <w:rFonts w:cs="Arial"/>
          <w:spacing w:val="-1"/>
        </w:rPr>
      </w:pPr>
      <w:r w:rsidRPr="00DB06BE">
        <w:rPr>
          <w:rFonts w:cs="Arial"/>
          <w:spacing w:val="-1"/>
        </w:rPr>
        <w:t xml:space="preserve">Estas visitas se realizan en dos fases: </w:t>
      </w:r>
    </w:p>
    <w:p w:rsidR="00DB06BE" w:rsidRPr="00DB06BE" w:rsidRDefault="00DB06BE" w:rsidP="00DB06BE">
      <w:pPr>
        <w:spacing w:after="0"/>
        <w:ind w:left="371"/>
        <w:jc w:val="both"/>
        <w:rPr>
          <w:rFonts w:cs="Arial"/>
          <w:b/>
          <w:spacing w:val="-1"/>
        </w:rPr>
      </w:pPr>
      <w:r w:rsidRPr="00DB06BE">
        <w:rPr>
          <w:rFonts w:cs="Arial"/>
          <w:b/>
          <w:spacing w:val="-1"/>
        </w:rPr>
        <w:t>Primera fase</w:t>
      </w:r>
    </w:p>
    <w:p w:rsidR="00DB06BE" w:rsidRPr="00DB06BE" w:rsidRDefault="00DB06BE" w:rsidP="00DB06BE">
      <w:pPr>
        <w:pStyle w:val="Prrafodelista"/>
        <w:numPr>
          <w:ilvl w:val="0"/>
          <w:numId w:val="19"/>
        </w:numPr>
        <w:spacing w:after="0"/>
        <w:jc w:val="both"/>
        <w:rPr>
          <w:rFonts w:cs="Arial"/>
          <w:spacing w:val="-1"/>
        </w:rPr>
      </w:pPr>
      <w:r w:rsidRPr="00DB06BE">
        <w:rPr>
          <w:rFonts w:cs="Arial"/>
          <w:spacing w:val="-1"/>
        </w:rPr>
        <w:t>Apoyo socioeducativo.</w:t>
      </w:r>
    </w:p>
    <w:p w:rsidR="00DB06BE" w:rsidRPr="00DB06BE" w:rsidRDefault="00DB06BE" w:rsidP="00DB06BE">
      <w:pPr>
        <w:pStyle w:val="Prrafodelista"/>
        <w:numPr>
          <w:ilvl w:val="0"/>
          <w:numId w:val="19"/>
        </w:numPr>
        <w:spacing w:after="0"/>
        <w:jc w:val="both"/>
        <w:rPr>
          <w:rFonts w:cs="Arial"/>
          <w:spacing w:val="-1"/>
        </w:rPr>
      </w:pPr>
      <w:r w:rsidRPr="00DB06BE">
        <w:rPr>
          <w:rFonts w:cs="Arial"/>
          <w:spacing w:val="-1"/>
        </w:rPr>
        <w:t>Trabajo intensivo.</w:t>
      </w:r>
    </w:p>
    <w:p w:rsidR="00DB06BE" w:rsidRPr="00DB06BE" w:rsidRDefault="00DB06BE" w:rsidP="00DB06BE">
      <w:pPr>
        <w:spacing w:after="0"/>
        <w:ind w:left="371" w:firstLine="337"/>
        <w:jc w:val="both"/>
        <w:rPr>
          <w:rFonts w:cs="Arial"/>
          <w:spacing w:val="-1"/>
        </w:rPr>
      </w:pPr>
      <w:r w:rsidRPr="00DB06BE">
        <w:rPr>
          <w:rFonts w:cs="Arial"/>
          <w:spacing w:val="-1"/>
        </w:rPr>
        <w:t>Duración: seis meses</w:t>
      </w:r>
    </w:p>
    <w:p w:rsidR="00DB06BE" w:rsidRDefault="00DB06BE" w:rsidP="00DB06BE">
      <w:pPr>
        <w:spacing w:after="0"/>
        <w:ind w:left="371"/>
        <w:jc w:val="both"/>
        <w:rPr>
          <w:rFonts w:cs="Arial"/>
          <w:spacing w:val="-1"/>
        </w:rPr>
      </w:pPr>
    </w:p>
    <w:p w:rsidR="00DB06BE" w:rsidRPr="00DB06BE" w:rsidRDefault="00DB06BE" w:rsidP="00DB06BE">
      <w:pPr>
        <w:spacing w:after="0"/>
        <w:ind w:left="371"/>
        <w:jc w:val="both"/>
        <w:rPr>
          <w:rFonts w:cs="Arial"/>
          <w:spacing w:val="-1"/>
        </w:rPr>
      </w:pPr>
      <w:r w:rsidRPr="00DB06BE">
        <w:rPr>
          <w:rFonts w:cs="Arial"/>
          <w:spacing w:val="-1"/>
        </w:rPr>
        <w:t>La fase de trabajo intensivo de apoyo y acompañamiento psicosocial con las Familias Progresando con Solidaridad dura seis meses, tiempo durante el cual él o la Enlace Familiar tendrá un contacto directo con cada familia con visitas que seguirán la siguiente frecuencia:</w:t>
      </w:r>
    </w:p>
    <w:p w:rsidR="00DB06BE" w:rsidRDefault="00DB06BE" w:rsidP="00DB06BE">
      <w:pPr>
        <w:pStyle w:val="Prrafodelista"/>
        <w:numPr>
          <w:ilvl w:val="0"/>
          <w:numId w:val="20"/>
        </w:numPr>
        <w:spacing w:after="0"/>
        <w:jc w:val="both"/>
        <w:rPr>
          <w:rFonts w:cs="Arial"/>
          <w:spacing w:val="-1"/>
        </w:rPr>
      </w:pPr>
      <w:r w:rsidRPr="00DB06BE">
        <w:rPr>
          <w:rFonts w:cs="Arial"/>
          <w:spacing w:val="-1"/>
        </w:rPr>
        <w:t>La primera fase de intervención contempla ocho sesiones del Enlace Familiar con la familia participante, período durante cual se espera cumplir con éxito con los objetivos y resultados de la intervención denominada “apoyo socioeducativo”.</w:t>
      </w:r>
    </w:p>
    <w:p w:rsidR="00DB06BE" w:rsidRPr="00DB06BE" w:rsidRDefault="00DB06BE" w:rsidP="00DB06BE">
      <w:pPr>
        <w:pStyle w:val="Prrafodelista"/>
        <w:spacing w:after="0"/>
        <w:ind w:left="1091"/>
        <w:jc w:val="both"/>
        <w:rPr>
          <w:rFonts w:cs="Arial"/>
          <w:spacing w:val="-1"/>
        </w:rPr>
      </w:pPr>
    </w:p>
    <w:p w:rsidR="00DB06BE" w:rsidRPr="00DB06BE" w:rsidRDefault="00DB06BE" w:rsidP="00DB06BE">
      <w:pPr>
        <w:pStyle w:val="Prrafodelista"/>
        <w:numPr>
          <w:ilvl w:val="0"/>
          <w:numId w:val="20"/>
        </w:numPr>
        <w:spacing w:after="0"/>
        <w:jc w:val="both"/>
        <w:rPr>
          <w:rFonts w:cs="Arial"/>
          <w:spacing w:val="-1"/>
        </w:rPr>
      </w:pPr>
      <w:r w:rsidRPr="00DB06BE">
        <w:rPr>
          <w:rFonts w:cs="Arial"/>
          <w:spacing w:val="-1"/>
        </w:rPr>
        <w:lastRenderedPageBreak/>
        <w:t>La duración de la intervención en la primera etapa es flexible al tiempo que necesitan las familias para el logro de los objetivos requeridos en el proceso de desarrollo. El tiempo necesario para cada familia será valorado por su Enlace Familiar y la División de Operaciones del programa Progresando.</w:t>
      </w:r>
    </w:p>
    <w:p w:rsidR="00DB06BE" w:rsidRDefault="00DB06BE" w:rsidP="00DB06BE">
      <w:pPr>
        <w:spacing w:after="0"/>
        <w:ind w:left="371"/>
        <w:jc w:val="both"/>
        <w:rPr>
          <w:rFonts w:cs="Arial"/>
          <w:spacing w:val="-1"/>
        </w:rPr>
      </w:pPr>
    </w:p>
    <w:p w:rsidR="00DB06BE" w:rsidRPr="00DB06BE" w:rsidRDefault="00DB06BE" w:rsidP="00DB06BE">
      <w:pPr>
        <w:spacing w:after="0"/>
        <w:ind w:left="371"/>
        <w:jc w:val="both"/>
        <w:rPr>
          <w:rFonts w:cs="Arial"/>
          <w:b/>
          <w:spacing w:val="-1"/>
        </w:rPr>
      </w:pPr>
      <w:r w:rsidRPr="00DB06BE">
        <w:rPr>
          <w:rFonts w:cs="Arial"/>
          <w:b/>
          <w:spacing w:val="-1"/>
        </w:rPr>
        <w:t>Segunda Fase</w:t>
      </w:r>
    </w:p>
    <w:p w:rsidR="00DB06BE" w:rsidRPr="00DB06BE" w:rsidRDefault="00DB06BE" w:rsidP="00DB06BE">
      <w:pPr>
        <w:pStyle w:val="Prrafodelista"/>
        <w:numPr>
          <w:ilvl w:val="0"/>
          <w:numId w:val="21"/>
        </w:numPr>
        <w:spacing w:after="0"/>
        <w:jc w:val="both"/>
        <w:rPr>
          <w:rFonts w:cs="Arial"/>
          <w:spacing w:val="-1"/>
        </w:rPr>
      </w:pPr>
      <w:r w:rsidRPr="00DB06BE">
        <w:rPr>
          <w:rFonts w:cs="Arial"/>
          <w:spacing w:val="-1"/>
        </w:rPr>
        <w:t>Acompañamiento, monitoreo y seguimiento:</w:t>
      </w:r>
    </w:p>
    <w:p w:rsidR="00DB06BE" w:rsidRPr="00DB06BE" w:rsidRDefault="00DB06BE" w:rsidP="00DB06BE">
      <w:pPr>
        <w:pStyle w:val="Prrafodelista"/>
        <w:numPr>
          <w:ilvl w:val="0"/>
          <w:numId w:val="21"/>
        </w:numPr>
        <w:spacing w:after="0"/>
        <w:jc w:val="both"/>
        <w:rPr>
          <w:rFonts w:cs="Arial"/>
          <w:spacing w:val="-1"/>
        </w:rPr>
      </w:pPr>
      <w:r w:rsidRPr="00DB06BE">
        <w:rPr>
          <w:rFonts w:cs="Arial"/>
          <w:spacing w:val="-1"/>
        </w:rPr>
        <w:t>Duración: Veinticuatro meses</w:t>
      </w:r>
    </w:p>
    <w:p w:rsidR="00DB06BE" w:rsidRDefault="00DB06BE" w:rsidP="00DB06BE">
      <w:pPr>
        <w:spacing w:after="0"/>
        <w:ind w:left="371"/>
        <w:jc w:val="both"/>
        <w:rPr>
          <w:rFonts w:cs="Arial"/>
          <w:spacing w:val="-1"/>
        </w:rPr>
      </w:pPr>
      <w:r w:rsidRPr="00DB06BE">
        <w:rPr>
          <w:rFonts w:cs="Arial"/>
          <w:spacing w:val="-1"/>
        </w:rPr>
        <w:t>La fase de monitoreo, evaluación y seguimiento pondrá énfasis en los logros o impactos del desarrollo en las familias a través de contactos personales mensuales.</w:t>
      </w:r>
    </w:p>
    <w:p w:rsidR="00E05732" w:rsidRDefault="00E05732" w:rsidP="00DB06BE">
      <w:pPr>
        <w:spacing w:after="0"/>
        <w:ind w:left="371"/>
        <w:jc w:val="both"/>
        <w:rPr>
          <w:rFonts w:cs="Arial"/>
          <w:spacing w:val="-1"/>
        </w:rPr>
      </w:pPr>
    </w:p>
    <w:p w:rsidR="00272CA4" w:rsidRDefault="00272CA4" w:rsidP="00DB06BE">
      <w:pPr>
        <w:spacing w:after="0"/>
        <w:ind w:left="371"/>
        <w:jc w:val="both"/>
        <w:rPr>
          <w:rFonts w:cs="Arial"/>
          <w:b/>
          <w:spacing w:val="-1"/>
        </w:rPr>
      </w:pPr>
      <w:r w:rsidRPr="00272CA4">
        <w:rPr>
          <w:rFonts w:cs="Arial"/>
          <w:b/>
          <w:spacing w:val="-1"/>
        </w:rPr>
        <w:t xml:space="preserve">Escuelas </w:t>
      </w:r>
      <w:r>
        <w:rPr>
          <w:rFonts w:cs="Arial"/>
          <w:b/>
          <w:spacing w:val="-1"/>
        </w:rPr>
        <w:t>d</w:t>
      </w:r>
      <w:r w:rsidRPr="00272CA4">
        <w:rPr>
          <w:rFonts w:cs="Arial"/>
          <w:b/>
          <w:spacing w:val="-1"/>
        </w:rPr>
        <w:t>e Familia</w:t>
      </w:r>
    </w:p>
    <w:p w:rsidR="00272CA4" w:rsidRDefault="00272CA4" w:rsidP="00272CA4">
      <w:pPr>
        <w:spacing w:after="0"/>
        <w:ind w:left="371"/>
        <w:jc w:val="both"/>
        <w:rPr>
          <w:rFonts w:cs="Arial"/>
          <w:spacing w:val="-1"/>
        </w:rPr>
      </w:pPr>
      <w:r w:rsidRPr="00272CA4">
        <w:rPr>
          <w:rFonts w:cs="Arial"/>
          <w:spacing w:val="-1"/>
        </w:rPr>
        <w:t>Es un espacio educativo formal donde se reúnen de manera periódica las familias para compartir ideas, propósitos,  actividades, experiencias y soluciones, en procura de contribuir de manera colectiva con el mejoramiento de la calidad de vida de los miembros de las familias y de las relaciones armoniosa  con la comunidad.</w:t>
      </w:r>
    </w:p>
    <w:p w:rsidR="00272CA4" w:rsidRPr="00272CA4" w:rsidRDefault="00272CA4" w:rsidP="00272CA4">
      <w:pPr>
        <w:spacing w:after="0"/>
        <w:ind w:left="371"/>
        <w:jc w:val="both"/>
        <w:rPr>
          <w:rFonts w:cs="Arial"/>
          <w:spacing w:val="-1"/>
        </w:rPr>
      </w:pPr>
    </w:p>
    <w:p w:rsidR="00272CA4" w:rsidRPr="00272CA4" w:rsidRDefault="00272CA4" w:rsidP="00272CA4">
      <w:pPr>
        <w:spacing w:after="0"/>
        <w:ind w:left="371"/>
        <w:jc w:val="both"/>
        <w:rPr>
          <w:rFonts w:cs="Arial"/>
          <w:spacing w:val="-1"/>
        </w:rPr>
      </w:pPr>
      <w:r w:rsidRPr="00272CA4">
        <w:rPr>
          <w:rFonts w:cs="Arial"/>
          <w:spacing w:val="-1"/>
        </w:rPr>
        <w:t>Las Escuelas de Familias  facilitan un mejor  aprendizaje  donde el intercambio de experiencias y la reflexión grupal se convierten en herramientas que permiten mejorar las respuestas individuales y colectivas. También son medios para dar a los padres,  las madres hijos/as  mayores recursos de acción y reivindicación sobre los otros factores que inciden en la educación y el accionar familiar y comunitario.</w:t>
      </w:r>
    </w:p>
    <w:p w:rsidR="00272CA4" w:rsidRPr="00272CA4" w:rsidRDefault="00272CA4" w:rsidP="00DB06BE">
      <w:pPr>
        <w:spacing w:after="0"/>
        <w:ind w:left="371"/>
        <w:jc w:val="both"/>
        <w:rPr>
          <w:rFonts w:cs="Arial"/>
          <w:b/>
          <w:spacing w:val="-1"/>
        </w:rPr>
      </w:pPr>
    </w:p>
    <w:p w:rsidR="00735A5A" w:rsidRPr="00E44703" w:rsidRDefault="00735A5A" w:rsidP="00E44703">
      <w:pPr>
        <w:pStyle w:val="Prrafodelista"/>
        <w:numPr>
          <w:ilvl w:val="0"/>
          <w:numId w:val="18"/>
        </w:numPr>
        <w:shd w:val="clear" w:color="auto" w:fill="FFFFFF"/>
        <w:tabs>
          <w:tab w:val="left" w:pos="709"/>
        </w:tabs>
        <w:spacing w:after="0"/>
        <w:outlineLvl w:val="1"/>
        <w:rPr>
          <w:rFonts w:cs="Arial"/>
          <w:b/>
          <w:color w:val="000000"/>
          <w:lang w:val="es-ES_tradnl"/>
        </w:rPr>
      </w:pPr>
      <w:r w:rsidRPr="00E44703">
        <w:rPr>
          <w:rFonts w:cs="Arial"/>
          <w:b/>
          <w:color w:val="000000"/>
          <w:lang w:val="es-ES_tradnl"/>
        </w:rPr>
        <w:t>Vinculación con otros servicios</w:t>
      </w:r>
    </w:p>
    <w:p w:rsidR="00735A5A" w:rsidRPr="008060AD" w:rsidRDefault="00735A5A" w:rsidP="00735A5A">
      <w:pPr>
        <w:ind w:left="360"/>
        <w:jc w:val="both"/>
        <w:rPr>
          <w:noProof/>
          <w:lang w:val="es-ES_tradnl" w:eastAsia="es-DO"/>
        </w:rPr>
      </w:pPr>
      <w:r w:rsidRPr="008060AD">
        <w:rPr>
          <w:noProof/>
          <w:lang w:val="es-ES_tradnl" w:eastAsia="es-DO"/>
        </w:rPr>
        <w:t>Progresando con Solidaridad busca generar opciones de mejora en el ingreso y el bienestar de los hogares. Para ello se propone establecer procesos sistemáticos, masivos y bien instrumentados de vinculación de los hogares con los servicios disponibles en las siete líneas de impacto del Programa.</w:t>
      </w:r>
    </w:p>
    <w:p w:rsidR="00735A5A" w:rsidRPr="008060AD" w:rsidRDefault="00735A5A" w:rsidP="00735A5A">
      <w:pPr>
        <w:ind w:left="360"/>
        <w:jc w:val="both"/>
        <w:rPr>
          <w:noProof/>
          <w:lang w:val="es-ES_tradnl" w:eastAsia="es-DO"/>
        </w:rPr>
      </w:pPr>
      <w:r w:rsidRPr="008060AD">
        <w:rPr>
          <w:noProof/>
          <w:lang w:val="es-ES_tradnl" w:eastAsia="es-DO"/>
        </w:rPr>
        <w:t xml:space="preserve">La participación en acciones de vinculación no estará condicionada y será responsabilidad del Gobierno facilitar el acceso de los beneficiarios a nuevos beneficios y servicios acorde con sus condiciones específicas, necesidades y planes. </w:t>
      </w:r>
    </w:p>
    <w:p w:rsidR="00735A5A" w:rsidRPr="008060AD" w:rsidRDefault="00735A5A" w:rsidP="00735A5A">
      <w:pPr>
        <w:ind w:left="360"/>
        <w:jc w:val="both"/>
        <w:rPr>
          <w:noProof/>
          <w:lang w:val="es-ES_tradnl" w:eastAsia="es-DO"/>
        </w:rPr>
      </w:pPr>
      <w:r w:rsidRPr="008060AD">
        <w:rPr>
          <w:noProof/>
          <w:lang w:val="es-ES_tradnl" w:eastAsia="es-DO"/>
        </w:rPr>
        <w:t>La vinculación requiere la coordinación de Progresando con otras instancias del Gobierno e incluso de la sociedad civil que puedan incorporar a la población beneficiaria en sus programas y servicios, dándoles prioridad en el acceso. Cada entidad del Gobierno o la sociedad civil será responsable de la prestación de los servicios y de cumplir con los compromisos acordados a favor de los hogares beneficiarios.</w:t>
      </w:r>
    </w:p>
    <w:p w:rsidR="00735A5A" w:rsidRPr="004607A9" w:rsidRDefault="00735A5A" w:rsidP="00735A5A">
      <w:pPr>
        <w:ind w:left="360"/>
        <w:jc w:val="both"/>
        <w:rPr>
          <w:noProof/>
          <w:lang w:val="es-ES_tradnl" w:eastAsia="es-DO"/>
        </w:rPr>
      </w:pPr>
      <w:r w:rsidRPr="008060AD">
        <w:rPr>
          <w:noProof/>
          <w:lang w:val="es-ES_tradnl" w:eastAsia="es-DO"/>
        </w:rPr>
        <w:t xml:space="preserve">El Programa contará con un sistema informático que permita registrar los avances de los tres procesos y su correlación: la verificación de corresponsabilidades y entrega de transferencias condicionadas, el acompañamiento familiar y sus sesiones programadas y la vinculación </w:t>
      </w:r>
      <w:r w:rsidRPr="008060AD">
        <w:rPr>
          <w:noProof/>
          <w:lang w:val="es-ES_tradnl" w:eastAsia="es-DO"/>
        </w:rPr>
        <w:lastRenderedPageBreak/>
        <w:t>efectiva con servicios de manera nominativa y centrada en resultados finales (empleos adquiridos, mejoras de vivienda, personas alfabetizadas, etc.).</w:t>
      </w:r>
    </w:p>
    <w:p w:rsidR="00735A5A" w:rsidRPr="00A5733D" w:rsidRDefault="00735A5A" w:rsidP="00735A5A">
      <w:pPr>
        <w:pStyle w:val="Sinespaciado"/>
        <w:rPr>
          <w:b/>
          <w:noProof/>
          <w:lang w:eastAsia="es-DO"/>
        </w:rPr>
      </w:pPr>
      <w:r w:rsidRPr="00A5733D">
        <w:rPr>
          <w:b/>
          <w:noProof/>
          <w:lang w:eastAsia="es-DO"/>
        </w:rPr>
        <w:t xml:space="preserve">LÍNEAS DE IMPACTO DEL PROGRAMA </w:t>
      </w:r>
    </w:p>
    <w:p w:rsidR="00735A5A" w:rsidRDefault="00735A5A" w:rsidP="00735A5A">
      <w:pPr>
        <w:pStyle w:val="Sinespaciado"/>
        <w:rPr>
          <w:noProof/>
          <w:lang w:eastAsia="es-DO"/>
        </w:rPr>
      </w:pPr>
    </w:p>
    <w:p w:rsidR="00735A5A" w:rsidRDefault="00735A5A" w:rsidP="00735A5A">
      <w:pPr>
        <w:pStyle w:val="Sinespaciado"/>
        <w:rPr>
          <w:noProof/>
          <w:lang w:eastAsia="es-DO"/>
        </w:rPr>
      </w:pPr>
      <w:r>
        <w:rPr>
          <w:noProof/>
          <w:lang w:eastAsia="es-DO"/>
        </w:rPr>
        <w:t>El programa Progresando con Solidaridad promueve acciones que impactan en el desarrollo integral de los miembros de la familia, de acuerdo a su ciclo de vida, en siete líneas:</w:t>
      </w:r>
    </w:p>
    <w:p w:rsidR="00735A5A" w:rsidRDefault="00735A5A" w:rsidP="00735A5A">
      <w:pPr>
        <w:pStyle w:val="Sinespaciado"/>
        <w:rPr>
          <w:noProof/>
          <w:lang w:eastAsia="es-DO"/>
        </w:rPr>
      </w:pPr>
      <w:r>
        <w:rPr>
          <w:noProof/>
          <w:lang w:eastAsia="es-DO"/>
        </w:rPr>
        <w:t xml:space="preserve"> </w:t>
      </w:r>
    </w:p>
    <w:p w:rsidR="00735A5A" w:rsidRDefault="00735A5A" w:rsidP="00735A5A">
      <w:pPr>
        <w:pStyle w:val="Sinespaciado"/>
        <w:numPr>
          <w:ilvl w:val="0"/>
          <w:numId w:val="14"/>
        </w:numPr>
        <w:rPr>
          <w:noProof/>
          <w:lang w:eastAsia="es-DO"/>
        </w:rPr>
      </w:pPr>
      <w:r>
        <w:rPr>
          <w:noProof/>
          <w:lang w:eastAsia="es-DO"/>
        </w:rPr>
        <w:t>Identificación</w:t>
      </w:r>
    </w:p>
    <w:p w:rsidR="00735A5A" w:rsidRDefault="00735A5A" w:rsidP="00735A5A">
      <w:pPr>
        <w:pStyle w:val="Sinespaciado"/>
        <w:numPr>
          <w:ilvl w:val="0"/>
          <w:numId w:val="14"/>
        </w:numPr>
        <w:rPr>
          <w:noProof/>
          <w:lang w:eastAsia="es-DO"/>
        </w:rPr>
      </w:pPr>
      <w:r>
        <w:rPr>
          <w:noProof/>
          <w:lang w:eastAsia="es-DO"/>
        </w:rPr>
        <w:t xml:space="preserve">Educación </w:t>
      </w:r>
    </w:p>
    <w:p w:rsidR="00735A5A" w:rsidRDefault="00735A5A" w:rsidP="00735A5A">
      <w:pPr>
        <w:pStyle w:val="Sinespaciado"/>
        <w:numPr>
          <w:ilvl w:val="0"/>
          <w:numId w:val="14"/>
        </w:numPr>
        <w:rPr>
          <w:noProof/>
          <w:lang w:eastAsia="es-DO"/>
        </w:rPr>
      </w:pPr>
      <w:r>
        <w:rPr>
          <w:noProof/>
          <w:lang w:eastAsia="es-DO"/>
        </w:rPr>
        <w:t xml:space="preserve">Salud Integral </w:t>
      </w:r>
    </w:p>
    <w:p w:rsidR="00735A5A" w:rsidRDefault="00735A5A" w:rsidP="00735A5A">
      <w:pPr>
        <w:pStyle w:val="Sinespaciado"/>
        <w:numPr>
          <w:ilvl w:val="0"/>
          <w:numId w:val="14"/>
        </w:numPr>
        <w:rPr>
          <w:noProof/>
          <w:lang w:eastAsia="es-DO"/>
        </w:rPr>
      </w:pPr>
      <w:r>
        <w:rPr>
          <w:noProof/>
          <w:lang w:eastAsia="es-DO"/>
        </w:rPr>
        <w:t xml:space="preserve">Seguridad alimentaria, nutrición y generación de ingresos </w:t>
      </w:r>
    </w:p>
    <w:p w:rsidR="00735A5A" w:rsidRDefault="00735A5A" w:rsidP="00735A5A">
      <w:pPr>
        <w:pStyle w:val="Sinespaciado"/>
        <w:numPr>
          <w:ilvl w:val="0"/>
          <w:numId w:val="14"/>
        </w:numPr>
        <w:rPr>
          <w:noProof/>
          <w:lang w:eastAsia="es-DO"/>
        </w:rPr>
      </w:pPr>
      <w:r>
        <w:rPr>
          <w:noProof/>
          <w:lang w:eastAsia="es-DO"/>
        </w:rPr>
        <w:t>Formación humana y la conciencia ciudadana</w:t>
      </w:r>
    </w:p>
    <w:p w:rsidR="00735A5A" w:rsidRDefault="00735A5A" w:rsidP="00735A5A">
      <w:pPr>
        <w:pStyle w:val="Sinespaciado"/>
        <w:numPr>
          <w:ilvl w:val="0"/>
          <w:numId w:val="14"/>
        </w:numPr>
        <w:rPr>
          <w:noProof/>
          <w:lang w:eastAsia="es-DO"/>
        </w:rPr>
      </w:pPr>
      <w:r>
        <w:rPr>
          <w:noProof/>
          <w:lang w:eastAsia="es-DO"/>
        </w:rPr>
        <w:t xml:space="preserve">Acceso a las Tecnologías de la Información y la Comunicación y Reducción de Brecha Digital </w:t>
      </w:r>
    </w:p>
    <w:p w:rsidR="00735A5A" w:rsidRDefault="00735A5A" w:rsidP="00735A5A">
      <w:pPr>
        <w:pStyle w:val="Sinespaciado"/>
        <w:numPr>
          <w:ilvl w:val="0"/>
          <w:numId w:val="14"/>
        </w:numPr>
        <w:rPr>
          <w:noProof/>
          <w:lang w:eastAsia="es-DO"/>
        </w:rPr>
      </w:pPr>
      <w:r>
        <w:rPr>
          <w:noProof/>
          <w:lang w:eastAsia="es-DO"/>
        </w:rPr>
        <w:t xml:space="preserve">Habitabilidad y Protección del Medio Ambiente </w:t>
      </w:r>
    </w:p>
    <w:p w:rsidR="00735A5A" w:rsidRDefault="00735A5A" w:rsidP="00735A5A">
      <w:pPr>
        <w:pStyle w:val="Sinespaciado"/>
        <w:rPr>
          <w:noProof/>
          <w:lang w:eastAsia="es-DO"/>
        </w:rPr>
      </w:pPr>
    </w:p>
    <w:p w:rsidR="00735A5A" w:rsidRDefault="00735A5A" w:rsidP="00735A5A">
      <w:pPr>
        <w:pStyle w:val="Sinespaciado"/>
        <w:jc w:val="both"/>
        <w:rPr>
          <w:noProof/>
          <w:lang w:eastAsia="es-DO"/>
        </w:rPr>
      </w:pPr>
      <w:r>
        <w:rPr>
          <w:noProof/>
          <w:lang w:eastAsia="es-DO"/>
        </w:rPr>
        <w:t>Los impactos del Programa son el resultado de la interacción de múltiples actores, a través de los tres procesos centrales que conforman la metodología de intervención. Requieren además de la intervención del Programa de la voluntad y participación activa de las familias, así como de la provisión oportuna y adecuada de los servicios requeridos a cargo de otras instancias gubernamentales y /o de la sociedad civil.</w:t>
      </w:r>
    </w:p>
    <w:p w:rsidR="00735A5A" w:rsidRDefault="00735A5A" w:rsidP="00735A5A">
      <w:pPr>
        <w:pStyle w:val="Sinespaciado"/>
        <w:rPr>
          <w:noProof/>
          <w:lang w:eastAsia="es-DO"/>
        </w:rPr>
      </w:pPr>
    </w:p>
    <w:p w:rsidR="00F71F61" w:rsidRDefault="00F71F61">
      <w:pPr>
        <w:rPr>
          <w:b/>
          <w:lang w:val="es-MX"/>
        </w:rPr>
      </w:pPr>
      <w:r>
        <w:rPr>
          <w:b/>
          <w:lang w:val="es-MX"/>
        </w:rPr>
        <w:br w:type="page"/>
      </w:r>
    </w:p>
    <w:p w:rsidR="00092F33" w:rsidRPr="00A02D87" w:rsidRDefault="007953DD">
      <w:pPr>
        <w:rPr>
          <w:b/>
          <w:color w:val="1F497D" w:themeColor="text2"/>
          <w:lang w:val="es-MX"/>
        </w:rPr>
      </w:pPr>
      <w:r w:rsidRPr="00A02D87">
        <w:rPr>
          <w:b/>
          <w:color w:val="1F497D" w:themeColor="text2"/>
          <w:lang w:val="es-MX"/>
        </w:rPr>
        <w:lastRenderedPageBreak/>
        <w:t>RESULTADOS PROGRESANDO CON SOLIDARIDAD P</w:t>
      </w:r>
      <w:r w:rsidR="00DA016E" w:rsidRPr="00A02D87">
        <w:rPr>
          <w:b/>
          <w:color w:val="1F497D" w:themeColor="text2"/>
          <w:lang w:val="es-MX"/>
        </w:rPr>
        <w:t>OR COMPONENTE</w:t>
      </w:r>
    </w:p>
    <w:p w:rsidR="007953DD" w:rsidRDefault="00E05732" w:rsidP="00E05732">
      <w:pPr>
        <w:spacing w:after="0"/>
        <w:rPr>
          <w:b/>
          <w:lang w:val="es-MX"/>
        </w:rPr>
      </w:pPr>
      <w:r w:rsidRPr="007953DD">
        <w:rPr>
          <w:b/>
          <w:lang w:val="es-MX"/>
        </w:rPr>
        <w:t>Transferencias Monetarias Condicionadas</w:t>
      </w:r>
    </w:p>
    <w:p w:rsidR="00E05732" w:rsidRDefault="00E05732" w:rsidP="00E05732">
      <w:pPr>
        <w:spacing w:after="0"/>
        <w:rPr>
          <w:b/>
          <w:lang w:val="es-MX"/>
        </w:rPr>
      </w:pPr>
    </w:p>
    <w:p w:rsidR="00A75337" w:rsidRDefault="00976843" w:rsidP="00976843">
      <w:pPr>
        <w:jc w:val="both"/>
        <w:rPr>
          <w:lang w:val="es-MX"/>
        </w:rPr>
      </w:pPr>
      <w:r>
        <w:rPr>
          <w:lang w:val="es-MX"/>
        </w:rPr>
        <w:t xml:space="preserve">Desde el mes de </w:t>
      </w:r>
      <w:r w:rsidR="00F71F61">
        <w:rPr>
          <w:lang w:val="es-MX"/>
        </w:rPr>
        <w:t xml:space="preserve">Enero </w:t>
      </w:r>
      <w:r>
        <w:rPr>
          <w:lang w:val="es-MX"/>
        </w:rPr>
        <w:t>201</w:t>
      </w:r>
      <w:r w:rsidR="00F71F61">
        <w:rPr>
          <w:lang w:val="es-MX"/>
        </w:rPr>
        <w:t>4</w:t>
      </w:r>
      <w:r>
        <w:rPr>
          <w:lang w:val="es-MX"/>
        </w:rPr>
        <w:t xml:space="preserve"> al cierre del mes de </w:t>
      </w:r>
      <w:r w:rsidR="00F71F61">
        <w:rPr>
          <w:lang w:val="es-MX"/>
        </w:rPr>
        <w:t>marzo</w:t>
      </w:r>
      <w:r>
        <w:rPr>
          <w:lang w:val="es-MX"/>
        </w:rPr>
        <w:t xml:space="preserve"> 201</w:t>
      </w:r>
      <w:r w:rsidR="00F71F61">
        <w:rPr>
          <w:lang w:val="es-MX"/>
        </w:rPr>
        <w:t>4</w:t>
      </w:r>
      <w:r>
        <w:rPr>
          <w:lang w:val="es-MX"/>
        </w:rPr>
        <w:t>,</w:t>
      </w:r>
      <w:r w:rsidRPr="00976843">
        <w:rPr>
          <w:lang w:val="es-MX"/>
        </w:rPr>
        <w:t xml:space="preserve">  fueron incorporadas a los beneficios del Programa Progresando con Solidaridad </w:t>
      </w:r>
      <w:r w:rsidR="00691E6E" w:rsidRPr="00691E6E">
        <w:rPr>
          <w:lang w:val="es-MX"/>
        </w:rPr>
        <w:t xml:space="preserve"> </w:t>
      </w:r>
      <w:r w:rsidR="00F71F61" w:rsidRPr="00F71F61">
        <w:rPr>
          <w:lang w:val="es-MX"/>
        </w:rPr>
        <w:t xml:space="preserve">16,978 </w:t>
      </w:r>
      <w:r w:rsidR="00691E6E">
        <w:rPr>
          <w:lang w:val="es-MX"/>
        </w:rPr>
        <w:t>nuevas familias;</w:t>
      </w:r>
      <w:r w:rsidRPr="00976843">
        <w:rPr>
          <w:lang w:val="es-MX"/>
        </w:rPr>
        <w:t xml:space="preserve"> estas familias recibirán las transferencias condicionadas Comer es Primero, Bonogas y Bonoluz; en los casos que tengan niños/as en edad escolar inscritos en los centros educativos recibirán también el Incentivo</w:t>
      </w:r>
      <w:r w:rsidR="002F6A17">
        <w:rPr>
          <w:lang w:val="es-MX"/>
        </w:rPr>
        <w:t xml:space="preserve"> a la Asistencia</w:t>
      </w:r>
      <w:r w:rsidRPr="00976843">
        <w:rPr>
          <w:lang w:val="es-MX"/>
        </w:rPr>
        <w:t xml:space="preserve"> Escolar (ILAE)</w:t>
      </w:r>
      <w:r w:rsidR="00F71F61">
        <w:rPr>
          <w:lang w:val="es-MX"/>
        </w:rPr>
        <w:t xml:space="preserve"> y/o el Bono a la Educación Media (BEEP)</w:t>
      </w:r>
      <w:r w:rsidRPr="00976843">
        <w:rPr>
          <w:lang w:val="es-MX"/>
        </w:rPr>
        <w:t>.</w:t>
      </w:r>
    </w:p>
    <w:p w:rsidR="007E6CA6" w:rsidRPr="00DE3188" w:rsidRDefault="00BB032F" w:rsidP="00DE3188">
      <w:pPr>
        <w:pStyle w:val="Epgrafe"/>
        <w:jc w:val="center"/>
      </w:pPr>
      <w:r w:rsidRPr="00DE3188">
        <w:t>Tabla</w:t>
      </w:r>
      <w:r w:rsidR="007E6CA6" w:rsidRPr="00DE3188">
        <w:t xml:space="preserve"> </w:t>
      </w:r>
      <w:fldSimple w:instr=" SEQ Gráfico \* ARABIC ">
        <w:r w:rsidR="00950FA2" w:rsidRPr="00DE3188">
          <w:t>1</w:t>
        </w:r>
      </w:fldSimple>
      <w:r w:rsidR="007E6CA6" w:rsidRPr="00DE3188">
        <w:t xml:space="preserve">. </w:t>
      </w:r>
      <w:r w:rsidR="001E4B1F" w:rsidRPr="00DE3188">
        <w:t>Transferencias Condicionadas</w:t>
      </w:r>
      <w:r w:rsidR="004C07C7" w:rsidRPr="00DE3188">
        <w:t>:</w:t>
      </w:r>
      <w:r w:rsidR="001E4B1F" w:rsidRPr="00DE3188">
        <w:t xml:space="preserve"> hogares y m</w:t>
      </w:r>
      <w:r w:rsidR="007E6CA6" w:rsidRPr="00DE3188">
        <w:t xml:space="preserve">ontos transferidos por </w:t>
      </w:r>
      <w:r w:rsidR="001E4B1F" w:rsidRPr="00DE3188">
        <w:t>m</w:t>
      </w:r>
      <w:r w:rsidR="007E6CA6" w:rsidRPr="00DE3188">
        <w:t>es</w:t>
      </w:r>
      <w:r w:rsidR="005C102B" w:rsidRPr="00DE3188">
        <w:t xml:space="preserve"> (</w:t>
      </w:r>
      <w:r w:rsidR="005E6758" w:rsidRPr="00DE3188">
        <w:t>Enero</w:t>
      </w:r>
      <w:r w:rsidR="005C102B" w:rsidRPr="00DE3188">
        <w:t xml:space="preserve"> – </w:t>
      </w:r>
      <w:r w:rsidR="005E6758" w:rsidRPr="00DE3188">
        <w:t>Marzo</w:t>
      </w:r>
      <w:r w:rsidR="005C102B" w:rsidRPr="00DE3188">
        <w:t xml:space="preserve"> 201</w:t>
      </w:r>
      <w:r w:rsidR="005E6758" w:rsidRPr="00DE3188">
        <w:t>4</w:t>
      </w:r>
      <w:r w:rsidR="005C102B" w:rsidRPr="00DE3188">
        <w:t>)</w:t>
      </w:r>
    </w:p>
    <w:tbl>
      <w:tblPr>
        <w:tblW w:w="8340" w:type="dxa"/>
        <w:tblInd w:w="70" w:type="dxa"/>
        <w:tblCellMar>
          <w:left w:w="70" w:type="dxa"/>
          <w:right w:w="70" w:type="dxa"/>
        </w:tblCellMar>
        <w:tblLook w:val="04A0" w:firstRow="1" w:lastRow="0" w:firstColumn="1" w:lastColumn="0" w:noHBand="0" w:noVBand="1"/>
      </w:tblPr>
      <w:tblGrid>
        <w:gridCol w:w="1220"/>
        <w:gridCol w:w="1320"/>
        <w:gridCol w:w="1240"/>
        <w:gridCol w:w="960"/>
        <w:gridCol w:w="1500"/>
        <w:gridCol w:w="960"/>
        <w:gridCol w:w="1140"/>
      </w:tblGrid>
      <w:tr w:rsidR="00C82580" w:rsidRPr="00C82580" w:rsidTr="00C82580">
        <w:trPr>
          <w:trHeight w:val="975"/>
        </w:trPr>
        <w:tc>
          <w:tcPr>
            <w:tcW w:w="1220" w:type="dxa"/>
            <w:tcBorders>
              <w:top w:val="single" w:sz="8" w:space="0" w:color="C4D79B"/>
              <w:left w:val="single" w:sz="8" w:space="0" w:color="C4D79B"/>
              <w:bottom w:val="single" w:sz="8" w:space="0" w:color="C4D79B"/>
              <w:right w:val="nil"/>
            </w:tcBorders>
            <w:shd w:val="clear" w:color="000000" w:fill="9BBB59"/>
            <w:noWrap/>
            <w:vAlign w:val="center"/>
            <w:hideMark/>
          </w:tcPr>
          <w:p w:rsidR="00C82580" w:rsidRPr="00C82580" w:rsidRDefault="00C82580" w:rsidP="00C82580">
            <w:pPr>
              <w:spacing w:after="0" w:line="240" w:lineRule="auto"/>
              <w:rPr>
                <w:rFonts w:ascii="Calibri" w:eastAsia="Times New Roman" w:hAnsi="Calibri" w:cs="Calibri"/>
                <w:b/>
                <w:bCs/>
                <w:color w:val="FFFFFF"/>
                <w:sz w:val="16"/>
                <w:szCs w:val="18"/>
                <w:lang w:eastAsia="es-DO"/>
              </w:rPr>
            </w:pPr>
            <w:r w:rsidRPr="00C82580">
              <w:rPr>
                <w:rFonts w:ascii="Calibri" w:eastAsia="Times New Roman" w:hAnsi="Calibri" w:cs="Calibri"/>
                <w:b/>
                <w:bCs/>
                <w:color w:val="FFFFFF"/>
                <w:sz w:val="16"/>
                <w:szCs w:val="18"/>
                <w:lang w:eastAsia="es-DO"/>
              </w:rPr>
              <w:t>Mes</w:t>
            </w:r>
          </w:p>
        </w:tc>
        <w:tc>
          <w:tcPr>
            <w:tcW w:w="1320" w:type="dxa"/>
            <w:tcBorders>
              <w:top w:val="single" w:sz="8" w:space="0" w:color="C4D79B"/>
              <w:left w:val="nil"/>
              <w:bottom w:val="single" w:sz="8" w:space="0" w:color="C4D79B"/>
              <w:right w:val="nil"/>
            </w:tcBorders>
            <w:shd w:val="clear" w:color="000000" w:fill="9BBB59"/>
            <w:vAlign w:val="center"/>
            <w:hideMark/>
          </w:tcPr>
          <w:p w:rsidR="00C82580" w:rsidRPr="00C82580" w:rsidRDefault="00C82580" w:rsidP="00C82580">
            <w:pPr>
              <w:spacing w:after="0" w:line="240" w:lineRule="auto"/>
              <w:jc w:val="center"/>
              <w:rPr>
                <w:rFonts w:ascii="Calibri" w:eastAsia="Times New Roman" w:hAnsi="Calibri" w:cs="Calibri"/>
                <w:b/>
                <w:bCs/>
                <w:color w:val="FFFFFF"/>
                <w:sz w:val="16"/>
                <w:szCs w:val="18"/>
                <w:lang w:eastAsia="es-DO"/>
              </w:rPr>
            </w:pPr>
            <w:r w:rsidRPr="00C82580">
              <w:rPr>
                <w:rFonts w:ascii="Calibri" w:eastAsia="Times New Roman" w:hAnsi="Calibri" w:cs="Calibri"/>
                <w:b/>
                <w:bCs/>
                <w:color w:val="FFFFFF"/>
                <w:sz w:val="16"/>
                <w:szCs w:val="18"/>
                <w:lang w:eastAsia="es-DO"/>
              </w:rPr>
              <w:t>Cantidad de Familias</w:t>
            </w:r>
          </w:p>
        </w:tc>
        <w:tc>
          <w:tcPr>
            <w:tcW w:w="1240" w:type="dxa"/>
            <w:tcBorders>
              <w:top w:val="single" w:sz="8" w:space="0" w:color="C4D79B"/>
              <w:left w:val="nil"/>
              <w:bottom w:val="single" w:sz="8" w:space="0" w:color="C4D79B"/>
              <w:right w:val="nil"/>
            </w:tcBorders>
            <w:shd w:val="clear" w:color="000000" w:fill="9BBB59"/>
            <w:vAlign w:val="center"/>
            <w:hideMark/>
          </w:tcPr>
          <w:p w:rsidR="00C82580" w:rsidRPr="00C82580" w:rsidRDefault="00C82580" w:rsidP="00C82580">
            <w:pPr>
              <w:spacing w:after="0" w:line="240" w:lineRule="auto"/>
              <w:jc w:val="center"/>
              <w:rPr>
                <w:rFonts w:ascii="Calibri" w:eastAsia="Times New Roman" w:hAnsi="Calibri" w:cs="Calibri"/>
                <w:b/>
                <w:bCs/>
                <w:color w:val="FFFFFF"/>
                <w:sz w:val="16"/>
                <w:szCs w:val="18"/>
                <w:lang w:eastAsia="es-DO"/>
              </w:rPr>
            </w:pPr>
            <w:r w:rsidRPr="00C82580">
              <w:rPr>
                <w:rFonts w:ascii="Calibri" w:eastAsia="Times New Roman" w:hAnsi="Calibri" w:cs="Calibri"/>
                <w:b/>
                <w:bCs/>
                <w:color w:val="FFFFFF"/>
                <w:sz w:val="16"/>
                <w:szCs w:val="18"/>
                <w:lang w:eastAsia="es-DO"/>
              </w:rPr>
              <w:t>Comer es Primero</w:t>
            </w:r>
          </w:p>
        </w:tc>
        <w:tc>
          <w:tcPr>
            <w:tcW w:w="960" w:type="dxa"/>
            <w:tcBorders>
              <w:top w:val="single" w:sz="8" w:space="0" w:color="C4D79B"/>
              <w:left w:val="nil"/>
              <w:bottom w:val="single" w:sz="8" w:space="0" w:color="C4D79B"/>
              <w:right w:val="nil"/>
            </w:tcBorders>
            <w:shd w:val="clear" w:color="000000" w:fill="9BBB59"/>
            <w:vAlign w:val="center"/>
            <w:hideMark/>
          </w:tcPr>
          <w:p w:rsidR="00C82580" w:rsidRPr="00C82580" w:rsidRDefault="00C82580" w:rsidP="00135DDB">
            <w:pPr>
              <w:spacing w:after="0" w:line="240" w:lineRule="auto"/>
              <w:jc w:val="center"/>
              <w:rPr>
                <w:rFonts w:ascii="Calibri" w:eastAsia="Times New Roman" w:hAnsi="Calibri" w:cs="Calibri"/>
                <w:b/>
                <w:bCs/>
                <w:color w:val="FFFFFF"/>
                <w:sz w:val="16"/>
                <w:szCs w:val="18"/>
                <w:lang w:eastAsia="es-DO"/>
              </w:rPr>
            </w:pPr>
            <w:r w:rsidRPr="00C82580">
              <w:rPr>
                <w:rFonts w:ascii="Calibri" w:eastAsia="Times New Roman" w:hAnsi="Calibri" w:cs="Calibri"/>
                <w:b/>
                <w:bCs/>
                <w:color w:val="FFFFFF"/>
                <w:sz w:val="16"/>
                <w:szCs w:val="18"/>
                <w:lang w:eastAsia="es-DO"/>
              </w:rPr>
              <w:t xml:space="preserve">Cantidad de  </w:t>
            </w:r>
            <w:r w:rsidR="00135DDB">
              <w:rPr>
                <w:rFonts w:ascii="Calibri" w:eastAsia="Times New Roman" w:hAnsi="Calibri" w:cs="Calibri"/>
                <w:b/>
                <w:bCs/>
                <w:color w:val="FFFFFF"/>
                <w:sz w:val="16"/>
                <w:szCs w:val="18"/>
                <w:lang w:eastAsia="es-DO"/>
              </w:rPr>
              <w:t>Hogares</w:t>
            </w:r>
            <w:r w:rsidRPr="00C82580">
              <w:rPr>
                <w:rFonts w:ascii="Calibri" w:eastAsia="Times New Roman" w:hAnsi="Calibri" w:cs="Calibri"/>
                <w:b/>
                <w:bCs/>
                <w:color w:val="FFFFFF"/>
                <w:sz w:val="16"/>
                <w:szCs w:val="18"/>
                <w:lang w:eastAsia="es-DO"/>
              </w:rPr>
              <w:t xml:space="preserve"> ILAE</w:t>
            </w:r>
          </w:p>
        </w:tc>
        <w:tc>
          <w:tcPr>
            <w:tcW w:w="1500" w:type="dxa"/>
            <w:tcBorders>
              <w:top w:val="single" w:sz="8" w:space="0" w:color="C4D79B"/>
              <w:left w:val="nil"/>
              <w:bottom w:val="single" w:sz="8" w:space="0" w:color="C4D79B"/>
              <w:right w:val="nil"/>
            </w:tcBorders>
            <w:shd w:val="clear" w:color="000000" w:fill="9BBB59"/>
            <w:vAlign w:val="center"/>
            <w:hideMark/>
          </w:tcPr>
          <w:p w:rsidR="00C82580" w:rsidRPr="00C82580" w:rsidRDefault="00C82580" w:rsidP="00C82580">
            <w:pPr>
              <w:spacing w:after="0" w:line="240" w:lineRule="auto"/>
              <w:jc w:val="center"/>
              <w:rPr>
                <w:rFonts w:ascii="Calibri" w:eastAsia="Times New Roman" w:hAnsi="Calibri" w:cs="Calibri"/>
                <w:b/>
                <w:bCs/>
                <w:color w:val="FFFFFF"/>
                <w:sz w:val="16"/>
                <w:szCs w:val="18"/>
                <w:lang w:eastAsia="es-DO"/>
              </w:rPr>
            </w:pPr>
            <w:r w:rsidRPr="00C82580">
              <w:rPr>
                <w:rFonts w:ascii="Calibri" w:eastAsia="Times New Roman" w:hAnsi="Calibri" w:cs="Calibri"/>
                <w:b/>
                <w:bCs/>
                <w:color w:val="FFFFFF"/>
                <w:sz w:val="16"/>
                <w:szCs w:val="18"/>
                <w:lang w:eastAsia="es-DO"/>
              </w:rPr>
              <w:t>ILAE</w:t>
            </w:r>
          </w:p>
        </w:tc>
        <w:tc>
          <w:tcPr>
            <w:tcW w:w="960" w:type="dxa"/>
            <w:tcBorders>
              <w:top w:val="single" w:sz="8" w:space="0" w:color="C4D79B"/>
              <w:left w:val="nil"/>
              <w:bottom w:val="single" w:sz="8" w:space="0" w:color="C4D79B"/>
              <w:right w:val="nil"/>
            </w:tcBorders>
            <w:shd w:val="clear" w:color="000000" w:fill="9BBB59"/>
            <w:vAlign w:val="center"/>
            <w:hideMark/>
          </w:tcPr>
          <w:p w:rsidR="00C82580" w:rsidRPr="00C82580" w:rsidRDefault="00C82580" w:rsidP="00C82580">
            <w:pPr>
              <w:spacing w:after="0" w:line="240" w:lineRule="auto"/>
              <w:jc w:val="center"/>
              <w:rPr>
                <w:rFonts w:ascii="Calibri" w:eastAsia="Times New Roman" w:hAnsi="Calibri" w:cs="Calibri"/>
                <w:b/>
                <w:bCs/>
                <w:color w:val="FFFFFF"/>
                <w:sz w:val="16"/>
                <w:szCs w:val="18"/>
                <w:lang w:eastAsia="es-DO"/>
              </w:rPr>
            </w:pPr>
            <w:r w:rsidRPr="00C82580">
              <w:rPr>
                <w:rFonts w:ascii="Calibri" w:eastAsia="Times New Roman" w:hAnsi="Calibri" w:cs="Calibri"/>
                <w:b/>
                <w:bCs/>
                <w:color w:val="FFFFFF"/>
                <w:sz w:val="16"/>
                <w:szCs w:val="18"/>
                <w:lang w:eastAsia="es-DO"/>
              </w:rPr>
              <w:t>Cantidad BEEP</w:t>
            </w:r>
          </w:p>
        </w:tc>
        <w:tc>
          <w:tcPr>
            <w:tcW w:w="1140" w:type="dxa"/>
            <w:tcBorders>
              <w:top w:val="single" w:sz="8" w:space="0" w:color="C4D79B"/>
              <w:left w:val="nil"/>
              <w:bottom w:val="single" w:sz="8" w:space="0" w:color="C4D79B"/>
              <w:right w:val="single" w:sz="8" w:space="0" w:color="C4D79B"/>
            </w:tcBorders>
            <w:shd w:val="clear" w:color="000000" w:fill="9BBB59"/>
            <w:vAlign w:val="center"/>
            <w:hideMark/>
          </w:tcPr>
          <w:p w:rsidR="00C82580" w:rsidRPr="00C82580" w:rsidRDefault="00C82580" w:rsidP="00C82580">
            <w:pPr>
              <w:spacing w:after="0" w:line="240" w:lineRule="auto"/>
              <w:jc w:val="center"/>
              <w:rPr>
                <w:rFonts w:ascii="Calibri" w:eastAsia="Times New Roman" w:hAnsi="Calibri" w:cs="Calibri"/>
                <w:b/>
                <w:bCs/>
                <w:color w:val="FFFFFF"/>
                <w:sz w:val="16"/>
                <w:szCs w:val="18"/>
                <w:lang w:eastAsia="es-DO"/>
              </w:rPr>
            </w:pPr>
            <w:r w:rsidRPr="00C82580">
              <w:rPr>
                <w:rFonts w:ascii="Calibri" w:eastAsia="Times New Roman" w:hAnsi="Calibri" w:cs="Calibri"/>
                <w:b/>
                <w:bCs/>
                <w:color w:val="FFFFFF"/>
                <w:sz w:val="16"/>
                <w:szCs w:val="18"/>
                <w:lang w:eastAsia="es-DO"/>
              </w:rPr>
              <w:t>BEEP</w:t>
            </w:r>
          </w:p>
        </w:tc>
      </w:tr>
      <w:tr w:rsidR="00C82580" w:rsidRPr="00C82580" w:rsidTr="00C82580">
        <w:trPr>
          <w:trHeight w:val="315"/>
        </w:trPr>
        <w:tc>
          <w:tcPr>
            <w:tcW w:w="1220" w:type="dxa"/>
            <w:tcBorders>
              <w:top w:val="nil"/>
              <w:left w:val="single" w:sz="8" w:space="0" w:color="C4D79B"/>
              <w:bottom w:val="single" w:sz="8" w:space="0" w:color="C4D79B"/>
              <w:right w:val="nil"/>
            </w:tcBorders>
            <w:shd w:val="clear" w:color="000000" w:fill="EBF1DE"/>
            <w:noWrap/>
            <w:vAlign w:val="center"/>
            <w:hideMark/>
          </w:tcPr>
          <w:p w:rsidR="00C82580" w:rsidRPr="00C82580" w:rsidRDefault="005E6758" w:rsidP="00C82580">
            <w:pPr>
              <w:spacing w:after="0" w:line="240" w:lineRule="auto"/>
              <w:rPr>
                <w:rFonts w:ascii="Calibri" w:eastAsia="Times New Roman" w:hAnsi="Calibri" w:cs="Calibri"/>
                <w:color w:val="000000"/>
                <w:sz w:val="16"/>
                <w:szCs w:val="18"/>
                <w:lang w:eastAsia="es-DO"/>
              </w:rPr>
            </w:pPr>
            <w:r>
              <w:rPr>
                <w:rFonts w:ascii="Calibri" w:eastAsia="Times New Roman" w:hAnsi="Calibri" w:cs="Calibri"/>
                <w:color w:val="000000"/>
                <w:sz w:val="16"/>
                <w:szCs w:val="18"/>
                <w:lang w:eastAsia="es-DO"/>
              </w:rPr>
              <w:t>Enero</w:t>
            </w:r>
          </w:p>
        </w:tc>
        <w:tc>
          <w:tcPr>
            <w:tcW w:w="1320" w:type="dxa"/>
            <w:tcBorders>
              <w:top w:val="nil"/>
              <w:left w:val="nil"/>
              <w:bottom w:val="single" w:sz="8" w:space="0" w:color="C4D79B"/>
              <w:right w:val="nil"/>
            </w:tcBorders>
            <w:shd w:val="clear" w:color="000000" w:fill="EBF1DE"/>
            <w:noWrap/>
            <w:vAlign w:val="center"/>
            <w:hideMark/>
          </w:tcPr>
          <w:p w:rsidR="00C82580" w:rsidRPr="00C82580" w:rsidRDefault="005E6758" w:rsidP="00C82580">
            <w:pPr>
              <w:spacing w:after="0" w:line="240" w:lineRule="auto"/>
              <w:jc w:val="center"/>
              <w:rPr>
                <w:rFonts w:ascii="Calibri" w:eastAsia="Times New Roman" w:hAnsi="Calibri" w:cs="Calibri"/>
                <w:color w:val="000000"/>
                <w:sz w:val="16"/>
                <w:szCs w:val="18"/>
                <w:lang w:eastAsia="es-DO"/>
              </w:rPr>
            </w:pPr>
            <w:r w:rsidRPr="005E6758">
              <w:rPr>
                <w:rFonts w:ascii="Calibri" w:eastAsia="Times New Roman" w:hAnsi="Calibri" w:cs="Calibri"/>
                <w:color w:val="000000"/>
                <w:sz w:val="16"/>
                <w:szCs w:val="18"/>
                <w:lang w:eastAsia="es-DO"/>
              </w:rPr>
              <w:t>682</w:t>
            </w:r>
            <w:r w:rsidR="00135DDB">
              <w:rPr>
                <w:rFonts w:ascii="Calibri" w:eastAsia="Times New Roman" w:hAnsi="Calibri" w:cs="Calibri"/>
                <w:color w:val="000000"/>
                <w:sz w:val="16"/>
                <w:szCs w:val="18"/>
                <w:lang w:eastAsia="es-DO"/>
              </w:rPr>
              <w:t>,</w:t>
            </w:r>
            <w:r w:rsidRPr="005E6758">
              <w:rPr>
                <w:rFonts w:ascii="Calibri" w:eastAsia="Times New Roman" w:hAnsi="Calibri" w:cs="Calibri"/>
                <w:color w:val="000000"/>
                <w:sz w:val="16"/>
                <w:szCs w:val="18"/>
                <w:lang w:eastAsia="es-DO"/>
              </w:rPr>
              <w:t>516</w:t>
            </w:r>
          </w:p>
        </w:tc>
        <w:tc>
          <w:tcPr>
            <w:tcW w:w="1240" w:type="dxa"/>
            <w:tcBorders>
              <w:top w:val="nil"/>
              <w:left w:val="nil"/>
              <w:bottom w:val="single" w:sz="8" w:space="0" w:color="C4D79B"/>
              <w:right w:val="nil"/>
            </w:tcBorders>
            <w:shd w:val="clear" w:color="000000" w:fill="EBF1DE"/>
            <w:noWrap/>
            <w:vAlign w:val="center"/>
            <w:hideMark/>
          </w:tcPr>
          <w:p w:rsidR="00C82580" w:rsidRPr="00C82580" w:rsidRDefault="00135DDB" w:rsidP="00C82580">
            <w:pPr>
              <w:spacing w:after="0" w:line="240" w:lineRule="auto"/>
              <w:jc w:val="center"/>
              <w:rPr>
                <w:rFonts w:ascii="Calibri" w:eastAsia="Times New Roman" w:hAnsi="Calibri" w:cs="Calibri"/>
                <w:color w:val="000000"/>
                <w:sz w:val="16"/>
                <w:szCs w:val="18"/>
                <w:lang w:eastAsia="es-DO"/>
              </w:rPr>
            </w:pPr>
            <w:r w:rsidRPr="00135DDB">
              <w:rPr>
                <w:rFonts w:ascii="Calibri" w:eastAsia="Times New Roman" w:hAnsi="Calibri" w:cs="Calibri"/>
                <w:color w:val="000000"/>
                <w:sz w:val="16"/>
                <w:szCs w:val="18"/>
                <w:lang w:eastAsia="es-DO"/>
              </w:rPr>
              <w:t>563</w:t>
            </w:r>
            <w:r>
              <w:rPr>
                <w:rFonts w:ascii="Calibri" w:eastAsia="Times New Roman" w:hAnsi="Calibri" w:cs="Calibri"/>
                <w:color w:val="000000"/>
                <w:sz w:val="16"/>
                <w:szCs w:val="18"/>
                <w:lang w:eastAsia="es-DO"/>
              </w:rPr>
              <w:t>,</w:t>
            </w:r>
            <w:r w:rsidRPr="00135DDB">
              <w:rPr>
                <w:rFonts w:ascii="Calibri" w:eastAsia="Times New Roman" w:hAnsi="Calibri" w:cs="Calibri"/>
                <w:color w:val="000000"/>
                <w:sz w:val="16"/>
                <w:szCs w:val="18"/>
                <w:lang w:eastAsia="es-DO"/>
              </w:rPr>
              <w:t>075</w:t>
            </w:r>
            <w:r>
              <w:rPr>
                <w:rFonts w:ascii="Calibri" w:eastAsia="Times New Roman" w:hAnsi="Calibri" w:cs="Calibri"/>
                <w:color w:val="000000"/>
                <w:sz w:val="16"/>
                <w:szCs w:val="18"/>
                <w:lang w:eastAsia="es-DO"/>
              </w:rPr>
              <w:t>,</w:t>
            </w:r>
            <w:r w:rsidRPr="00135DDB">
              <w:rPr>
                <w:rFonts w:ascii="Calibri" w:eastAsia="Times New Roman" w:hAnsi="Calibri" w:cs="Calibri"/>
                <w:color w:val="000000"/>
                <w:sz w:val="16"/>
                <w:szCs w:val="18"/>
                <w:lang w:eastAsia="es-DO"/>
              </w:rPr>
              <w:t>700</w:t>
            </w:r>
          </w:p>
        </w:tc>
        <w:tc>
          <w:tcPr>
            <w:tcW w:w="960" w:type="dxa"/>
            <w:tcBorders>
              <w:top w:val="nil"/>
              <w:left w:val="nil"/>
              <w:bottom w:val="single" w:sz="8" w:space="0" w:color="C4D79B"/>
              <w:right w:val="nil"/>
            </w:tcBorders>
            <w:shd w:val="clear" w:color="000000" w:fill="EBF1DE"/>
            <w:noWrap/>
            <w:vAlign w:val="center"/>
            <w:hideMark/>
          </w:tcPr>
          <w:p w:rsidR="00C82580" w:rsidRPr="00C82580" w:rsidRDefault="00C82580" w:rsidP="00C82580">
            <w:pPr>
              <w:spacing w:after="0" w:line="240" w:lineRule="auto"/>
              <w:jc w:val="center"/>
              <w:rPr>
                <w:rFonts w:ascii="Calibri" w:eastAsia="Times New Roman" w:hAnsi="Calibri" w:cs="Calibri"/>
                <w:color w:val="000000"/>
                <w:sz w:val="16"/>
                <w:szCs w:val="18"/>
                <w:lang w:eastAsia="es-DO"/>
              </w:rPr>
            </w:pPr>
            <w:r w:rsidRPr="00C82580">
              <w:rPr>
                <w:rFonts w:ascii="Calibri" w:eastAsia="Times New Roman" w:hAnsi="Calibri" w:cs="Calibri"/>
                <w:color w:val="000000"/>
                <w:sz w:val="16"/>
                <w:szCs w:val="18"/>
                <w:lang w:eastAsia="es-DO"/>
              </w:rPr>
              <w:t> </w:t>
            </w:r>
          </w:p>
        </w:tc>
        <w:tc>
          <w:tcPr>
            <w:tcW w:w="1500" w:type="dxa"/>
            <w:tcBorders>
              <w:top w:val="nil"/>
              <w:left w:val="nil"/>
              <w:bottom w:val="single" w:sz="8" w:space="0" w:color="C4D79B"/>
              <w:right w:val="nil"/>
            </w:tcBorders>
            <w:shd w:val="clear" w:color="000000" w:fill="EBF1DE"/>
            <w:noWrap/>
            <w:vAlign w:val="center"/>
            <w:hideMark/>
          </w:tcPr>
          <w:p w:rsidR="00C82580" w:rsidRPr="00C82580" w:rsidRDefault="00C82580" w:rsidP="00C82580">
            <w:pPr>
              <w:spacing w:after="0" w:line="240" w:lineRule="auto"/>
              <w:jc w:val="center"/>
              <w:rPr>
                <w:rFonts w:ascii="Calibri" w:eastAsia="Times New Roman" w:hAnsi="Calibri" w:cs="Calibri"/>
                <w:color w:val="000000"/>
                <w:sz w:val="16"/>
                <w:szCs w:val="18"/>
                <w:lang w:eastAsia="es-DO"/>
              </w:rPr>
            </w:pPr>
            <w:r w:rsidRPr="00C82580">
              <w:rPr>
                <w:rFonts w:ascii="Calibri" w:eastAsia="Times New Roman" w:hAnsi="Calibri" w:cs="Calibri"/>
                <w:color w:val="000000"/>
                <w:sz w:val="16"/>
                <w:szCs w:val="18"/>
                <w:lang w:eastAsia="es-DO"/>
              </w:rPr>
              <w:t> </w:t>
            </w:r>
          </w:p>
        </w:tc>
        <w:tc>
          <w:tcPr>
            <w:tcW w:w="960" w:type="dxa"/>
            <w:tcBorders>
              <w:top w:val="nil"/>
              <w:left w:val="nil"/>
              <w:bottom w:val="single" w:sz="8" w:space="0" w:color="C4D79B"/>
              <w:right w:val="nil"/>
            </w:tcBorders>
            <w:shd w:val="clear" w:color="000000" w:fill="EBF1DE"/>
            <w:noWrap/>
            <w:vAlign w:val="center"/>
            <w:hideMark/>
          </w:tcPr>
          <w:p w:rsidR="00C82580" w:rsidRPr="00C82580" w:rsidRDefault="00C82580" w:rsidP="00C82580">
            <w:pPr>
              <w:spacing w:after="0" w:line="240" w:lineRule="auto"/>
              <w:jc w:val="center"/>
              <w:rPr>
                <w:rFonts w:ascii="Calibri" w:eastAsia="Times New Roman" w:hAnsi="Calibri" w:cs="Calibri"/>
                <w:color w:val="000000"/>
                <w:sz w:val="16"/>
                <w:szCs w:val="18"/>
                <w:lang w:eastAsia="es-DO"/>
              </w:rPr>
            </w:pPr>
            <w:r w:rsidRPr="00C82580">
              <w:rPr>
                <w:rFonts w:ascii="Calibri" w:eastAsia="Times New Roman" w:hAnsi="Calibri" w:cs="Calibri"/>
                <w:color w:val="000000"/>
                <w:sz w:val="16"/>
                <w:szCs w:val="18"/>
                <w:lang w:eastAsia="es-DO"/>
              </w:rPr>
              <w:t> </w:t>
            </w:r>
          </w:p>
        </w:tc>
        <w:tc>
          <w:tcPr>
            <w:tcW w:w="1140" w:type="dxa"/>
            <w:tcBorders>
              <w:top w:val="nil"/>
              <w:left w:val="nil"/>
              <w:bottom w:val="single" w:sz="8" w:space="0" w:color="C4D79B"/>
              <w:right w:val="single" w:sz="8" w:space="0" w:color="C4D79B"/>
            </w:tcBorders>
            <w:shd w:val="clear" w:color="000000" w:fill="EBF1DE"/>
            <w:noWrap/>
            <w:vAlign w:val="center"/>
            <w:hideMark/>
          </w:tcPr>
          <w:p w:rsidR="00C82580" w:rsidRPr="00C82580" w:rsidRDefault="00C82580" w:rsidP="00C82580">
            <w:pPr>
              <w:spacing w:after="0" w:line="240" w:lineRule="auto"/>
              <w:jc w:val="center"/>
              <w:rPr>
                <w:rFonts w:ascii="Calibri" w:eastAsia="Times New Roman" w:hAnsi="Calibri" w:cs="Calibri"/>
                <w:color w:val="000000"/>
                <w:sz w:val="16"/>
                <w:szCs w:val="18"/>
                <w:lang w:eastAsia="es-DO"/>
              </w:rPr>
            </w:pPr>
            <w:r w:rsidRPr="00C82580">
              <w:rPr>
                <w:rFonts w:ascii="Calibri" w:eastAsia="Times New Roman" w:hAnsi="Calibri" w:cs="Calibri"/>
                <w:color w:val="000000"/>
                <w:sz w:val="16"/>
                <w:szCs w:val="18"/>
                <w:lang w:eastAsia="es-DO"/>
              </w:rPr>
              <w:t> </w:t>
            </w:r>
          </w:p>
        </w:tc>
      </w:tr>
      <w:tr w:rsidR="00C82580" w:rsidRPr="00C82580" w:rsidTr="00135DDB">
        <w:trPr>
          <w:trHeight w:val="315"/>
        </w:trPr>
        <w:tc>
          <w:tcPr>
            <w:tcW w:w="1220" w:type="dxa"/>
            <w:tcBorders>
              <w:top w:val="nil"/>
              <w:left w:val="single" w:sz="8" w:space="0" w:color="C4D79B"/>
              <w:bottom w:val="single" w:sz="8" w:space="0" w:color="C4D79B"/>
              <w:right w:val="nil"/>
            </w:tcBorders>
            <w:shd w:val="clear" w:color="auto" w:fill="auto"/>
            <w:noWrap/>
            <w:vAlign w:val="center"/>
            <w:hideMark/>
          </w:tcPr>
          <w:p w:rsidR="00C82580" w:rsidRPr="00C82580" w:rsidRDefault="005E6758" w:rsidP="00C82580">
            <w:pPr>
              <w:spacing w:after="0" w:line="240" w:lineRule="auto"/>
              <w:rPr>
                <w:rFonts w:ascii="Calibri" w:eastAsia="Times New Roman" w:hAnsi="Calibri" w:cs="Calibri"/>
                <w:color w:val="000000"/>
                <w:sz w:val="16"/>
                <w:szCs w:val="18"/>
                <w:lang w:eastAsia="es-DO"/>
              </w:rPr>
            </w:pPr>
            <w:r>
              <w:rPr>
                <w:rFonts w:ascii="Calibri" w:eastAsia="Times New Roman" w:hAnsi="Calibri" w:cs="Calibri"/>
                <w:color w:val="000000"/>
                <w:sz w:val="16"/>
                <w:szCs w:val="18"/>
                <w:lang w:eastAsia="es-DO"/>
              </w:rPr>
              <w:t>Febrero</w:t>
            </w:r>
          </w:p>
        </w:tc>
        <w:tc>
          <w:tcPr>
            <w:tcW w:w="1320" w:type="dxa"/>
            <w:tcBorders>
              <w:top w:val="nil"/>
              <w:left w:val="nil"/>
              <w:bottom w:val="single" w:sz="8" w:space="0" w:color="C4D79B"/>
              <w:right w:val="nil"/>
            </w:tcBorders>
            <w:shd w:val="clear" w:color="auto" w:fill="auto"/>
            <w:noWrap/>
            <w:vAlign w:val="center"/>
          </w:tcPr>
          <w:p w:rsidR="00C82580" w:rsidRPr="00C82580" w:rsidRDefault="00135DDB" w:rsidP="00C82580">
            <w:pPr>
              <w:spacing w:after="0" w:line="240" w:lineRule="auto"/>
              <w:jc w:val="center"/>
              <w:rPr>
                <w:rFonts w:ascii="Calibri" w:eastAsia="Times New Roman" w:hAnsi="Calibri" w:cs="Calibri"/>
                <w:color w:val="000000"/>
                <w:sz w:val="16"/>
                <w:szCs w:val="18"/>
                <w:lang w:eastAsia="es-DO"/>
              </w:rPr>
            </w:pPr>
            <w:r w:rsidRPr="00135DDB">
              <w:rPr>
                <w:rFonts w:ascii="Calibri" w:eastAsia="Times New Roman" w:hAnsi="Calibri" w:cs="Calibri"/>
                <w:color w:val="000000"/>
                <w:sz w:val="16"/>
                <w:szCs w:val="18"/>
                <w:lang w:eastAsia="es-DO"/>
              </w:rPr>
              <w:t>679</w:t>
            </w:r>
            <w:r>
              <w:rPr>
                <w:rFonts w:ascii="Calibri" w:eastAsia="Times New Roman" w:hAnsi="Calibri" w:cs="Calibri"/>
                <w:color w:val="000000"/>
                <w:sz w:val="16"/>
                <w:szCs w:val="18"/>
                <w:lang w:eastAsia="es-DO"/>
              </w:rPr>
              <w:t>,</w:t>
            </w:r>
            <w:r w:rsidRPr="00135DDB">
              <w:rPr>
                <w:rFonts w:ascii="Calibri" w:eastAsia="Times New Roman" w:hAnsi="Calibri" w:cs="Calibri"/>
                <w:color w:val="000000"/>
                <w:sz w:val="16"/>
                <w:szCs w:val="18"/>
                <w:lang w:eastAsia="es-DO"/>
              </w:rPr>
              <w:t>919</w:t>
            </w:r>
          </w:p>
        </w:tc>
        <w:tc>
          <w:tcPr>
            <w:tcW w:w="1240" w:type="dxa"/>
            <w:tcBorders>
              <w:top w:val="nil"/>
              <w:left w:val="nil"/>
              <w:bottom w:val="single" w:sz="8" w:space="0" w:color="C4D79B"/>
              <w:right w:val="nil"/>
            </w:tcBorders>
            <w:shd w:val="clear" w:color="auto" w:fill="auto"/>
            <w:noWrap/>
            <w:vAlign w:val="center"/>
          </w:tcPr>
          <w:p w:rsidR="00C82580" w:rsidRPr="00C82580" w:rsidRDefault="00135DDB" w:rsidP="00C82580">
            <w:pPr>
              <w:spacing w:after="0" w:line="240" w:lineRule="auto"/>
              <w:jc w:val="center"/>
              <w:rPr>
                <w:rFonts w:ascii="Calibri" w:eastAsia="Times New Roman" w:hAnsi="Calibri" w:cs="Calibri"/>
                <w:color w:val="000000"/>
                <w:sz w:val="16"/>
                <w:szCs w:val="18"/>
                <w:lang w:eastAsia="es-DO"/>
              </w:rPr>
            </w:pPr>
            <w:r w:rsidRPr="00135DDB">
              <w:rPr>
                <w:rFonts w:ascii="Calibri" w:eastAsia="Times New Roman" w:hAnsi="Calibri" w:cs="Calibri"/>
                <w:color w:val="000000"/>
                <w:sz w:val="16"/>
                <w:szCs w:val="18"/>
                <w:lang w:eastAsia="es-DO"/>
              </w:rPr>
              <w:t>560</w:t>
            </w:r>
            <w:r>
              <w:rPr>
                <w:rFonts w:ascii="Calibri" w:eastAsia="Times New Roman" w:hAnsi="Calibri" w:cs="Calibri"/>
                <w:color w:val="000000"/>
                <w:sz w:val="16"/>
                <w:szCs w:val="18"/>
                <w:lang w:eastAsia="es-DO"/>
              </w:rPr>
              <w:t>,</w:t>
            </w:r>
            <w:r w:rsidRPr="00135DDB">
              <w:rPr>
                <w:rFonts w:ascii="Calibri" w:eastAsia="Times New Roman" w:hAnsi="Calibri" w:cs="Calibri"/>
                <w:color w:val="000000"/>
                <w:sz w:val="16"/>
                <w:szCs w:val="18"/>
                <w:lang w:eastAsia="es-DO"/>
              </w:rPr>
              <w:t>933</w:t>
            </w:r>
            <w:r>
              <w:rPr>
                <w:rFonts w:ascii="Calibri" w:eastAsia="Times New Roman" w:hAnsi="Calibri" w:cs="Calibri"/>
                <w:color w:val="000000"/>
                <w:sz w:val="16"/>
                <w:szCs w:val="18"/>
                <w:lang w:eastAsia="es-DO"/>
              </w:rPr>
              <w:t>,</w:t>
            </w:r>
            <w:r w:rsidRPr="00135DDB">
              <w:rPr>
                <w:rFonts w:ascii="Calibri" w:eastAsia="Times New Roman" w:hAnsi="Calibri" w:cs="Calibri"/>
                <w:color w:val="000000"/>
                <w:sz w:val="16"/>
                <w:szCs w:val="18"/>
                <w:lang w:eastAsia="es-DO"/>
              </w:rPr>
              <w:t>175</w:t>
            </w:r>
          </w:p>
        </w:tc>
        <w:tc>
          <w:tcPr>
            <w:tcW w:w="960" w:type="dxa"/>
            <w:tcBorders>
              <w:top w:val="nil"/>
              <w:left w:val="nil"/>
              <w:bottom w:val="single" w:sz="8" w:space="0" w:color="C4D79B"/>
              <w:right w:val="nil"/>
            </w:tcBorders>
            <w:shd w:val="clear" w:color="auto" w:fill="auto"/>
            <w:noWrap/>
            <w:vAlign w:val="center"/>
          </w:tcPr>
          <w:p w:rsidR="00C82580" w:rsidRPr="00C82580" w:rsidRDefault="00135DDB" w:rsidP="00C82580">
            <w:pPr>
              <w:spacing w:after="0" w:line="240" w:lineRule="auto"/>
              <w:jc w:val="center"/>
              <w:rPr>
                <w:rFonts w:ascii="Calibri" w:eastAsia="Times New Roman" w:hAnsi="Calibri" w:cs="Calibri"/>
                <w:color w:val="000000"/>
                <w:sz w:val="16"/>
                <w:szCs w:val="18"/>
                <w:lang w:eastAsia="es-DO"/>
              </w:rPr>
            </w:pPr>
            <w:r w:rsidRPr="00135DDB">
              <w:rPr>
                <w:rFonts w:ascii="Calibri" w:eastAsia="Times New Roman" w:hAnsi="Calibri" w:cs="Calibri"/>
                <w:color w:val="000000"/>
                <w:sz w:val="16"/>
                <w:szCs w:val="18"/>
                <w:lang w:eastAsia="es-DO"/>
              </w:rPr>
              <w:t>209</w:t>
            </w:r>
            <w:r>
              <w:rPr>
                <w:rFonts w:ascii="Calibri" w:eastAsia="Times New Roman" w:hAnsi="Calibri" w:cs="Calibri"/>
                <w:color w:val="000000"/>
                <w:sz w:val="16"/>
                <w:szCs w:val="18"/>
                <w:lang w:eastAsia="es-DO"/>
              </w:rPr>
              <w:t>,</w:t>
            </w:r>
            <w:r w:rsidRPr="00135DDB">
              <w:rPr>
                <w:rFonts w:ascii="Calibri" w:eastAsia="Times New Roman" w:hAnsi="Calibri" w:cs="Calibri"/>
                <w:color w:val="000000"/>
                <w:sz w:val="16"/>
                <w:szCs w:val="18"/>
                <w:lang w:eastAsia="es-DO"/>
              </w:rPr>
              <w:t>893</w:t>
            </w:r>
          </w:p>
        </w:tc>
        <w:tc>
          <w:tcPr>
            <w:tcW w:w="1500" w:type="dxa"/>
            <w:tcBorders>
              <w:top w:val="nil"/>
              <w:left w:val="nil"/>
              <w:bottom w:val="single" w:sz="8" w:space="0" w:color="C4D79B"/>
              <w:right w:val="nil"/>
            </w:tcBorders>
            <w:shd w:val="clear" w:color="auto" w:fill="auto"/>
            <w:noWrap/>
            <w:vAlign w:val="center"/>
          </w:tcPr>
          <w:p w:rsidR="00C82580" w:rsidRPr="00C82580" w:rsidRDefault="00135DDB" w:rsidP="00C82580">
            <w:pPr>
              <w:spacing w:after="0" w:line="240" w:lineRule="auto"/>
              <w:jc w:val="center"/>
              <w:rPr>
                <w:rFonts w:ascii="Calibri" w:eastAsia="Times New Roman" w:hAnsi="Calibri" w:cs="Calibri"/>
                <w:color w:val="000000"/>
                <w:sz w:val="16"/>
                <w:szCs w:val="18"/>
                <w:lang w:eastAsia="es-DO"/>
              </w:rPr>
            </w:pPr>
            <w:r w:rsidRPr="00135DDB">
              <w:rPr>
                <w:rFonts w:ascii="Calibri" w:eastAsia="Times New Roman" w:hAnsi="Calibri" w:cs="Calibri"/>
                <w:color w:val="000000"/>
                <w:sz w:val="16"/>
                <w:szCs w:val="18"/>
                <w:lang w:eastAsia="es-DO"/>
              </w:rPr>
              <w:t>143</w:t>
            </w:r>
            <w:r>
              <w:rPr>
                <w:rFonts w:ascii="Calibri" w:eastAsia="Times New Roman" w:hAnsi="Calibri" w:cs="Calibri"/>
                <w:color w:val="000000"/>
                <w:sz w:val="16"/>
                <w:szCs w:val="18"/>
                <w:lang w:eastAsia="es-DO"/>
              </w:rPr>
              <w:t>,</w:t>
            </w:r>
            <w:r w:rsidRPr="00135DDB">
              <w:rPr>
                <w:rFonts w:ascii="Calibri" w:eastAsia="Times New Roman" w:hAnsi="Calibri" w:cs="Calibri"/>
                <w:color w:val="000000"/>
                <w:sz w:val="16"/>
                <w:szCs w:val="18"/>
                <w:lang w:eastAsia="es-DO"/>
              </w:rPr>
              <w:t>006</w:t>
            </w:r>
            <w:r>
              <w:rPr>
                <w:rFonts w:ascii="Calibri" w:eastAsia="Times New Roman" w:hAnsi="Calibri" w:cs="Calibri"/>
                <w:color w:val="000000"/>
                <w:sz w:val="16"/>
                <w:szCs w:val="18"/>
                <w:lang w:eastAsia="es-DO"/>
              </w:rPr>
              <w:t>,</w:t>
            </w:r>
            <w:r w:rsidRPr="00135DDB">
              <w:rPr>
                <w:rFonts w:ascii="Calibri" w:eastAsia="Times New Roman" w:hAnsi="Calibri" w:cs="Calibri"/>
                <w:color w:val="000000"/>
                <w:sz w:val="16"/>
                <w:szCs w:val="18"/>
                <w:lang w:eastAsia="es-DO"/>
              </w:rPr>
              <w:t>100</w:t>
            </w:r>
          </w:p>
        </w:tc>
        <w:tc>
          <w:tcPr>
            <w:tcW w:w="960" w:type="dxa"/>
            <w:tcBorders>
              <w:top w:val="nil"/>
              <w:left w:val="nil"/>
              <w:bottom w:val="single" w:sz="8" w:space="0" w:color="C4D79B"/>
              <w:right w:val="nil"/>
            </w:tcBorders>
            <w:shd w:val="clear" w:color="auto" w:fill="auto"/>
            <w:noWrap/>
            <w:vAlign w:val="center"/>
          </w:tcPr>
          <w:p w:rsidR="00C82580" w:rsidRPr="00C82580" w:rsidRDefault="0024358A" w:rsidP="00C82580">
            <w:pPr>
              <w:spacing w:after="0" w:line="240" w:lineRule="auto"/>
              <w:jc w:val="center"/>
              <w:rPr>
                <w:rFonts w:ascii="Calibri" w:eastAsia="Times New Roman" w:hAnsi="Calibri" w:cs="Calibri"/>
                <w:color w:val="000000"/>
                <w:sz w:val="16"/>
                <w:szCs w:val="18"/>
                <w:lang w:eastAsia="es-DO"/>
              </w:rPr>
            </w:pPr>
            <w:r w:rsidRPr="0024358A">
              <w:rPr>
                <w:rFonts w:ascii="Calibri" w:eastAsia="Times New Roman" w:hAnsi="Calibri" w:cs="Calibri"/>
                <w:color w:val="000000"/>
                <w:sz w:val="16"/>
                <w:szCs w:val="18"/>
                <w:lang w:eastAsia="es-DO"/>
              </w:rPr>
              <w:t>92</w:t>
            </w:r>
            <w:r>
              <w:rPr>
                <w:rFonts w:ascii="Calibri" w:eastAsia="Times New Roman" w:hAnsi="Calibri" w:cs="Calibri"/>
                <w:color w:val="000000"/>
                <w:sz w:val="16"/>
                <w:szCs w:val="18"/>
                <w:lang w:eastAsia="es-DO"/>
              </w:rPr>
              <w:t>,</w:t>
            </w:r>
            <w:r w:rsidRPr="0024358A">
              <w:rPr>
                <w:rFonts w:ascii="Calibri" w:eastAsia="Times New Roman" w:hAnsi="Calibri" w:cs="Calibri"/>
                <w:color w:val="000000"/>
                <w:sz w:val="16"/>
                <w:szCs w:val="18"/>
                <w:lang w:eastAsia="es-DO"/>
              </w:rPr>
              <w:t>395</w:t>
            </w:r>
          </w:p>
        </w:tc>
        <w:tc>
          <w:tcPr>
            <w:tcW w:w="1140" w:type="dxa"/>
            <w:tcBorders>
              <w:top w:val="nil"/>
              <w:left w:val="nil"/>
              <w:bottom w:val="single" w:sz="8" w:space="0" w:color="C4D79B"/>
              <w:right w:val="single" w:sz="8" w:space="0" w:color="C4D79B"/>
            </w:tcBorders>
            <w:shd w:val="clear" w:color="auto" w:fill="auto"/>
            <w:noWrap/>
            <w:vAlign w:val="center"/>
          </w:tcPr>
          <w:p w:rsidR="00C82580" w:rsidRPr="00C82580" w:rsidRDefault="0024358A" w:rsidP="00C82580">
            <w:pPr>
              <w:spacing w:after="0" w:line="240" w:lineRule="auto"/>
              <w:jc w:val="center"/>
              <w:rPr>
                <w:rFonts w:ascii="Calibri" w:eastAsia="Times New Roman" w:hAnsi="Calibri" w:cs="Calibri"/>
                <w:color w:val="000000"/>
                <w:sz w:val="16"/>
                <w:szCs w:val="18"/>
                <w:lang w:eastAsia="es-DO"/>
              </w:rPr>
            </w:pPr>
            <w:r w:rsidRPr="0024358A">
              <w:rPr>
                <w:rFonts w:ascii="Calibri" w:eastAsia="Times New Roman" w:hAnsi="Calibri" w:cs="Calibri"/>
                <w:color w:val="000000"/>
                <w:sz w:val="16"/>
                <w:szCs w:val="18"/>
                <w:lang w:eastAsia="es-DO"/>
              </w:rPr>
              <w:t>131</w:t>
            </w:r>
            <w:r>
              <w:rPr>
                <w:rFonts w:ascii="Calibri" w:eastAsia="Times New Roman" w:hAnsi="Calibri" w:cs="Calibri"/>
                <w:color w:val="000000"/>
                <w:sz w:val="16"/>
                <w:szCs w:val="18"/>
                <w:lang w:eastAsia="es-DO"/>
              </w:rPr>
              <w:t>,</w:t>
            </w:r>
            <w:r w:rsidRPr="0024358A">
              <w:rPr>
                <w:rFonts w:ascii="Calibri" w:eastAsia="Times New Roman" w:hAnsi="Calibri" w:cs="Calibri"/>
                <w:color w:val="000000"/>
                <w:sz w:val="16"/>
                <w:szCs w:val="18"/>
                <w:lang w:eastAsia="es-DO"/>
              </w:rPr>
              <w:t>320</w:t>
            </w:r>
            <w:r>
              <w:rPr>
                <w:rFonts w:ascii="Calibri" w:eastAsia="Times New Roman" w:hAnsi="Calibri" w:cs="Calibri"/>
                <w:color w:val="000000"/>
                <w:sz w:val="16"/>
                <w:szCs w:val="18"/>
                <w:lang w:eastAsia="es-DO"/>
              </w:rPr>
              <w:t>,</w:t>
            </w:r>
            <w:r w:rsidRPr="0024358A">
              <w:rPr>
                <w:rFonts w:ascii="Calibri" w:eastAsia="Times New Roman" w:hAnsi="Calibri" w:cs="Calibri"/>
                <w:color w:val="000000"/>
                <w:sz w:val="16"/>
                <w:szCs w:val="18"/>
                <w:lang w:eastAsia="es-DO"/>
              </w:rPr>
              <w:t>500</w:t>
            </w:r>
          </w:p>
        </w:tc>
      </w:tr>
      <w:tr w:rsidR="00C82580" w:rsidRPr="00C82580" w:rsidTr="00135DDB">
        <w:trPr>
          <w:trHeight w:val="315"/>
        </w:trPr>
        <w:tc>
          <w:tcPr>
            <w:tcW w:w="1220" w:type="dxa"/>
            <w:tcBorders>
              <w:top w:val="nil"/>
              <w:left w:val="single" w:sz="8" w:space="0" w:color="C4D79B"/>
              <w:bottom w:val="single" w:sz="8" w:space="0" w:color="C4D79B"/>
              <w:right w:val="nil"/>
            </w:tcBorders>
            <w:shd w:val="clear" w:color="000000" w:fill="EBF1DE"/>
            <w:noWrap/>
            <w:vAlign w:val="center"/>
            <w:hideMark/>
          </w:tcPr>
          <w:p w:rsidR="00C82580" w:rsidRPr="00C82580" w:rsidRDefault="005E6758" w:rsidP="00C82580">
            <w:pPr>
              <w:spacing w:after="0" w:line="240" w:lineRule="auto"/>
              <w:rPr>
                <w:rFonts w:ascii="Calibri" w:eastAsia="Times New Roman" w:hAnsi="Calibri" w:cs="Calibri"/>
                <w:color w:val="000000"/>
                <w:sz w:val="16"/>
                <w:szCs w:val="18"/>
                <w:lang w:eastAsia="es-DO"/>
              </w:rPr>
            </w:pPr>
            <w:r>
              <w:rPr>
                <w:rFonts w:ascii="Calibri" w:eastAsia="Times New Roman" w:hAnsi="Calibri" w:cs="Calibri"/>
                <w:color w:val="000000"/>
                <w:sz w:val="16"/>
                <w:szCs w:val="18"/>
                <w:lang w:eastAsia="es-DO"/>
              </w:rPr>
              <w:t>Marzo</w:t>
            </w:r>
          </w:p>
        </w:tc>
        <w:tc>
          <w:tcPr>
            <w:tcW w:w="1320" w:type="dxa"/>
            <w:tcBorders>
              <w:top w:val="nil"/>
              <w:left w:val="nil"/>
              <w:bottom w:val="single" w:sz="8" w:space="0" w:color="C4D79B"/>
              <w:right w:val="nil"/>
            </w:tcBorders>
            <w:shd w:val="clear" w:color="000000" w:fill="EBF1DE"/>
            <w:noWrap/>
            <w:vAlign w:val="center"/>
          </w:tcPr>
          <w:p w:rsidR="00C82580" w:rsidRPr="00C82580" w:rsidRDefault="0024358A" w:rsidP="00C82580">
            <w:pPr>
              <w:spacing w:after="0" w:line="240" w:lineRule="auto"/>
              <w:jc w:val="center"/>
              <w:rPr>
                <w:rFonts w:ascii="Calibri" w:eastAsia="Times New Roman" w:hAnsi="Calibri" w:cs="Calibri"/>
                <w:color w:val="000000"/>
                <w:sz w:val="16"/>
                <w:szCs w:val="18"/>
                <w:lang w:eastAsia="es-DO"/>
              </w:rPr>
            </w:pPr>
            <w:r w:rsidRPr="0024358A">
              <w:rPr>
                <w:rFonts w:ascii="Calibri" w:eastAsia="Times New Roman" w:hAnsi="Calibri" w:cs="Calibri"/>
                <w:color w:val="000000"/>
                <w:sz w:val="16"/>
                <w:szCs w:val="18"/>
                <w:lang w:eastAsia="es-DO"/>
              </w:rPr>
              <w:t>667</w:t>
            </w:r>
            <w:r>
              <w:rPr>
                <w:rFonts w:ascii="Calibri" w:eastAsia="Times New Roman" w:hAnsi="Calibri" w:cs="Calibri"/>
                <w:color w:val="000000"/>
                <w:sz w:val="16"/>
                <w:szCs w:val="18"/>
                <w:lang w:eastAsia="es-DO"/>
              </w:rPr>
              <w:t>,</w:t>
            </w:r>
            <w:r w:rsidRPr="0024358A">
              <w:rPr>
                <w:rFonts w:ascii="Calibri" w:eastAsia="Times New Roman" w:hAnsi="Calibri" w:cs="Calibri"/>
                <w:color w:val="000000"/>
                <w:sz w:val="16"/>
                <w:szCs w:val="18"/>
                <w:lang w:eastAsia="es-DO"/>
              </w:rPr>
              <w:t>014</w:t>
            </w:r>
          </w:p>
        </w:tc>
        <w:tc>
          <w:tcPr>
            <w:tcW w:w="1240" w:type="dxa"/>
            <w:tcBorders>
              <w:top w:val="nil"/>
              <w:left w:val="nil"/>
              <w:bottom w:val="single" w:sz="8" w:space="0" w:color="C4D79B"/>
              <w:right w:val="nil"/>
            </w:tcBorders>
            <w:shd w:val="clear" w:color="000000" w:fill="EBF1DE"/>
            <w:noWrap/>
            <w:vAlign w:val="center"/>
          </w:tcPr>
          <w:p w:rsidR="00C82580" w:rsidRPr="00C82580" w:rsidRDefault="0024358A" w:rsidP="00C82580">
            <w:pPr>
              <w:spacing w:after="0" w:line="240" w:lineRule="auto"/>
              <w:jc w:val="center"/>
              <w:rPr>
                <w:rFonts w:ascii="Calibri" w:eastAsia="Times New Roman" w:hAnsi="Calibri" w:cs="Calibri"/>
                <w:color w:val="000000"/>
                <w:sz w:val="16"/>
                <w:szCs w:val="18"/>
                <w:lang w:eastAsia="es-DO"/>
              </w:rPr>
            </w:pPr>
            <w:r w:rsidRPr="0024358A">
              <w:rPr>
                <w:rFonts w:ascii="Calibri" w:eastAsia="Times New Roman" w:hAnsi="Calibri" w:cs="Calibri"/>
                <w:color w:val="000000"/>
                <w:sz w:val="16"/>
                <w:szCs w:val="18"/>
                <w:lang w:eastAsia="es-DO"/>
              </w:rPr>
              <w:t>550</w:t>
            </w:r>
            <w:r>
              <w:rPr>
                <w:rFonts w:ascii="Calibri" w:eastAsia="Times New Roman" w:hAnsi="Calibri" w:cs="Calibri"/>
                <w:color w:val="000000"/>
                <w:sz w:val="16"/>
                <w:szCs w:val="18"/>
                <w:lang w:eastAsia="es-DO"/>
              </w:rPr>
              <w:t>,</w:t>
            </w:r>
            <w:r w:rsidRPr="0024358A">
              <w:rPr>
                <w:rFonts w:ascii="Calibri" w:eastAsia="Times New Roman" w:hAnsi="Calibri" w:cs="Calibri"/>
                <w:color w:val="000000"/>
                <w:sz w:val="16"/>
                <w:szCs w:val="18"/>
                <w:lang w:eastAsia="es-DO"/>
              </w:rPr>
              <w:t>286</w:t>
            </w:r>
            <w:r>
              <w:rPr>
                <w:rFonts w:ascii="Calibri" w:eastAsia="Times New Roman" w:hAnsi="Calibri" w:cs="Calibri"/>
                <w:color w:val="000000"/>
                <w:sz w:val="16"/>
                <w:szCs w:val="18"/>
                <w:lang w:eastAsia="es-DO"/>
              </w:rPr>
              <w:t>,</w:t>
            </w:r>
            <w:r w:rsidRPr="0024358A">
              <w:rPr>
                <w:rFonts w:ascii="Calibri" w:eastAsia="Times New Roman" w:hAnsi="Calibri" w:cs="Calibri"/>
                <w:color w:val="000000"/>
                <w:sz w:val="16"/>
                <w:szCs w:val="18"/>
                <w:lang w:eastAsia="es-DO"/>
              </w:rPr>
              <w:t>550</w:t>
            </w:r>
          </w:p>
        </w:tc>
        <w:tc>
          <w:tcPr>
            <w:tcW w:w="960" w:type="dxa"/>
            <w:tcBorders>
              <w:top w:val="nil"/>
              <w:left w:val="nil"/>
              <w:bottom w:val="single" w:sz="8" w:space="0" w:color="C4D79B"/>
              <w:right w:val="nil"/>
            </w:tcBorders>
            <w:shd w:val="clear" w:color="000000" w:fill="EBF1DE"/>
            <w:noWrap/>
            <w:vAlign w:val="center"/>
          </w:tcPr>
          <w:p w:rsidR="00C82580" w:rsidRPr="00C82580" w:rsidRDefault="00C82580" w:rsidP="00C82580">
            <w:pPr>
              <w:spacing w:after="0" w:line="240" w:lineRule="auto"/>
              <w:jc w:val="center"/>
              <w:rPr>
                <w:rFonts w:ascii="Calibri" w:eastAsia="Times New Roman" w:hAnsi="Calibri" w:cs="Calibri"/>
                <w:color w:val="000000"/>
                <w:sz w:val="16"/>
                <w:szCs w:val="18"/>
                <w:lang w:eastAsia="es-DO"/>
              </w:rPr>
            </w:pPr>
          </w:p>
        </w:tc>
        <w:tc>
          <w:tcPr>
            <w:tcW w:w="1500" w:type="dxa"/>
            <w:tcBorders>
              <w:top w:val="nil"/>
              <w:left w:val="nil"/>
              <w:bottom w:val="single" w:sz="8" w:space="0" w:color="C4D79B"/>
              <w:right w:val="nil"/>
            </w:tcBorders>
            <w:shd w:val="clear" w:color="000000" w:fill="EBF1DE"/>
            <w:noWrap/>
            <w:vAlign w:val="center"/>
          </w:tcPr>
          <w:p w:rsidR="00C82580" w:rsidRPr="00C82580" w:rsidRDefault="00C82580" w:rsidP="00C82580">
            <w:pPr>
              <w:spacing w:after="0" w:line="240" w:lineRule="auto"/>
              <w:jc w:val="center"/>
              <w:rPr>
                <w:rFonts w:ascii="Calibri" w:eastAsia="Times New Roman" w:hAnsi="Calibri" w:cs="Calibri"/>
                <w:color w:val="000000"/>
                <w:sz w:val="16"/>
                <w:szCs w:val="18"/>
                <w:lang w:eastAsia="es-DO"/>
              </w:rPr>
            </w:pPr>
          </w:p>
        </w:tc>
        <w:tc>
          <w:tcPr>
            <w:tcW w:w="960" w:type="dxa"/>
            <w:tcBorders>
              <w:top w:val="nil"/>
              <w:left w:val="nil"/>
              <w:bottom w:val="single" w:sz="8" w:space="0" w:color="C4D79B"/>
              <w:right w:val="nil"/>
            </w:tcBorders>
            <w:shd w:val="clear" w:color="000000" w:fill="EBF1DE"/>
            <w:noWrap/>
            <w:vAlign w:val="center"/>
          </w:tcPr>
          <w:p w:rsidR="00C82580" w:rsidRPr="00C82580" w:rsidRDefault="00C82580" w:rsidP="00C82580">
            <w:pPr>
              <w:spacing w:after="0" w:line="240" w:lineRule="auto"/>
              <w:jc w:val="center"/>
              <w:rPr>
                <w:rFonts w:ascii="Calibri" w:eastAsia="Times New Roman" w:hAnsi="Calibri" w:cs="Calibri"/>
                <w:color w:val="000000"/>
                <w:sz w:val="16"/>
                <w:szCs w:val="18"/>
                <w:lang w:eastAsia="es-DO"/>
              </w:rPr>
            </w:pPr>
          </w:p>
        </w:tc>
        <w:tc>
          <w:tcPr>
            <w:tcW w:w="1140" w:type="dxa"/>
            <w:tcBorders>
              <w:top w:val="nil"/>
              <w:left w:val="nil"/>
              <w:bottom w:val="single" w:sz="8" w:space="0" w:color="C4D79B"/>
              <w:right w:val="single" w:sz="8" w:space="0" w:color="C4D79B"/>
            </w:tcBorders>
            <w:shd w:val="clear" w:color="000000" w:fill="EBF1DE"/>
            <w:noWrap/>
            <w:vAlign w:val="center"/>
          </w:tcPr>
          <w:p w:rsidR="00C82580" w:rsidRPr="00C82580" w:rsidRDefault="00C82580" w:rsidP="00C82580">
            <w:pPr>
              <w:spacing w:after="0" w:line="240" w:lineRule="auto"/>
              <w:jc w:val="center"/>
              <w:rPr>
                <w:rFonts w:ascii="Calibri" w:eastAsia="Times New Roman" w:hAnsi="Calibri" w:cs="Calibri"/>
                <w:color w:val="000000"/>
                <w:sz w:val="16"/>
                <w:szCs w:val="18"/>
                <w:lang w:eastAsia="es-DO"/>
              </w:rPr>
            </w:pPr>
          </w:p>
        </w:tc>
      </w:tr>
      <w:tr w:rsidR="00C82580" w:rsidRPr="00C82580" w:rsidTr="00C82580">
        <w:trPr>
          <w:trHeight w:val="315"/>
        </w:trPr>
        <w:tc>
          <w:tcPr>
            <w:tcW w:w="2540" w:type="dxa"/>
            <w:gridSpan w:val="2"/>
            <w:tcBorders>
              <w:top w:val="single" w:sz="8" w:space="0" w:color="C4D79B"/>
              <w:left w:val="single" w:sz="8" w:space="0" w:color="C4D79B"/>
              <w:bottom w:val="single" w:sz="8" w:space="0" w:color="C4D79B"/>
              <w:right w:val="nil"/>
            </w:tcBorders>
            <w:shd w:val="clear" w:color="000000" w:fill="EBF1DE"/>
            <w:noWrap/>
            <w:vAlign w:val="center"/>
            <w:hideMark/>
          </w:tcPr>
          <w:p w:rsidR="00C82580" w:rsidRPr="00C82580" w:rsidRDefault="00C82580" w:rsidP="00C82580">
            <w:pPr>
              <w:spacing w:after="0" w:line="240" w:lineRule="auto"/>
              <w:jc w:val="center"/>
              <w:rPr>
                <w:rFonts w:ascii="Calibri" w:eastAsia="Times New Roman" w:hAnsi="Calibri" w:cs="Calibri"/>
                <w:b/>
                <w:bCs/>
                <w:color w:val="000000"/>
                <w:sz w:val="16"/>
                <w:szCs w:val="18"/>
                <w:lang w:eastAsia="es-DO"/>
              </w:rPr>
            </w:pPr>
            <w:r w:rsidRPr="00C82580">
              <w:rPr>
                <w:rFonts w:ascii="Calibri" w:eastAsia="Times New Roman" w:hAnsi="Calibri" w:cs="Calibri"/>
                <w:b/>
                <w:bCs/>
                <w:color w:val="000000"/>
                <w:sz w:val="16"/>
                <w:szCs w:val="18"/>
                <w:lang w:eastAsia="es-DO"/>
              </w:rPr>
              <w:t>Total Trimestre</w:t>
            </w:r>
          </w:p>
        </w:tc>
        <w:tc>
          <w:tcPr>
            <w:tcW w:w="1240" w:type="dxa"/>
            <w:tcBorders>
              <w:top w:val="nil"/>
              <w:left w:val="nil"/>
              <w:bottom w:val="single" w:sz="8" w:space="0" w:color="C4D79B"/>
              <w:right w:val="nil"/>
            </w:tcBorders>
            <w:shd w:val="clear" w:color="000000" w:fill="EBF1DE"/>
            <w:noWrap/>
            <w:vAlign w:val="center"/>
            <w:hideMark/>
          </w:tcPr>
          <w:p w:rsidR="00C82580" w:rsidRPr="00C82580" w:rsidRDefault="0024358A" w:rsidP="00C82580">
            <w:pPr>
              <w:spacing w:after="0" w:line="240" w:lineRule="auto"/>
              <w:jc w:val="center"/>
              <w:rPr>
                <w:rFonts w:ascii="Calibri" w:eastAsia="Times New Roman" w:hAnsi="Calibri" w:cs="Calibri"/>
                <w:b/>
                <w:bCs/>
                <w:color w:val="000000"/>
                <w:sz w:val="16"/>
                <w:szCs w:val="18"/>
                <w:lang w:eastAsia="es-DO"/>
              </w:rPr>
            </w:pPr>
            <w:r w:rsidRPr="0024358A">
              <w:rPr>
                <w:rFonts w:ascii="Calibri" w:eastAsia="Times New Roman" w:hAnsi="Calibri" w:cs="Calibri"/>
                <w:b/>
                <w:bCs/>
                <w:color w:val="000000"/>
                <w:sz w:val="16"/>
                <w:szCs w:val="18"/>
                <w:lang w:eastAsia="es-DO"/>
              </w:rPr>
              <w:t>1,674,295,425</w:t>
            </w:r>
          </w:p>
        </w:tc>
        <w:tc>
          <w:tcPr>
            <w:tcW w:w="960" w:type="dxa"/>
            <w:tcBorders>
              <w:top w:val="nil"/>
              <w:left w:val="nil"/>
              <w:bottom w:val="single" w:sz="8" w:space="0" w:color="C4D79B"/>
              <w:right w:val="nil"/>
            </w:tcBorders>
            <w:shd w:val="clear" w:color="000000" w:fill="EBF1DE"/>
            <w:noWrap/>
            <w:vAlign w:val="bottom"/>
            <w:hideMark/>
          </w:tcPr>
          <w:p w:rsidR="00C82580" w:rsidRPr="00C82580" w:rsidRDefault="00C82580" w:rsidP="00C82580">
            <w:pPr>
              <w:spacing w:after="0" w:line="240" w:lineRule="auto"/>
              <w:rPr>
                <w:rFonts w:ascii="Calibri" w:eastAsia="Times New Roman" w:hAnsi="Calibri" w:cs="Calibri"/>
                <w:color w:val="000000"/>
                <w:sz w:val="16"/>
                <w:lang w:eastAsia="es-DO"/>
              </w:rPr>
            </w:pPr>
            <w:r w:rsidRPr="00C82580">
              <w:rPr>
                <w:rFonts w:ascii="Calibri" w:eastAsia="Times New Roman" w:hAnsi="Calibri" w:cs="Calibri"/>
                <w:color w:val="000000"/>
                <w:sz w:val="16"/>
                <w:lang w:eastAsia="es-DO"/>
              </w:rPr>
              <w:t> </w:t>
            </w:r>
          </w:p>
        </w:tc>
        <w:tc>
          <w:tcPr>
            <w:tcW w:w="1500" w:type="dxa"/>
            <w:tcBorders>
              <w:top w:val="nil"/>
              <w:left w:val="nil"/>
              <w:bottom w:val="single" w:sz="8" w:space="0" w:color="C4D79B"/>
              <w:right w:val="nil"/>
            </w:tcBorders>
            <w:shd w:val="clear" w:color="000000" w:fill="EBF1DE"/>
            <w:noWrap/>
            <w:vAlign w:val="center"/>
            <w:hideMark/>
          </w:tcPr>
          <w:p w:rsidR="00C82580" w:rsidRPr="00C82580" w:rsidRDefault="0024358A" w:rsidP="00C82580">
            <w:pPr>
              <w:spacing w:after="0" w:line="240" w:lineRule="auto"/>
              <w:jc w:val="center"/>
              <w:rPr>
                <w:rFonts w:ascii="Calibri" w:eastAsia="Times New Roman" w:hAnsi="Calibri" w:cs="Calibri"/>
                <w:b/>
                <w:bCs/>
                <w:color w:val="000000"/>
                <w:sz w:val="16"/>
                <w:szCs w:val="18"/>
                <w:lang w:eastAsia="es-DO"/>
              </w:rPr>
            </w:pPr>
            <w:r w:rsidRPr="0024358A">
              <w:rPr>
                <w:rFonts w:ascii="Calibri" w:eastAsia="Times New Roman" w:hAnsi="Calibri" w:cs="Calibri"/>
                <w:b/>
                <w:bCs/>
                <w:color w:val="000000"/>
                <w:sz w:val="16"/>
                <w:szCs w:val="18"/>
                <w:lang w:eastAsia="es-DO"/>
              </w:rPr>
              <w:t>143,006,100</w:t>
            </w:r>
          </w:p>
        </w:tc>
        <w:tc>
          <w:tcPr>
            <w:tcW w:w="960" w:type="dxa"/>
            <w:tcBorders>
              <w:top w:val="nil"/>
              <w:left w:val="nil"/>
              <w:bottom w:val="single" w:sz="8" w:space="0" w:color="C4D79B"/>
              <w:right w:val="nil"/>
            </w:tcBorders>
            <w:shd w:val="clear" w:color="000000" w:fill="EBF1DE"/>
            <w:noWrap/>
            <w:vAlign w:val="bottom"/>
            <w:hideMark/>
          </w:tcPr>
          <w:p w:rsidR="00C82580" w:rsidRPr="00C82580" w:rsidRDefault="00C82580" w:rsidP="00C82580">
            <w:pPr>
              <w:spacing w:after="0" w:line="240" w:lineRule="auto"/>
              <w:rPr>
                <w:rFonts w:ascii="Calibri" w:eastAsia="Times New Roman" w:hAnsi="Calibri" w:cs="Calibri"/>
                <w:color w:val="000000"/>
                <w:sz w:val="16"/>
                <w:lang w:eastAsia="es-DO"/>
              </w:rPr>
            </w:pPr>
            <w:r w:rsidRPr="00C82580">
              <w:rPr>
                <w:rFonts w:ascii="Calibri" w:eastAsia="Times New Roman" w:hAnsi="Calibri" w:cs="Calibri"/>
                <w:color w:val="000000"/>
                <w:sz w:val="16"/>
                <w:lang w:eastAsia="es-DO"/>
              </w:rPr>
              <w:t> </w:t>
            </w:r>
          </w:p>
        </w:tc>
        <w:tc>
          <w:tcPr>
            <w:tcW w:w="1140" w:type="dxa"/>
            <w:tcBorders>
              <w:top w:val="nil"/>
              <w:left w:val="nil"/>
              <w:bottom w:val="single" w:sz="8" w:space="0" w:color="C4D79B"/>
              <w:right w:val="nil"/>
            </w:tcBorders>
            <w:shd w:val="clear" w:color="000000" w:fill="EBF1DE"/>
            <w:noWrap/>
            <w:vAlign w:val="center"/>
            <w:hideMark/>
          </w:tcPr>
          <w:p w:rsidR="00C82580" w:rsidRPr="00C82580" w:rsidRDefault="0024358A" w:rsidP="00C82580">
            <w:pPr>
              <w:spacing w:after="0" w:line="240" w:lineRule="auto"/>
              <w:jc w:val="center"/>
              <w:rPr>
                <w:rFonts w:ascii="Calibri" w:eastAsia="Times New Roman" w:hAnsi="Calibri" w:cs="Calibri"/>
                <w:b/>
                <w:bCs/>
                <w:color w:val="000000"/>
                <w:sz w:val="16"/>
                <w:szCs w:val="18"/>
                <w:lang w:eastAsia="es-DO"/>
              </w:rPr>
            </w:pPr>
            <w:r w:rsidRPr="0024358A">
              <w:rPr>
                <w:rFonts w:ascii="Calibri" w:eastAsia="Times New Roman" w:hAnsi="Calibri" w:cs="Calibri"/>
                <w:b/>
                <w:bCs/>
                <w:color w:val="000000"/>
                <w:sz w:val="16"/>
                <w:szCs w:val="18"/>
                <w:lang w:eastAsia="es-DO"/>
              </w:rPr>
              <w:t>131,320,500</w:t>
            </w:r>
          </w:p>
        </w:tc>
      </w:tr>
    </w:tbl>
    <w:p w:rsidR="00AD3F6A" w:rsidRPr="005C102B" w:rsidRDefault="005C102B" w:rsidP="00976843">
      <w:pPr>
        <w:jc w:val="both"/>
        <w:rPr>
          <w:sz w:val="18"/>
          <w:lang w:val="es-MX"/>
        </w:rPr>
      </w:pPr>
      <w:r w:rsidRPr="005C102B">
        <w:rPr>
          <w:sz w:val="18"/>
          <w:lang w:val="es-MX"/>
        </w:rPr>
        <w:t>Fuente: Sistema de Información Progresando con Solidaridad (SIPPS)</w:t>
      </w:r>
    </w:p>
    <w:p w:rsidR="00ED1D22" w:rsidRDefault="00ED1D22" w:rsidP="00034C2F">
      <w:pPr>
        <w:pStyle w:val="Epgrafe"/>
        <w:jc w:val="center"/>
      </w:pPr>
    </w:p>
    <w:p w:rsidR="005E5BB3" w:rsidRDefault="006E4641" w:rsidP="00034C2F">
      <w:pPr>
        <w:pStyle w:val="Epgrafe"/>
        <w:jc w:val="center"/>
        <w:rPr>
          <w:b w:val="0"/>
          <w:lang w:val="es-MX"/>
        </w:rPr>
      </w:pPr>
      <w:r>
        <w:t>Tabla</w:t>
      </w:r>
      <w:r w:rsidR="005E5BB3">
        <w:t xml:space="preserve"> </w:t>
      </w:r>
      <w:fldSimple w:instr=" SEQ Gráfico \* ARABIC ">
        <w:r w:rsidR="00950FA2">
          <w:rPr>
            <w:noProof/>
          </w:rPr>
          <w:t>2</w:t>
        </w:r>
      </w:fldSimple>
      <w:r w:rsidR="005E5BB3">
        <w:t>. Subsidios Focalizados: hogares y montos transferidos por mes</w:t>
      </w:r>
      <w:r w:rsidR="00C57ACC">
        <w:t xml:space="preserve"> (</w:t>
      </w:r>
      <w:r w:rsidR="00DE3188">
        <w:t>Enero</w:t>
      </w:r>
      <w:r w:rsidR="00C57ACC">
        <w:t xml:space="preserve"> – </w:t>
      </w:r>
      <w:r w:rsidR="00DE3188">
        <w:t>Marzo</w:t>
      </w:r>
      <w:r w:rsidR="00C57ACC">
        <w:t xml:space="preserve"> 201</w:t>
      </w:r>
      <w:r w:rsidR="00DE3188">
        <w:t>4</w:t>
      </w:r>
      <w:r w:rsidR="00C57ACC">
        <w:t>)</w:t>
      </w:r>
    </w:p>
    <w:tbl>
      <w:tblPr>
        <w:tblW w:w="8908" w:type="dxa"/>
        <w:tblInd w:w="70" w:type="dxa"/>
        <w:tblCellMar>
          <w:left w:w="70" w:type="dxa"/>
          <w:right w:w="70" w:type="dxa"/>
        </w:tblCellMar>
        <w:tblLook w:val="04A0" w:firstRow="1" w:lastRow="0" w:firstColumn="1" w:lastColumn="0" w:noHBand="0" w:noVBand="1"/>
      </w:tblPr>
      <w:tblGrid>
        <w:gridCol w:w="1560"/>
        <w:gridCol w:w="1821"/>
        <w:gridCol w:w="1581"/>
        <w:gridCol w:w="1807"/>
        <w:gridCol w:w="2139"/>
      </w:tblGrid>
      <w:tr w:rsidR="00CD3C8E" w:rsidRPr="00CD3C8E" w:rsidTr="00F76A7B">
        <w:trPr>
          <w:trHeight w:val="495"/>
        </w:trPr>
        <w:tc>
          <w:tcPr>
            <w:tcW w:w="1560" w:type="dxa"/>
            <w:tcBorders>
              <w:top w:val="single" w:sz="8" w:space="0" w:color="B1A0C7"/>
              <w:left w:val="single" w:sz="8" w:space="0" w:color="B1A0C7"/>
              <w:bottom w:val="single" w:sz="8" w:space="0" w:color="B1A0C7"/>
              <w:right w:val="nil"/>
            </w:tcBorders>
            <w:shd w:val="clear" w:color="000000" w:fill="8064A2"/>
            <w:noWrap/>
            <w:vAlign w:val="center"/>
            <w:hideMark/>
          </w:tcPr>
          <w:p w:rsidR="00CD3C8E" w:rsidRPr="00CD3C8E" w:rsidRDefault="00CD3C8E" w:rsidP="00CD3C8E">
            <w:pPr>
              <w:spacing w:after="0" w:line="240" w:lineRule="auto"/>
              <w:rPr>
                <w:rFonts w:ascii="Calibri" w:eastAsia="Times New Roman" w:hAnsi="Calibri" w:cs="Calibri"/>
                <w:b/>
                <w:bCs/>
                <w:color w:val="FFFFFF"/>
                <w:sz w:val="18"/>
                <w:szCs w:val="18"/>
                <w:lang w:eastAsia="es-DO"/>
              </w:rPr>
            </w:pPr>
            <w:r w:rsidRPr="00CD3C8E">
              <w:rPr>
                <w:rFonts w:ascii="Calibri" w:eastAsia="Times New Roman" w:hAnsi="Calibri" w:cs="Calibri"/>
                <w:b/>
                <w:bCs/>
                <w:color w:val="FFFFFF"/>
                <w:sz w:val="18"/>
                <w:szCs w:val="18"/>
                <w:lang w:eastAsia="es-DO"/>
              </w:rPr>
              <w:t>Mes</w:t>
            </w:r>
          </w:p>
        </w:tc>
        <w:tc>
          <w:tcPr>
            <w:tcW w:w="1821" w:type="dxa"/>
            <w:tcBorders>
              <w:top w:val="single" w:sz="8" w:space="0" w:color="B1A0C7"/>
              <w:left w:val="nil"/>
              <w:bottom w:val="single" w:sz="8" w:space="0" w:color="B1A0C7"/>
              <w:right w:val="nil"/>
            </w:tcBorders>
            <w:shd w:val="clear" w:color="000000" w:fill="8064A2"/>
            <w:vAlign w:val="center"/>
            <w:hideMark/>
          </w:tcPr>
          <w:p w:rsidR="00CD3C8E" w:rsidRPr="00CD3C8E" w:rsidRDefault="00CD3C8E" w:rsidP="00CD3C8E">
            <w:pPr>
              <w:spacing w:after="0" w:line="240" w:lineRule="auto"/>
              <w:jc w:val="center"/>
              <w:rPr>
                <w:rFonts w:ascii="Calibri" w:eastAsia="Times New Roman" w:hAnsi="Calibri" w:cs="Calibri"/>
                <w:b/>
                <w:bCs/>
                <w:color w:val="FFFFFF"/>
                <w:sz w:val="18"/>
                <w:szCs w:val="18"/>
                <w:lang w:eastAsia="es-DO"/>
              </w:rPr>
            </w:pPr>
            <w:r w:rsidRPr="00CD3C8E">
              <w:rPr>
                <w:rFonts w:ascii="Calibri" w:eastAsia="Times New Roman" w:hAnsi="Calibri" w:cs="Calibri"/>
                <w:b/>
                <w:bCs/>
                <w:color w:val="FFFFFF"/>
                <w:sz w:val="18"/>
                <w:szCs w:val="18"/>
                <w:lang w:eastAsia="es-DO"/>
              </w:rPr>
              <w:t>Familias de Bonogas</w:t>
            </w:r>
          </w:p>
        </w:tc>
        <w:tc>
          <w:tcPr>
            <w:tcW w:w="1581" w:type="dxa"/>
            <w:tcBorders>
              <w:top w:val="single" w:sz="8" w:space="0" w:color="B1A0C7"/>
              <w:left w:val="nil"/>
              <w:bottom w:val="single" w:sz="8" w:space="0" w:color="B1A0C7"/>
              <w:right w:val="nil"/>
            </w:tcBorders>
            <w:shd w:val="clear" w:color="000000" w:fill="8064A2"/>
            <w:vAlign w:val="center"/>
            <w:hideMark/>
          </w:tcPr>
          <w:p w:rsidR="00CD3C8E" w:rsidRPr="00CD3C8E" w:rsidRDefault="000F4973" w:rsidP="00CD3C8E">
            <w:pPr>
              <w:spacing w:after="0" w:line="240" w:lineRule="auto"/>
              <w:jc w:val="center"/>
              <w:rPr>
                <w:rFonts w:ascii="Calibri" w:eastAsia="Times New Roman" w:hAnsi="Calibri" w:cs="Calibri"/>
                <w:b/>
                <w:bCs/>
                <w:color w:val="FFFFFF"/>
                <w:sz w:val="18"/>
                <w:szCs w:val="18"/>
                <w:lang w:eastAsia="es-DO"/>
              </w:rPr>
            </w:pPr>
            <w:r>
              <w:rPr>
                <w:rFonts w:ascii="Calibri" w:eastAsia="Times New Roman" w:hAnsi="Calibri" w:cs="Calibri"/>
                <w:b/>
                <w:bCs/>
                <w:color w:val="FFFFFF"/>
                <w:sz w:val="18"/>
                <w:szCs w:val="18"/>
                <w:lang w:eastAsia="es-DO"/>
              </w:rPr>
              <w:t xml:space="preserve">Monto </w:t>
            </w:r>
            <w:r w:rsidR="00CD3C8E" w:rsidRPr="00CD3C8E">
              <w:rPr>
                <w:rFonts w:ascii="Calibri" w:eastAsia="Times New Roman" w:hAnsi="Calibri" w:cs="Calibri"/>
                <w:b/>
                <w:bCs/>
                <w:color w:val="FFFFFF"/>
                <w:sz w:val="18"/>
                <w:szCs w:val="18"/>
                <w:lang w:eastAsia="es-DO"/>
              </w:rPr>
              <w:t>Bonogas</w:t>
            </w:r>
          </w:p>
        </w:tc>
        <w:tc>
          <w:tcPr>
            <w:tcW w:w="1807" w:type="dxa"/>
            <w:tcBorders>
              <w:top w:val="single" w:sz="8" w:space="0" w:color="B1A0C7"/>
              <w:left w:val="nil"/>
              <w:bottom w:val="single" w:sz="8" w:space="0" w:color="B1A0C7"/>
              <w:right w:val="nil"/>
            </w:tcBorders>
            <w:shd w:val="clear" w:color="000000" w:fill="8064A2"/>
            <w:vAlign w:val="center"/>
            <w:hideMark/>
          </w:tcPr>
          <w:p w:rsidR="00CD3C8E" w:rsidRPr="00CD3C8E" w:rsidRDefault="00CD3C8E" w:rsidP="00CD3C8E">
            <w:pPr>
              <w:spacing w:after="0" w:line="240" w:lineRule="auto"/>
              <w:jc w:val="center"/>
              <w:rPr>
                <w:rFonts w:ascii="Calibri" w:eastAsia="Times New Roman" w:hAnsi="Calibri" w:cs="Calibri"/>
                <w:b/>
                <w:bCs/>
                <w:color w:val="FFFFFF"/>
                <w:sz w:val="18"/>
                <w:szCs w:val="18"/>
                <w:lang w:eastAsia="es-DO"/>
              </w:rPr>
            </w:pPr>
            <w:r w:rsidRPr="00CD3C8E">
              <w:rPr>
                <w:rFonts w:ascii="Calibri" w:eastAsia="Times New Roman" w:hAnsi="Calibri" w:cs="Calibri"/>
                <w:b/>
                <w:bCs/>
                <w:color w:val="FFFFFF"/>
                <w:sz w:val="18"/>
                <w:szCs w:val="18"/>
                <w:lang w:eastAsia="es-DO"/>
              </w:rPr>
              <w:t>Familias Bonoluz</w:t>
            </w:r>
          </w:p>
        </w:tc>
        <w:tc>
          <w:tcPr>
            <w:tcW w:w="2139" w:type="dxa"/>
            <w:tcBorders>
              <w:top w:val="single" w:sz="8" w:space="0" w:color="B1A0C7"/>
              <w:left w:val="nil"/>
              <w:bottom w:val="single" w:sz="8" w:space="0" w:color="B1A0C7"/>
              <w:right w:val="single" w:sz="8" w:space="0" w:color="B1A0C7"/>
            </w:tcBorders>
            <w:shd w:val="clear" w:color="000000" w:fill="8064A2"/>
            <w:vAlign w:val="center"/>
            <w:hideMark/>
          </w:tcPr>
          <w:p w:rsidR="00CD3C8E" w:rsidRPr="00CD3C8E" w:rsidRDefault="000F4973" w:rsidP="00CD3C8E">
            <w:pPr>
              <w:spacing w:after="0" w:line="240" w:lineRule="auto"/>
              <w:jc w:val="center"/>
              <w:rPr>
                <w:rFonts w:ascii="Calibri" w:eastAsia="Times New Roman" w:hAnsi="Calibri" w:cs="Calibri"/>
                <w:b/>
                <w:bCs/>
                <w:color w:val="FFFFFF"/>
                <w:sz w:val="18"/>
                <w:szCs w:val="18"/>
                <w:lang w:eastAsia="es-DO"/>
              </w:rPr>
            </w:pPr>
            <w:r>
              <w:rPr>
                <w:rFonts w:ascii="Calibri" w:eastAsia="Times New Roman" w:hAnsi="Calibri" w:cs="Calibri"/>
                <w:b/>
                <w:bCs/>
                <w:color w:val="FFFFFF"/>
                <w:sz w:val="18"/>
                <w:szCs w:val="18"/>
                <w:lang w:eastAsia="es-DO"/>
              </w:rPr>
              <w:t xml:space="preserve">Monto </w:t>
            </w:r>
            <w:r w:rsidR="00CD3C8E" w:rsidRPr="00CD3C8E">
              <w:rPr>
                <w:rFonts w:ascii="Calibri" w:eastAsia="Times New Roman" w:hAnsi="Calibri" w:cs="Calibri"/>
                <w:b/>
                <w:bCs/>
                <w:color w:val="FFFFFF"/>
                <w:sz w:val="18"/>
                <w:szCs w:val="18"/>
                <w:lang w:eastAsia="es-DO"/>
              </w:rPr>
              <w:t>Bonoluz</w:t>
            </w:r>
          </w:p>
        </w:tc>
      </w:tr>
      <w:tr w:rsidR="00CD3C8E" w:rsidRPr="00CD3C8E" w:rsidTr="000F4973">
        <w:trPr>
          <w:trHeight w:val="315"/>
        </w:trPr>
        <w:tc>
          <w:tcPr>
            <w:tcW w:w="1560" w:type="dxa"/>
            <w:tcBorders>
              <w:top w:val="nil"/>
              <w:left w:val="single" w:sz="8" w:space="0" w:color="B1A0C7"/>
              <w:bottom w:val="single" w:sz="8" w:space="0" w:color="B1A0C7"/>
              <w:right w:val="nil"/>
            </w:tcBorders>
            <w:shd w:val="clear" w:color="000000" w:fill="E4DFEC"/>
            <w:noWrap/>
            <w:vAlign w:val="center"/>
            <w:hideMark/>
          </w:tcPr>
          <w:p w:rsidR="00CD3C8E" w:rsidRPr="00CD3C8E" w:rsidRDefault="009431B8" w:rsidP="00CD3C8E">
            <w:pPr>
              <w:spacing w:after="0" w:line="240" w:lineRule="auto"/>
              <w:rPr>
                <w:rFonts w:ascii="Calibri" w:eastAsia="Times New Roman" w:hAnsi="Calibri" w:cs="Calibri"/>
                <w:color w:val="000000"/>
                <w:sz w:val="18"/>
                <w:szCs w:val="18"/>
                <w:lang w:eastAsia="es-DO"/>
              </w:rPr>
            </w:pPr>
            <w:r>
              <w:rPr>
                <w:rFonts w:ascii="Calibri" w:eastAsia="Times New Roman" w:hAnsi="Calibri" w:cs="Calibri"/>
                <w:color w:val="000000"/>
                <w:sz w:val="18"/>
                <w:szCs w:val="18"/>
                <w:lang w:eastAsia="es-DO"/>
              </w:rPr>
              <w:t>Enero</w:t>
            </w:r>
          </w:p>
        </w:tc>
        <w:tc>
          <w:tcPr>
            <w:tcW w:w="1821" w:type="dxa"/>
            <w:tcBorders>
              <w:top w:val="nil"/>
              <w:left w:val="nil"/>
              <w:bottom w:val="single" w:sz="8" w:space="0" w:color="B1A0C7"/>
              <w:right w:val="nil"/>
            </w:tcBorders>
            <w:shd w:val="clear" w:color="000000" w:fill="E4DFEC"/>
            <w:noWrap/>
            <w:vAlign w:val="center"/>
          </w:tcPr>
          <w:p w:rsidR="00CD3C8E" w:rsidRPr="00CD3C8E" w:rsidRDefault="000F4973" w:rsidP="000F4973">
            <w:pPr>
              <w:spacing w:after="0" w:line="240" w:lineRule="auto"/>
              <w:jc w:val="center"/>
              <w:rPr>
                <w:rFonts w:ascii="Calibri" w:eastAsia="Times New Roman" w:hAnsi="Calibri" w:cs="Calibri"/>
                <w:color w:val="000000"/>
                <w:sz w:val="18"/>
                <w:szCs w:val="18"/>
                <w:lang w:eastAsia="es-DO"/>
              </w:rPr>
            </w:pPr>
            <w:r w:rsidRPr="000F4973">
              <w:rPr>
                <w:rFonts w:ascii="Calibri" w:eastAsia="Times New Roman" w:hAnsi="Calibri" w:cs="Calibri"/>
                <w:color w:val="000000"/>
                <w:sz w:val="18"/>
                <w:szCs w:val="18"/>
                <w:lang w:eastAsia="es-DO"/>
              </w:rPr>
              <w:t>835</w:t>
            </w:r>
            <w:r>
              <w:rPr>
                <w:rFonts w:ascii="Calibri" w:eastAsia="Times New Roman" w:hAnsi="Calibri" w:cs="Calibri"/>
                <w:color w:val="000000"/>
                <w:sz w:val="18"/>
                <w:szCs w:val="18"/>
                <w:lang w:eastAsia="es-DO"/>
              </w:rPr>
              <w:t>,</w:t>
            </w:r>
            <w:r w:rsidRPr="000F4973">
              <w:rPr>
                <w:rFonts w:ascii="Calibri" w:eastAsia="Times New Roman" w:hAnsi="Calibri" w:cs="Calibri"/>
                <w:color w:val="000000"/>
                <w:sz w:val="18"/>
                <w:szCs w:val="18"/>
                <w:lang w:eastAsia="es-DO"/>
              </w:rPr>
              <w:t>252</w:t>
            </w:r>
          </w:p>
        </w:tc>
        <w:tc>
          <w:tcPr>
            <w:tcW w:w="1581" w:type="dxa"/>
            <w:tcBorders>
              <w:top w:val="nil"/>
              <w:left w:val="nil"/>
              <w:bottom w:val="single" w:sz="8" w:space="0" w:color="B1A0C7"/>
              <w:right w:val="nil"/>
            </w:tcBorders>
            <w:shd w:val="clear" w:color="000000" w:fill="E4DFEC"/>
            <w:noWrap/>
            <w:vAlign w:val="center"/>
          </w:tcPr>
          <w:p w:rsidR="00CD3C8E" w:rsidRPr="0029242A" w:rsidRDefault="000F4973" w:rsidP="00A8339D">
            <w:pPr>
              <w:spacing w:after="0" w:line="240" w:lineRule="auto"/>
              <w:jc w:val="center"/>
              <w:rPr>
                <w:rFonts w:ascii="Calibri" w:eastAsia="Times New Roman" w:hAnsi="Calibri" w:cs="Calibri"/>
                <w:color w:val="000000"/>
                <w:sz w:val="18"/>
                <w:szCs w:val="18"/>
                <w:lang w:eastAsia="es-DO"/>
              </w:rPr>
            </w:pPr>
            <w:r w:rsidRPr="0029242A">
              <w:rPr>
                <w:rFonts w:ascii="Calibri" w:eastAsia="Times New Roman" w:hAnsi="Calibri" w:cs="Calibri"/>
                <w:color w:val="000000"/>
                <w:sz w:val="18"/>
                <w:szCs w:val="18"/>
                <w:lang w:eastAsia="es-DO"/>
              </w:rPr>
              <w:t>190,437,456</w:t>
            </w:r>
          </w:p>
        </w:tc>
        <w:tc>
          <w:tcPr>
            <w:tcW w:w="1807" w:type="dxa"/>
            <w:tcBorders>
              <w:top w:val="nil"/>
              <w:left w:val="nil"/>
              <w:bottom w:val="single" w:sz="8" w:space="0" w:color="B1A0C7"/>
              <w:right w:val="nil"/>
            </w:tcBorders>
            <w:shd w:val="clear" w:color="000000" w:fill="E4DFEC"/>
            <w:noWrap/>
            <w:vAlign w:val="center"/>
          </w:tcPr>
          <w:p w:rsidR="00CD3C8E" w:rsidRPr="00CD3C8E" w:rsidRDefault="000F4973" w:rsidP="00A8339D">
            <w:pPr>
              <w:spacing w:after="0" w:line="240" w:lineRule="auto"/>
              <w:jc w:val="center"/>
              <w:rPr>
                <w:rFonts w:ascii="Calibri" w:eastAsia="Times New Roman" w:hAnsi="Calibri" w:cs="Calibri"/>
                <w:color w:val="000000"/>
                <w:sz w:val="18"/>
                <w:szCs w:val="18"/>
                <w:lang w:eastAsia="es-DO"/>
              </w:rPr>
            </w:pPr>
            <w:r w:rsidRPr="000F4973">
              <w:rPr>
                <w:rFonts w:ascii="Calibri" w:eastAsia="Times New Roman" w:hAnsi="Calibri" w:cs="Calibri"/>
                <w:color w:val="000000"/>
                <w:sz w:val="18"/>
                <w:szCs w:val="18"/>
                <w:lang w:eastAsia="es-DO"/>
              </w:rPr>
              <w:t>508</w:t>
            </w:r>
            <w:r>
              <w:rPr>
                <w:rFonts w:ascii="Calibri" w:eastAsia="Times New Roman" w:hAnsi="Calibri" w:cs="Calibri"/>
                <w:color w:val="000000"/>
                <w:sz w:val="18"/>
                <w:szCs w:val="18"/>
                <w:lang w:eastAsia="es-DO"/>
              </w:rPr>
              <w:t>,</w:t>
            </w:r>
            <w:r w:rsidRPr="000F4973">
              <w:rPr>
                <w:rFonts w:ascii="Calibri" w:eastAsia="Times New Roman" w:hAnsi="Calibri" w:cs="Calibri"/>
                <w:color w:val="000000"/>
                <w:sz w:val="18"/>
                <w:szCs w:val="18"/>
                <w:lang w:eastAsia="es-DO"/>
              </w:rPr>
              <w:t>630</w:t>
            </w:r>
          </w:p>
        </w:tc>
        <w:tc>
          <w:tcPr>
            <w:tcW w:w="2139" w:type="dxa"/>
            <w:tcBorders>
              <w:top w:val="nil"/>
              <w:left w:val="nil"/>
              <w:bottom w:val="single" w:sz="8" w:space="0" w:color="B1A0C7"/>
              <w:right w:val="single" w:sz="8" w:space="0" w:color="B1A0C7"/>
            </w:tcBorders>
            <w:shd w:val="clear" w:color="000000" w:fill="E4DFEC"/>
            <w:noWrap/>
            <w:vAlign w:val="center"/>
          </w:tcPr>
          <w:p w:rsidR="00CD3C8E" w:rsidRPr="00CD3C8E" w:rsidRDefault="000F4973" w:rsidP="00A8339D">
            <w:pPr>
              <w:spacing w:after="0" w:line="240" w:lineRule="auto"/>
              <w:jc w:val="center"/>
              <w:rPr>
                <w:rFonts w:ascii="Calibri" w:eastAsia="Times New Roman" w:hAnsi="Calibri" w:cs="Calibri"/>
                <w:color w:val="000000"/>
                <w:sz w:val="18"/>
                <w:szCs w:val="18"/>
                <w:lang w:eastAsia="es-DO"/>
              </w:rPr>
            </w:pPr>
            <w:r w:rsidRPr="000F4973">
              <w:rPr>
                <w:rFonts w:ascii="Calibri" w:eastAsia="Times New Roman" w:hAnsi="Calibri" w:cs="Calibri"/>
                <w:color w:val="000000"/>
                <w:sz w:val="18"/>
                <w:szCs w:val="18"/>
                <w:lang w:eastAsia="es-DO"/>
              </w:rPr>
              <w:t>195</w:t>
            </w:r>
            <w:r>
              <w:rPr>
                <w:rFonts w:ascii="Calibri" w:eastAsia="Times New Roman" w:hAnsi="Calibri" w:cs="Calibri"/>
                <w:color w:val="000000"/>
                <w:sz w:val="18"/>
                <w:szCs w:val="18"/>
                <w:lang w:eastAsia="es-DO"/>
              </w:rPr>
              <w:t>,</w:t>
            </w:r>
            <w:r w:rsidRPr="000F4973">
              <w:rPr>
                <w:rFonts w:ascii="Calibri" w:eastAsia="Times New Roman" w:hAnsi="Calibri" w:cs="Calibri"/>
                <w:color w:val="000000"/>
                <w:sz w:val="18"/>
                <w:szCs w:val="18"/>
                <w:lang w:eastAsia="es-DO"/>
              </w:rPr>
              <w:t>285</w:t>
            </w:r>
            <w:r>
              <w:rPr>
                <w:rFonts w:ascii="Calibri" w:eastAsia="Times New Roman" w:hAnsi="Calibri" w:cs="Calibri"/>
                <w:color w:val="000000"/>
                <w:sz w:val="18"/>
                <w:szCs w:val="18"/>
                <w:lang w:eastAsia="es-DO"/>
              </w:rPr>
              <w:t>,</w:t>
            </w:r>
            <w:r w:rsidRPr="000F4973">
              <w:rPr>
                <w:rFonts w:ascii="Calibri" w:eastAsia="Times New Roman" w:hAnsi="Calibri" w:cs="Calibri"/>
                <w:color w:val="000000"/>
                <w:sz w:val="18"/>
                <w:szCs w:val="18"/>
                <w:lang w:eastAsia="es-DO"/>
              </w:rPr>
              <w:t>834.24</w:t>
            </w:r>
          </w:p>
        </w:tc>
      </w:tr>
      <w:tr w:rsidR="00CD3C8E" w:rsidRPr="00CD3C8E" w:rsidTr="000F4973">
        <w:trPr>
          <w:trHeight w:val="315"/>
        </w:trPr>
        <w:tc>
          <w:tcPr>
            <w:tcW w:w="1560" w:type="dxa"/>
            <w:tcBorders>
              <w:top w:val="nil"/>
              <w:left w:val="single" w:sz="8" w:space="0" w:color="B1A0C7"/>
              <w:bottom w:val="single" w:sz="8" w:space="0" w:color="B1A0C7"/>
              <w:right w:val="nil"/>
            </w:tcBorders>
            <w:shd w:val="clear" w:color="auto" w:fill="auto"/>
            <w:noWrap/>
            <w:vAlign w:val="center"/>
            <w:hideMark/>
          </w:tcPr>
          <w:p w:rsidR="00CD3C8E" w:rsidRPr="00CD3C8E" w:rsidRDefault="009431B8" w:rsidP="00CD3C8E">
            <w:pPr>
              <w:spacing w:after="0" w:line="240" w:lineRule="auto"/>
              <w:rPr>
                <w:rFonts w:ascii="Calibri" w:eastAsia="Times New Roman" w:hAnsi="Calibri" w:cs="Calibri"/>
                <w:color w:val="000000"/>
                <w:sz w:val="18"/>
                <w:szCs w:val="18"/>
                <w:lang w:eastAsia="es-DO"/>
              </w:rPr>
            </w:pPr>
            <w:r>
              <w:rPr>
                <w:rFonts w:ascii="Calibri" w:eastAsia="Times New Roman" w:hAnsi="Calibri" w:cs="Calibri"/>
                <w:color w:val="000000"/>
                <w:sz w:val="18"/>
                <w:szCs w:val="18"/>
                <w:lang w:eastAsia="es-DO"/>
              </w:rPr>
              <w:t>Febrero</w:t>
            </w:r>
          </w:p>
        </w:tc>
        <w:tc>
          <w:tcPr>
            <w:tcW w:w="1821" w:type="dxa"/>
            <w:tcBorders>
              <w:top w:val="nil"/>
              <w:left w:val="nil"/>
              <w:bottom w:val="single" w:sz="8" w:space="0" w:color="B1A0C7"/>
              <w:right w:val="nil"/>
            </w:tcBorders>
            <w:shd w:val="clear" w:color="auto" w:fill="auto"/>
            <w:noWrap/>
            <w:vAlign w:val="center"/>
          </w:tcPr>
          <w:p w:rsidR="00CD3C8E" w:rsidRPr="00CD3C8E" w:rsidRDefault="00656922" w:rsidP="000F4973">
            <w:pPr>
              <w:spacing w:after="0" w:line="240" w:lineRule="auto"/>
              <w:jc w:val="center"/>
              <w:rPr>
                <w:rFonts w:ascii="Calibri" w:eastAsia="Times New Roman" w:hAnsi="Calibri" w:cs="Calibri"/>
                <w:color w:val="000000"/>
                <w:sz w:val="18"/>
                <w:szCs w:val="18"/>
                <w:lang w:eastAsia="es-DO"/>
              </w:rPr>
            </w:pPr>
            <w:r w:rsidRPr="00656922">
              <w:rPr>
                <w:rFonts w:ascii="Calibri" w:eastAsia="Times New Roman" w:hAnsi="Calibri" w:cs="Calibri"/>
                <w:color w:val="000000"/>
                <w:sz w:val="18"/>
                <w:szCs w:val="18"/>
                <w:lang w:eastAsia="es-DO"/>
              </w:rPr>
              <w:t>831</w:t>
            </w:r>
            <w:r>
              <w:rPr>
                <w:rFonts w:ascii="Calibri" w:eastAsia="Times New Roman" w:hAnsi="Calibri" w:cs="Calibri"/>
                <w:color w:val="000000"/>
                <w:sz w:val="18"/>
                <w:szCs w:val="18"/>
                <w:lang w:eastAsia="es-DO"/>
              </w:rPr>
              <w:t>,</w:t>
            </w:r>
            <w:r w:rsidRPr="00656922">
              <w:rPr>
                <w:rFonts w:ascii="Calibri" w:eastAsia="Times New Roman" w:hAnsi="Calibri" w:cs="Calibri"/>
                <w:color w:val="000000"/>
                <w:sz w:val="18"/>
                <w:szCs w:val="18"/>
                <w:lang w:eastAsia="es-DO"/>
              </w:rPr>
              <w:t>709</w:t>
            </w:r>
          </w:p>
        </w:tc>
        <w:tc>
          <w:tcPr>
            <w:tcW w:w="1581" w:type="dxa"/>
            <w:tcBorders>
              <w:top w:val="nil"/>
              <w:left w:val="nil"/>
              <w:bottom w:val="single" w:sz="8" w:space="0" w:color="B1A0C7"/>
              <w:right w:val="nil"/>
            </w:tcBorders>
            <w:shd w:val="clear" w:color="auto" w:fill="auto"/>
            <w:noWrap/>
            <w:vAlign w:val="center"/>
          </w:tcPr>
          <w:p w:rsidR="00CD3C8E" w:rsidRPr="0029242A" w:rsidRDefault="00656922" w:rsidP="00A8339D">
            <w:pPr>
              <w:spacing w:after="0" w:line="240" w:lineRule="auto"/>
              <w:jc w:val="center"/>
              <w:rPr>
                <w:rFonts w:ascii="Calibri" w:eastAsia="Times New Roman" w:hAnsi="Calibri" w:cs="Calibri"/>
                <w:color w:val="000000"/>
                <w:sz w:val="18"/>
                <w:szCs w:val="18"/>
                <w:lang w:eastAsia="es-DO"/>
              </w:rPr>
            </w:pPr>
            <w:r w:rsidRPr="0029242A">
              <w:rPr>
                <w:rFonts w:ascii="Calibri" w:eastAsia="Times New Roman" w:hAnsi="Calibri" w:cs="Calibri"/>
                <w:color w:val="000000"/>
                <w:sz w:val="18"/>
                <w:szCs w:val="18"/>
                <w:lang w:eastAsia="es-DO"/>
              </w:rPr>
              <w:t>189,629,652</w:t>
            </w:r>
          </w:p>
        </w:tc>
        <w:tc>
          <w:tcPr>
            <w:tcW w:w="1807" w:type="dxa"/>
            <w:tcBorders>
              <w:top w:val="nil"/>
              <w:left w:val="nil"/>
              <w:bottom w:val="single" w:sz="8" w:space="0" w:color="B1A0C7"/>
              <w:right w:val="nil"/>
            </w:tcBorders>
            <w:shd w:val="clear" w:color="auto" w:fill="auto"/>
            <w:noWrap/>
            <w:vAlign w:val="center"/>
          </w:tcPr>
          <w:p w:rsidR="00CD3C8E" w:rsidRPr="00CD3C8E" w:rsidRDefault="00656922" w:rsidP="00A8339D">
            <w:pPr>
              <w:spacing w:after="0" w:line="240" w:lineRule="auto"/>
              <w:jc w:val="center"/>
              <w:rPr>
                <w:rFonts w:ascii="Calibri" w:eastAsia="Times New Roman" w:hAnsi="Calibri" w:cs="Calibri"/>
                <w:color w:val="000000"/>
                <w:sz w:val="18"/>
                <w:szCs w:val="18"/>
                <w:lang w:eastAsia="es-DO"/>
              </w:rPr>
            </w:pPr>
            <w:r w:rsidRPr="00656922">
              <w:rPr>
                <w:rFonts w:ascii="Calibri" w:eastAsia="Times New Roman" w:hAnsi="Calibri" w:cs="Calibri"/>
                <w:color w:val="000000"/>
                <w:sz w:val="18"/>
                <w:szCs w:val="18"/>
                <w:lang w:eastAsia="es-DO"/>
              </w:rPr>
              <w:t>507</w:t>
            </w:r>
            <w:r>
              <w:rPr>
                <w:rFonts w:ascii="Calibri" w:eastAsia="Times New Roman" w:hAnsi="Calibri" w:cs="Calibri"/>
                <w:color w:val="000000"/>
                <w:sz w:val="18"/>
                <w:szCs w:val="18"/>
                <w:lang w:eastAsia="es-DO"/>
              </w:rPr>
              <w:t>,</w:t>
            </w:r>
            <w:r w:rsidRPr="00656922">
              <w:rPr>
                <w:rFonts w:ascii="Calibri" w:eastAsia="Times New Roman" w:hAnsi="Calibri" w:cs="Calibri"/>
                <w:color w:val="000000"/>
                <w:sz w:val="18"/>
                <w:szCs w:val="18"/>
                <w:lang w:eastAsia="es-DO"/>
              </w:rPr>
              <w:t>258</w:t>
            </w:r>
          </w:p>
        </w:tc>
        <w:tc>
          <w:tcPr>
            <w:tcW w:w="2139" w:type="dxa"/>
            <w:tcBorders>
              <w:top w:val="nil"/>
              <w:left w:val="nil"/>
              <w:bottom w:val="single" w:sz="8" w:space="0" w:color="B1A0C7"/>
              <w:right w:val="single" w:sz="8" w:space="0" w:color="B1A0C7"/>
            </w:tcBorders>
            <w:shd w:val="clear" w:color="auto" w:fill="auto"/>
            <w:noWrap/>
            <w:vAlign w:val="center"/>
          </w:tcPr>
          <w:p w:rsidR="00CD3C8E" w:rsidRPr="00CD3C8E" w:rsidRDefault="00656922" w:rsidP="00A8339D">
            <w:pPr>
              <w:spacing w:after="0" w:line="240" w:lineRule="auto"/>
              <w:jc w:val="center"/>
              <w:rPr>
                <w:rFonts w:ascii="Calibri" w:eastAsia="Times New Roman" w:hAnsi="Calibri" w:cs="Calibri"/>
                <w:color w:val="000000"/>
                <w:sz w:val="18"/>
                <w:szCs w:val="18"/>
                <w:lang w:eastAsia="es-DO"/>
              </w:rPr>
            </w:pPr>
            <w:r w:rsidRPr="00656922">
              <w:rPr>
                <w:rFonts w:ascii="Calibri" w:eastAsia="Times New Roman" w:hAnsi="Calibri" w:cs="Calibri"/>
                <w:color w:val="000000"/>
                <w:sz w:val="18"/>
                <w:szCs w:val="18"/>
                <w:lang w:eastAsia="es-DO"/>
              </w:rPr>
              <w:t>194</w:t>
            </w:r>
            <w:r>
              <w:rPr>
                <w:rFonts w:ascii="Calibri" w:eastAsia="Times New Roman" w:hAnsi="Calibri" w:cs="Calibri"/>
                <w:color w:val="000000"/>
                <w:sz w:val="18"/>
                <w:szCs w:val="18"/>
                <w:lang w:eastAsia="es-DO"/>
              </w:rPr>
              <w:t>,</w:t>
            </w:r>
            <w:r w:rsidRPr="00656922">
              <w:rPr>
                <w:rFonts w:ascii="Calibri" w:eastAsia="Times New Roman" w:hAnsi="Calibri" w:cs="Calibri"/>
                <w:color w:val="000000"/>
                <w:sz w:val="18"/>
                <w:szCs w:val="18"/>
                <w:lang w:eastAsia="es-DO"/>
              </w:rPr>
              <w:t>778</w:t>
            </w:r>
            <w:r>
              <w:rPr>
                <w:rFonts w:ascii="Calibri" w:eastAsia="Times New Roman" w:hAnsi="Calibri" w:cs="Calibri"/>
                <w:color w:val="000000"/>
                <w:sz w:val="18"/>
                <w:szCs w:val="18"/>
                <w:lang w:eastAsia="es-DO"/>
              </w:rPr>
              <w:t>,</w:t>
            </w:r>
            <w:r w:rsidRPr="00656922">
              <w:rPr>
                <w:rFonts w:ascii="Calibri" w:eastAsia="Times New Roman" w:hAnsi="Calibri" w:cs="Calibri"/>
                <w:color w:val="000000"/>
                <w:sz w:val="18"/>
                <w:szCs w:val="18"/>
                <w:lang w:eastAsia="es-DO"/>
              </w:rPr>
              <w:t>977.16</w:t>
            </w:r>
          </w:p>
        </w:tc>
      </w:tr>
      <w:tr w:rsidR="00CD3C8E" w:rsidRPr="00CD3C8E" w:rsidTr="000F4973">
        <w:trPr>
          <w:trHeight w:val="315"/>
        </w:trPr>
        <w:tc>
          <w:tcPr>
            <w:tcW w:w="1560" w:type="dxa"/>
            <w:tcBorders>
              <w:top w:val="nil"/>
              <w:left w:val="single" w:sz="8" w:space="0" w:color="B1A0C7"/>
              <w:bottom w:val="single" w:sz="8" w:space="0" w:color="B1A0C7"/>
              <w:right w:val="nil"/>
            </w:tcBorders>
            <w:shd w:val="clear" w:color="000000" w:fill="E4DFEC"/>
            <w:noWrap/>
            <w:vAlign w:val="center"/>
            <w:hideMark/>
          </w:tcPr>
          <w:p w:rsidR="00CD3C8E" w:rsidRPr="00CD3C8E" w:rsidRDefault="009431B8" w:rsidP="00CD3C8E">
            <w:pPr>
              <w:spacing w:after="0" w:line="240" w:lineRule="auto"/>
              <w:rPr>
                <w:rFonts w:ascii="Calibri" w:eastAsia="Times New Roman" w:hAnsi="Calibri" w:cs="Calibri"/>
                <w:color w:val="000000"/>
                <w:sz w:val="18"/>
                <w:szCs w:val="18"/>
                <w:lang w:eastAsia="es-DO"/>
              </w:rPr>
            </w:pPr>
            <w:r>
              <w:rPr>
                <w:rFonts w:ascii="Calibri" w:eastAsia="Times New Roman" w:hAnsi="Calibri" w:cs="Calibri"/>
                <w:color w:val="000000"/>
                <w:sz w:val="18"/>
                <w:szCs w:val="18"/>
                <w:lang w:eastAsia="es-DO"/>
              </w:rPr>
              <w:t>Marzo</w:t>
            </w:r>
          </w:p>
        </w:tc>
        <w:tc>
          <w:tcPr>
            <w:tcW w:w="1821" w:type="dxa"/>
            <w:tcBorders>
              <w:top w:val="nil"/>
              <w:left w:val="nil"/>
              <w:bottom w:val="single" w:sz="8" w:space="0" w:color="B1A0C7"/>
              <w:right w:val="nil"/>
            </w:tcBorders>
            <w:shd w:val="clear" w:color="000000" w:fill="E4DFEC"/>
            <w:noWrap/>
            <w:vAlign w:val="center"/>
          </w:tcPr>
          <w:p w:rsidR="00CD3C8E" w:rsidRPr="00CD3C8E" w:rsidRDefault="00656922" w:rsidP="000F4973">
            <w:pPr>
              <w:spacing w:after="0" w:line="240" w:lineRule="auto"/>
              <w:jc w:val="center"/>
              <w:rPr>
                <w:rFonts w:ascii="Calibri" w:eastAsia="Times New Roman" w:hAnsi="Calibri" w:cs="Calibri"/>
                <w:color w:val="000000"/>
                <w:sz w:val="18"/>
                <w:szCs w:val="18"/>
                <w:lang w:eastAsia="es-DO"/>
              </w:rPr>
            </w:pPr>
            <w:r w:rsidRPr="00656922">
              <w:rPr>
                <w:rFonts w:ascii="Calibri" w:eastAsia="Times New Roman" w:hAnsi="Calibri" w:cs="Calibri"/>
                <w:color w:val="000000"/>
                <w:sz w:val="18"/>
                <w:szCs w:val="18"/>
                <w:lang w:eastAsia="es-DO"/>
              </w:rPr>
              <w:t>829</w:t>
            </w:r>
            <w:r w:rsidR="00A8339D">
              <w:rPr>
                <w:rFonts w:ascii="Calibri" w:eastAsia="Times New Roman" w:hAnsi="Calibri" w:cs="Calibri"/>
                <w:color w:val="000000"/>
                <w:sz w:val="18"/>
                <w:szCs w:val="18"/>
                <w:lang w:eastAsia="es-DO"/>
              </w:rPr>
              <w:t>,</w:t>
            </w:r>
            <w:r w:rsidRPr="00656922">
              <w:rPr>
                <w:rFonts w:ascii="Calibri" w:eastAsia="Times New Roman" w:hAnsi="Calibri" w:cs="Calibri"/>
                <w:color w:val="000000"/>
                <w:sz w:val="18"/>
                <w:szCs w:val="18"/>
                <w:lang w:eastAsia="es-DO"/>
              </w:rPr>
              <w:t>374</w:t>
            </w:r>
          </w:p>
        </w:tc>
        <w:tc>
          <w:tcPr>
            <w:tcW w:w="1581" w:type="dxa"/>
            <w:tcBorders>
              <w:top w:val="nil"/>
              <w:left w:val="nil"/>
              <w:bottom w:val="single" w:sz="8" w:space="0" w:color="B1A0C7"/>
              <w:right w:val="nil"/>
            </w:tcBorders>
            <w:shd w:val="clear" w:color="000000" w:fill="E4DFEC"/>
            <w:noWrap/>
            <w:vAlign w:val="center"/>
          </w:tcPr>
          <w:p w:rsidR="00CD3C8E" w:rsidRPr="0029242A" w:rsidRDefault="00656922" w:rsidP="00A8339D">
            <w:pPr>
              <w:pBdr>
                <w:top w:val="single" w:sz="6" w:space="1" w:color="auto"/>
              </w:pBdr>
              <w:spacing w:after="0" w:line="240" w:lineRule="auto"/>
              <w:jc w:val="center"/>
              <w:rPr>
                <w:rFonts w:ascii="Arial" w:eastAsia="Times New Roman" w:hAnsi="Arial" w:cs="Arial"/>
                <w:vanish/>
                <w:sz w:val="16"/>
                <w:szCs w:val="16"/>
                <w:lang w:eastAsia="es-DO"/>
              </w:rPr>
            </w:pPr>
            <w:r w:rsidRPr="0029242A">
              <w:rPr>
                <w:rFonts w:ascii="Arial" w:eastAsia="Times New Roman" w:hAnsi="Arial" w:cs="Arial"/>
                <w:sz w:val="16"/>
                <w:szCs w:val="16"/>
                <w:lang w:eastAsia="es-DO"/>
              </w:rPr>
              <w:t>189</w:t>
            </w:r>
            <w:r w:rsidR="00A8339D" w:rsidRPr="0029242A">
              <w:rPr>
                <w:rFonts w:ascii="Arial" w:eastAsia="Times New Roman" w:hAnsi="Arial" w:cs="Arial"/>
                <w:sz w:val="16"/>
                <w:szCs w:val="16"/>
                <w:lang w:eastAsia="es-DO"/>
              </w:rPr>
              <w:t>,</w:t>
            </w:r>
            <w:r w:rsidRPr="0029242A">
              <w:rPr>
                <w:rFonts w:ascii="Arial" w:eastAsia="Times New Roman" w:hAnsi="Arial" w:cs="Arial"/>
                <w:sz w:val="16"/>
                <w:szCs w:val="16"/>
                <w:lang w:eastAsia="es-DO"/>
              </w:rPr>
              <w:t>097</w:t>
            </w:r>
            <w:r w:rsidR="00A8339D" w:rsidRPr="0029242A">
              <w:rPr>
                <w:rFonts w:ascii="Arial" w:eastAsia="Times New Roman" w:hAnsi="Arial" w:cs="Arial"/>
                <w:sz w:val="16"/>
                <w:szCs w:val="16"/>
                <w:lang w:eastAsia="es-DO"/>
              </w:rPr>
              <w:t>,</w:t>
            </w:r>
            <w:r w:rsidRPr="0029242A">
              <w:rPr>
                <w:rFonts w:ascii="Arial" w:eastAsia="Times New Roman" w:hAnsi="Arial" w:cs="Arial"/>
                <w:sz w:val="16"/>
                <w:szCs w:val="16"/>
                <w:lang w:eastAsia="es-DO"/>
              </w:rPr>
              <w:t>272</w:t>
            </w:r>
          </w:p>
        </w:tc>
        <w:tc>
          <w:tcPr>
            <w:tcW w:w="1807" w:type="dxa"/>
            <w:tcBorders>
              <w:top w:val="nil"/>
              <w:left w:val="nil"/>
              <w:bottom w:val="single" w:sz="8" w:space="0" w:color="B1A0C7"/>
              <w:right w:val="nil"/>
            </w:tcBorders>
            <w:shd w:val="clear" w:color="000000" w:fill="E4DFEC"/>
            <w:noWrap/>
            <w:vAlign w:val="center"/>
          </w:tcPr>
          <w:p w:rsidR="00CD3C8E" w:rsidRPr="00CD3C8E" w:rsidRDefault="00656922" w:rsidP="00A8339D">
            <w:pPr>
              <w:spacing w:after="0" w:line="240" w:lineRule="auto"/>
              <w:jc w:val="center"/>
              <w:rPr>
                <w:rFonts w:ascii="Calibri" w:eastAsia="Times New Roman" w:hAnsi="Calibri" w:cs="Calibri"/>
                <w:color w:val="000000"/>
                <w:sz w:val="18"/>
                <w:szCs w:val="18"/>
                <w:lang w:eastAsia="es-DO"/>
              </w:rPr>
            </w:pPr>
            <w:r w:rsidRPr="00656922">
              <w:rPr>
                <w:rFonts w:ascii="Calibri" w:eastAsia="Times New Roman" w:hAnsi="Calibri" w:cs="Calibri"/>
                <w:color w:val="000000"/>
                <w:sz w:val="18"/>
                <w:szCs w:val="18"/>
                <w:lang w:eastAsia="es-DO"/>
              </w:rPr>
              <w:t>468</w:t>
            </w:r>
            <w:r w:rsidR="00A8339D">
              <w:rPr>
                <w:rFonts w:ascii="Calibri" w:eastAsia="Times New Roman" w:hAnsi="Calibri" w:cs="Calibri"/>
                <w:color w:val="000000"/>
                <w:sz w:val="18"/>
                <w:szCs w:val="18"/>
                <w:lang w:eastAsia="es-DO"/>
              </w:rPr>
              <w:t>,</w:t>
            </w:r>
            <w:r w:rsidRPr="00656922">
              <w:rPr>
                <w:rFonts w:ascii="Calibri" w:eastAsia="Times New Roman" w:hAnsi="Calibri" w:cs="Calibri"/>
                <w:color w:val="000000"/>
                <w:sz w:val="18"/>
                <w:szCs w:val="18"/>
                <w:lang w:eastAsia="es-DO"/>
              </w:rPr>
              <w:t>707</w:t>
            </w:r>
          </w:p>
        </w:tc>
        <w:tc>
          <w:tcPr>
            <w:tcW w:w="2139" w:type="dxa"/>
            <w:tcBorders>
              <w:top w:val="nil"/>
              <w:left w:val="nil"/>
              <w:bottom w:val="single" w:sz="8" w:space="0" w:color="B1A0C7"/>
              <w:right w:val="single" w:sz="8" w:space="0" w:color="B1A0C7"/>
            </w:tcBorders>
            <w:shd w:val="clear" w:color="000000" w:fill="E4DFEC"/>
            <w:noWrap/>
            <w:vAlign w:val="center"/>
          </w:tcPr>
          <w:p w:rsidR="00CD3C8E" w:rsidRPr="00CD3C8E" w:rsidRDefault="00656922" w:rsidP="00A8339D">
            <w:pPr>
              <w:spacing w:after="0" w:line="240" w:lineRule="auto"/>
              <w:jc w:val="center"/>
              <w:rPr>
                <w:rFonts w:ascii="Calibri" w:eastAsia="Times New Roman" w:hAnsi="Calibri" w:cs="Calibri"/>
                <w:color w:val="000000"/>
                <w:sz w:val="18"/>
                <w:szCs w:val="18"/>
                <w:lang w:eastAsia="es-DO"/>
              </w:rPr>
            </w:pPr>
            <w:r w:rsidRPr="00656922">
              <w:rPr>
                <w:rFonts w:ascii="Calibri" w:eastAsia="Times New Roman" w:hAnsi="Calibri" w:cs="Calibri"/>
                <w:color w:val="000000"/>
                <w:sz w:val="18"/>
                <w:szCs w:val="18"/>
                <w:lang w:eastAsia="es-DO"/>
              </w:rPr>
              <w:t>180</w:t>
            </w:r>
            <w:r w:rsidR="00A8339D">
              <w:rPr>
                <w:rFonts w:ascii="Calibri" w:eastAsia="Times New Roman" w:hAnsi="Calibri" w:cs="Calibri"/>
                <w:color w:val="000000"/>
                <w:sz w:val="18"/>
                <w:szCs w:val="18"/>
                <w:lang w:eastAsia="es-DO"/>
              </w:rPr>
              <w:t>,</w:t>
            </w:r>
            <w:r w:rsidRPr="00656922">
              <w:rPr>
                <w:rFonts w:ascii="Calibri" w:eastAsia="Times New Roman" w:hAnsi="Calibri" w:cs="Calibri"/>
                <w:color w:val="000000"/>
                <w:sz w:val="18"/>
                <w:szCs w:val="18"/>
                <w:lang w:eastAsia="es-DO"/>
              </w:rPr>
              <w:t>364</w:t>
            </w:r>
            <w:r w:rsidR="00A8339D">
              <w:rPr>
                <w:rFonts w:ascii="Calibri" w:eastAsia="Times New Roman" w:hAnsi="Calibri" w:cs="Calibri"/>
                <w:color w:val="000000"/>
                <w:sz w:val="18"/>
                <w:szCs w:val="18"/>
                <w:lang w:eastAsia="es-DO"/>
              </w:rPr>
              <w:t>,</w:t>
            </w:r>
            <w:r w:rsidRPr="00656922">
              <w:rPr>
                <w:rFonts w:ascii="Calibri" w:eastAsia="Times New Roman" w:hAnsi="Calibri" w:cs="Calibri"/>
                <w:color w:val="000000"/>
                <w:sz w:val="18"/>
                <w:szCs w:val="18"/>
                <w:lang w:eastAsia="es-DO"/>
              </w:rPr>
              <w:t>885.68</w:t>
            </w:r>
          </w:p>
        </w:tc>
      </w:tr>
      <w:tr w:rsidR="00CD3C8E" w:rsidRPr="00CD3C8E" w:rsidTr="00F76A7B">
        <w:trPr>
          <w:trHeight w:val="315"/>
        </w:trPr>
        <w:tc>
          <w:tcPr>
            <w:tcW w:w="1560" w:type="dxa"/>
            <w:tcBorders>
              <w:top w:val="nil"/>
              <w:left w:val="single" w:sz="8" w:space="0" w:color="B1A0C7"/>
              <w:bottom w:val="single" w:sz="8" w:space="0" w:color="B1A0C7"/>
              <w:right w:val="nil"/>
            </w:tcBorders>
            <w:shd w:val="clear" w:color="000000" w:fill="E4DFEC"/>
            <w:noWrap/>
            <w:vAlign w:val="center"/>
            <w:hideMark/>
          </w:tcPr>
          <w:p w:rsidR="00CD3C8E" w:rsidRPr="00CD3C8E" w:rsidRDefault="00CD3C8E" w:rsidP="00CD3C8E">
            <w:pPr>
              <w:spacing w:after="0" w:line="240" w:lineRule="auto"/>
              <w:rPr>
                <w:rFonts w:ascii="Calibri" w:eastAsia="Times New Roman" w:hAnsi="Calibri" w:cs="Calibri"/>
                <w:b/>
                <w:bCs/>
                <w:color w:val="000000"/>
                <w:sz w:val="18"/>
                <w:szCs w:val="18"/>
                <w:lang w:eastAsia="es-DO"/>
              </w:rPr>
            </w:pPr>
            <w:r w:rsidRPr="00CD3C8E">
              <w:rPr>
                <w:rFonts w:ascii="Calibri" w:eastAsia="Times New Roman" w:hAnsi="Calibri" w:cs="Calibri"/>
                <w:b/>
                <w:bCs/>
                <w:color w:val="000000"/>
                <w:sz w:val="18"/>
                <w:szCs w:val="18"/>
                <w:lang w:eastAsia="es-DO"/>
              </w:rPr>
              <w:t>Total Trimestre</w:t>
            </w:r>
          </w:p>
        </w:tc>
        <w:tc>
          <w:tcPr>
            <w:tcW w:w="1821" w:type="dxa"/>
            <w:tcBorders>
              <w:top w:val="nil"/>
              <w:left w:val="nil"/>
              <w:bottom w:val="single" w:sz="8" w:space="0" w:color="B1A0C7"/>
              <w:right w:val="nil"/>
            </w:tcBorders>
            <w:shd w:val="clear" w:color="000000" w:fill="E4DFEC"/>
            <w:noWrap/>
            <w:vAlign w:val="bottom"/>
            <w:hideMark/>
          </w:tcPr>
          <w:p w:rsidR="00CD3C8E" w:rsidRPr="00CD3C8E" w:rsidRDefault="00CD3C8E" w:rsidP="00CD3C8E">
            <w:pPr>
              <w:spacing w:after="0" w:line="240" w:lineRule="auto"/>
              <w:rPr>
                <w:rFonts w:ascii="Calibri" w:eastAsia="Times New Roman" w:hAnsi="Calibri" w:cs="Calibri"/>
                <w:color w:val="000000"/>
                <w:lang w:eastAsia="es-DO"/>
              </w:rPr>
            </w:pPr>
            <w:r w:rsidRPr="00CD3C8E">
              <w:rPr>
                <w:rFonts w:ascii="Calibri" w:eastAsia="Times New Roman" w:hAnsi="Calibri" w:cs="Calibri"/>
                <w:color w:val="000000"/>
                <w:lang w:eastAsia="es-DO"/>
              </w:rPr>
              <w:t> </w:t>
            </w:r>
          </w:p>
        </w:tc>
        <w:tc>
          <w:tcPr>
            <w:tcW w:w="1581" w:type="dxa"/>
            <w:tcBorders>
              <w:top w:val="nil"/>
              <w:left w:val="nil"/>
              <w:bottom w:val="single" w:sz="8" w:space="0" w:color="B1A0C7"/>
              <w:right w:val="nil"/>
            </w:tcBorders>
            <w:shd w:val="clear" w:color="000000" w:fill="E4DFEC"/>
            <w:noWrap/>
            <w:vAlign w:val="center"/>
            <w:hideMark/>
          </w:tcPr>
          <w:p w:rsidR="00CD3C8E" w:rsidRPr="00CD3C8E" w:rsidRDefault="0029242A" w:rsidP="0029242A">
            <w:pPr>
              <w:spacing w:after="0" w:line="240" w:lineRule="auto"/>
              <w:jc w:val="center"/>
              <w:rPr>
                <w:rFonts w:ascii="Calibri" w:eastAsia="Times New Roman" w:hAnsi="Calibri" w:cs="Calibri"/>
                <w:b/>
                <w:bCs/>
                <w:color w:val="000000"/>
                <w:sz w:val="18"/>
                <w:szCs w:val="18"/>
                <w:lang w:eastAsia="es-DO"/>
              </w:rPr>
            </w:pPr>
            <w:r w:rsidRPr="0029242A">
              <w:rPr>
                <w:rFonts w:ascii="Calibri" w:eastAsia="Times New Roman" w:hAnsi="Calibri" w:cs="Calibri"/>
                <w:b/>
                <w:bCs/>
                <w:color w:val="000000"/>
                <w:sz w:val="18"/>
                <w:szCs w:val="18"/>
                <w:lang w:eastAsia="es-DO"/>
              </w:rPr>
              <w:t>569,164,380</w:t>
            </w:r>
          </w:p>
        </w:tc>
        <w:tc>
          <w:tcPr>
            <w:tcW w:w="1807" w:type="dxa"/>
            <w:tcBorders>
              <w:top w:val="nil"/>
              <w:left w:val="nil"/>
              <w:bottom w:val="single" w:sz="8" w:space="0" w:color="B1A0C7"/>
              <w:right w:val="nil"/>
            </w:tcBorders>
            <w:shd w:val="clear" w:color="000000" w:fill="E4DFEC"/>
            <w:noWrap/>
            <w:vAlign w:val="bottom"/>
            <w:hideMark/>
          </w:tcPr>
          <w:p w:rsidR="00CD3C8E" w:rsidRPr="00CD3C8E" w:rsidRDefault="00CD3C8E" w:rsidP="00CD3C8E">
            <w:pPr>
              <w:spacing w:after="0" w:line="240" w:lineRule="auto"/>
              <w:rPr>
                <w:rFonts w:ascii="Calibri" w:eastAsia="Times New Roman" w:hAnsi="Calibri" w:cs="Calibri"/>
                <w:color w:val="000000"/>
                <w:lang w:eastAsia="es-DO"/>
              </w:rPr>
            </w:pPr>
            <w:r w:rsidRPr="00CD3C8E">
              <w:rPr>
                <w:rFonts w:ascii="Calibri" w:eastAsia="Times New Roman" w:hAnsi="Calibri" w:cs="Calibri"/>
                <w:color w:val="000000"/>
                <w:lang w:eastAsia="es-DO"/>
              </w:rPr>
              <w:t> </w:t>
            </w:r>
          </w:p>
        </w:tc>
        <w:tc>
          <w:tcPr>
            <w:tcW w:w="2139" w:type="dxa"/>
            <w:tcBorders>
              <w:top w:val="nil"/>
              <w:left w:val="nil"/>
              <w:bottom w:val="single" w:sz="8" w:space="0" w:color="B1A0C7"/>
              <w:right w:val="nil"/>
            </w:tcBorders>
            <w:shd w:val="clear" w:color="000000" w:fill="E4DFEC"/>
            <w:noWrap/>
            <w:vAlign w:val="center"/>
            <w:hideMark/>
          </w:tcPr>
          <w:p w:rsidR="00CD3C8E" w:rsidRPr="00CD3C8E" w:rsidRDefault="0029242A" w:rsidP="0029242A">
            <w:pPr>
              <w:spacing w:after="0" w:line="240" w:lineRule="auto"/>
              <w:jc w:val="center"/>
              <w:rPr>
                <w:rFonts w:ascii="Calibri" w:eastAsia="Times New Roman" w:hAnsi="Calibri" w:cs="Calibri"/>
                <w:b/>
                <w:bCs/>
                <w:color w:val="000000"/>
                <w:sz w:val="18"/>
                <w:szCs w:val="18"/>
                <w:lang w:eastAsia="es-DO"/>
              </w:rPr>
            </w:pPr>
            <w:r w:rsidRPr="0029242A">
              <w:rPr>
                <w:rFonts w:ascii="Calibri" w:eastAsia="Times New Roman" w:hAnsi="Calibri" w:cs="Calibri"/>
                <w:b/>
                <w:bCs/>
                <w:color w:val="000000"/>
                <w:sz w:val="18"/>
                <w:szCs w:val="18"/>
                <w:lang w:eastAsia="es-DO"/>
              </w:rPr>
              <w:t>570,429,697</w:t>
            </w:r>
          </w:p>
        </w:tc>
      </w:tr>
    </w:tbl>
    <w:p w:rsidR="00C57ACC" w:rsidRPr="005C102B" w:rsidRDefault="00C57ACC" w:rsidP="00C57ACC">
      <w:pPr>
        <w:ind w:left="708"/>
        <w:jc w:val="both"/>
        <w:rPr>
          <w:sz w:val="18"/>
          <w:lang w:val="es-MX"/>
        </w:rPr>
      </w:pPr>
      <w:r w:rsidRPr="005C102B">
        <w:rPr>
          <w:sz w:val="18"/>
          <w:lang w:val="es-MX"/>
        </w:rPr>
        <w:t>Fuente: Sistema de Información Progresando con Solidaridad (SIPPS)</w:t>
      </w:r>
    </w:p>
    <w:p w:rsidR="00CC6290" w:rsidRPr="00CC6290" w:rsidRDefault="00CC6290" w:rsidP="00976843">
      <w:pPr>
        <w:jc w:val="both"/>
        <w:rPr>
          <w:b/>
          <w:lang w:val="es-MX"/>
        </w:rPr>
      </w:pPr>
      <w:r w:rsidRPr="00CC6290">
        <w:rPr>
          <w:b/>
          <w:lang w:val="es-MX"/>
        </w:rPr>
        <w:t>Corresponsabilidad de Salud</w:t>
      </w:r>
    </w:p>
    <w:p w:rsidR="00E92AF2" w:rsidRPr="00AD6171" w:rsidRDefault="00504A19" w:rsidP="00976843">
      <w:pPr>
        <w:jc w:val="both"/>
        <w:rPr>
          <w:lang w:val="es-MX"/>
        </w:rPr>
      </w:pPr>
      <w:r w:rsidRPr="00832ED2">
        <w:rPr>
          <w:lang w:val="es-MX"/>
        </w:rPr>
        <w:t>Se</w:t>
      </w:r>
      <w:r w:rsidR="00E92AF2" w:rsidRPr="00832ED2">
        <w:rPr>
          <w:lang w:val="es-MX"/>
        </w:rPr>
        <w:t xml:space="preserve"> verifica</w:t>
      </w:r>
      <w:r w:rsidRPr="00832ED2">
        <w:rPr>
          <w:lang w:val="es-MX"/>
        </w:rPr>
        <w:t>ron</w:t>
      </w:r>
      <w:r w:rsidR="00E92AF2" w:rsidRPr="00832ED2">
        <w:rPr>
          <w:lang w:val="es-MX"/>
        </w:rPr>
        <w:t xml:space="preserve"> </w:t>
      </w:r>
      <w:r w:rsidR="00601AD8" w:rsidRPr="00832ED2">
        <w:rPr>
          <w:lang w:val="es-MX"/>
        </w:rPr>
        <w:t xml:space="preserve">11,452 </w:t>
      </w:r>
      <w:r w:rsidR="00E92AF2" w:rsidRPr="00832ED2">
        <w:rPr>
          <w:lang w:val="es-MX"/>
        </w:rPr>
        <w:t>niños</w:t>
      </w:r>
      <w:r w:rsidR="001615EC" w:rsidRPr="00832ED2">
        <w:rPr>
          <w:lang w:val="es-MX"/>
        </w:rPr>
        <w:t>/as</w:t>
      </w:r>
      <w:r w:rsidRPr="00832ED2">
        <w:rPr>
          <w:lang w:val="es-MX"/>
        </w:rPr>
        <w:t xml:space="preserve"> miembros</w:t>
      </w:r>
      <w:r w:rsidR="001615EC" w:rsidRPr="00832ED2">
        <w:rPr>
          <w:lang w:val="es-MX"/>
        </w:rPr>
        <w:t>/as</w:t>
      </w:r>
      <w:r w:rsidRPr="00832ED2">
        <w:rPr>
          <w:lang w:val="es-MX"/>
        </w:rPr>
        <w:t xml:space="preserve"> de familias beneficiarias</w:t>
      </w:r>
      <w:r w:rsidR="00E92AF2" w:rsidRPr="00832ED2">
        <w:rPr>
          <w:lang w:val="es-MX"/>
        </w:rPr>
        <w:t xml:space="preserve"> de 0 a 2 años</w:t>
      </w:r>
      <w:r w:rsidRPr="00832ED2">
        <w:rPr>
          <w:lang w:val="es-MX"/>
        </w:rPr>
        <w:t xml:space="preserve"> de edad</w:t>
      </w:r>
      <w:r w:rsidR="00E92AF2" w:rsidRPr="00832ED2">
        <w:rPr>
          <w:lang w:val="es-MX"/>
        </w:rPr>
        <w:t xml:space="preserve"> en el cumplimiento de controles de salud, talla y peso</w:t>
      </w:r>
      <w:r w:rsidRPr="00832ED2">
        <w:rPr>
          <w:lang w:val="es-MX"/>
        </w:rPr>
        <w:t xml:space="preserve"> para el periodo </w:t>
      </w:r>
      <w:r w:rsidR="00AD6171" w:rsidRPr="00832ED2">
        <w:rPr>
          <w:lang w:val="es-MX"/>
        </w:rPr>
        <w:t>Noviembre</w:t>
      </w:r>
      <w:r w:rsidR="00B8252E" w:rsidRPr="00832ED2">
        <w:rPr>
          <w:lang w:val="es-MX"/>
        </w:rPr>
        <w:t>-</w:t>
      </w:r>
      <w:r w:rsidR="00AD6171" w:rsidRPr="00832ED2">
        <w:rPr>
          <w:lang w:val="es-MX"/>
        </w:rPr>
        <w:t>Diciembre</w:t>
      </w:r>
      <w:r w:rsidR="00E92AF2" w:rsidRPr="00832ED2">
        <w:rPr>
          <w:lang w:val="es-MX"/>
        </w:rPr>
        <w:t xml:space="preserve">. Pudo confirmarse que </w:t>
      </w:r>
      <w:r w:rsidR="00601AD8" w:rsidRPr="00832ED2">
        <w:rPr>
          <w:lang w:val="es-MX"/>
        </w:rPr>
        <w:t xml:space="preserve">7,932 </w:t>
      </w:r>
      <w:r w:rsidR="00E92AF2" w:rsidRPr="00832ED2">
        <w:rPr>
          <w:lang w:val="es-MX"/>
        </w:rPr>
        <w:t>cumplieron</w:t>
      </w:r>
      <w:r w:rsidRPr="00832ED2">
        <w:rPr>
          <w:lang w:val="es-MX"/>
        </w:rPr>
        <w:t xml:space="preserve"> las visitas médicas</w:t>
      </w:r>
      <w:r w:rsidR="00E92AF2" w:rsidRPr="00832ED2">
        <w:rPr>
          <w:lang w:val="es-MX"/>
        </w:rPr>
        <w:t xml:space="preserve">; es decir que el </w:t>
      </w:r>
      <w:r w:rsidR="00F84869" w:rsidRPr="00832ED2">
        <w:rPr>
          <w:lang w:val="es-MX"/>
        </w:rPr>
        <w:t xml:space="preserve">69.3% </w:t>
      </w:r>
      <w:r w:rsidR="00E92AF2" w:rsidRPr="00832ED2">
        <w:rPr>
          <w:lang w:val="es-MX"/>
        </w:rPr>
        <w:t xml:space="preserve">de los miembros en la edad antes mencionada asistió a </w:t>
      </w:r>
      <w:r w:rsidRPr="00832ED2">
        <w:rPr>
          <w:lang w:val="es-MX"/>
        </w:rPr>
        <w:t>las</w:t>
      </w:r>
      <w:r w:rsidR="00E92AF2" w:rsidRPr="00832ED2">
        <w:rPr>
          <w:lang w:val="es-MX"/>
        </w:rPr>
        <w:t xml:space="preserve"> </w:t>
      </w:r>
      <w:r w:rsidRPr="00832ED2">
        <w:rPr>
          <w:lang w:val="es-MX"/>
        </w:rPr>
        <w:t>inspecciones de salud</w:t>
      </w:r>
      <w:r w:rsidR="00E92AF2" w:rsidRPr="00832ED2">
        <w:rPr>
          <w:lang w:val="es-MX"/>
        </w:rPr>
        <w:t>.</w:t>
      </w:r>
    </w:p>
    <w:p w:rsidR="00AD6171" w:rsidRPr="00AD6171" w:rsidRDefault="00AD6171" w:rsidP="00AD6171">
      <w:pPr>
        <w:jc w:val="both"/>
        <w:rPr>
          <w:lang w:val="es-MX"/>
        </w:rPr>
      </w:pPr>
      <w:r>
        <w:rPr>
          <w:lang w:val="es-MX"/>
        </w:rPr>
        <w:t>Fueron verificados</w:t>
      </w:r>
      <w:r w:rsidRPr="00AD6171">
        <w:rPr>
          <w:lang w:val="es-MX"/>
        </w:rPr>
        <w:t xml:space="preserve"> 34,147</w:t>
      </w:r>
      <w:r>
        <w:rPr>
          <w:lang w:val="es-MX"/>
        </w:rPr>
        <w:t xml:space="preserve"> </w:t>
      </w:r>
      <w:r w:rsidRPr="00AD6171">
        <w:rPr>
          <w:lang w:val="es-MX"/>
        </w:rPr>
        <w:t xml:space="preserve">niños/as miembros/as de familias beneficiarias de </w:t>
      </w:r>
      <w:r>
        <w:rPr>
          <w:lang w:val="es-MX"/>
        </w:rPr>
        <w:t>3</w:t>
      </w:r>
      <w:r w:rsidRPr="00AD6171">
        <w:rPr>
          <w:lang w:val="es-MX"/>
        </w:rPr>
        <w:t xml:space="preserve"> a </w:t>
      </w:r>
      <w:r>
        <w:rPr>
          <w:lang w:val="es-MX"/>
        </w:rPr>
        <w:t>5</w:t>
      </w:r>
      <w:r w:rsidRPr="00AD6171">
        <w:rPr>
          <w:lang w:val="es-MX"/>
        </w:rPr>
        <w:t xml:space="preserve"> años de edad en el cumplimiento de controles de salud, talla y peso para el periodo </w:t>
      </w:r>
      <w:r>
        <w:rPr>
          <w:lang w:val="es-MX"/>
        </w:rPr>
        <w:t>Julio</w:t>
      </w:r>
      <w:r w:rsidRPr="00AD6171">
        <w:rPr>
          <w:lang w:val="es-MX"/>
        </w:rPr>
        <w:t>-Diciembre. Pudo confirmarse que 23,177</w:t>
      </w:r>
      <w:r>
        <w:rPr>
          <w:lang w:val="es-MX"/>
        </w:rPr>
        <w:t xml:space="preserve"> </w:t>
      </w:r>
      <w:r w:rsidRPr="00AD6171">
        <w:rPr>
          <w:lang w:val="es-MX"/>
        </w:rPr>
        <w:t>cumplieron las visitas médicas; es decir que el 67.9%</w:t>
      </w:r>
      <w:r>
        <w:rPr>
          <w:lang w:val="es-MX"/>
        </w:rPr>
        <w:t xml:space="preserve"> </w:t>
      </w:r>
      <w:r w:rsidRPr="00AD6171">
        <w:rPr>
          <w:lang w:val="es-MX"/>
        </w:rPr>
        <w:t>de los miembros en la edad antes mencionada asistió a las inspecciones de salud.</w:t>
      </w:r>
    </w:p>
    <w:p w:rsidR="00E92AF2" w:rsidRDefault="00640E67" w:rsidP="00976843">
      <w:pPr>
        <w:jc w:val="both"/>
        <w:rPr>
          <w:lang w:val="es-MX"/>
        </w:rPr>
      </w:pPr>
      <w:r w:rsidRPr="00AD6171">
        <w:rPr>
          <w:lang w:val="es-MX"/>
        </w:rPr>
        <w:lastRenderedPageBreak/>
        <w:t xml:space="preserve">Han sido verificadas </w:t>
      </w:r>
      <w:r w:rsidR="00AD6171" w:rsidRPr="00AD6171">
        <w:rPr>
          <w:lang w:val="es-MX"/>
        </w:rPr>
        <w:t>3,165</w:t>
      </w:r>
      <w:r w:rsidR="0073652C">
        <w:rPr>
          <w:lang w:val="es-MX"/>
        </w:rPr>
        <w:t xml:space="preserve"> </w:t>
      </w:r>
      <w:r w:rsidR="00E92AF2" w:rsidRPr="00AD6171">
        <w:rPr>
          <w:lang w:val="es-MX"/>
        </w:rPr>
        <w:t>embarazadas</w:t>
      </w:r>
      <w:r w:rsidRPr="00AD6171">
        <w:rPr>
          <w:lang w:val="es-MX"/>
        </w:rPr>
        <w:t xml:space="preserve"> miembras</w:t>
      </w:r>
      <w:r w:rsidR="00E92AF2" w:rsidRPr="00AD6171">
        <w:rPr>
          <w:lang w:val="es-MX"/>
        </w:rPr>
        <w:t xml:space="preserve"> de </w:t>
      </w:r>
      <w:r w:rsidRPr="00AD6171">
        <w:rPr>
          <w:lang w:val="es-MX"/>
        </w:rPr>
        <w:t>familias beneficiaria</w:t>
      </w:r>
      <w:r w:rsidR="00E92AF2" w:rsidRPr="00AD6171">
        <w:rPr>
          <w:lang w:val="es-MX"/>
        </w:rPr>
        <w:t>s</w:t>
      </w:r>
      <w:r w:rsidRPr="00AD6171">
        <w:rPr>
          <w:lang w:val="es-MX"/>
        </w:rPr>
        <w:t xml:space="preserve"> Comer es Primero</w:t>
      </w:r>
      <w:r w:rsidR="00E92AF2" w:rsidRPr="00AD6171">
        <w:rPr>
          <w:lang w:val="es-MX"/>
        </w:rPr>
        <w:t xml:space="preserve"> para </w:t>
      </w:r>
      <w:r w:rsidR="000115F1" w:rsidRPr="00AD6171">
        <w:rPr>
          <w:lang w:val="es-MX"/>
        </w:rPr>
        <w:t>el</w:t>
      </w:r>
      <w:r w:rsidR="00E92AF2" w:rsidRPr="00AD6171">
        <w:rPr>
          <w:lang w:val="es-MX"/>
        </w:rPr>
        <w:t xml:space="preserve"> cumplimiento</w:t>
      </w:r>
      <w:r w:rsidR="000115F1" w:rsidRPr="00AD6171">
        <w:rPr>
          <w:lang w:val="es-MX"/>
        </w:rPr>
        <w:t xml:space="preserve"> de la corresponsabilidad</w:t>
      </w:r>
      <w:r w:rsidR="00E92AF2" w:rsidRPr="00AD6171">
        <w:rPr>
          <w:lang w:val="es-MX"/>
        </w:rPr>
        <w:t xml:space="preserve"> en control de salud</w:t>
      </w:r>
      <w:r w:rsidR="000115F1" w:rsidRPr="00AD6171">
        <w:rPr>
          <w:lang w:val="es-MX"/>
        </w:rPr>
        <w:t xml:space="preserve">; </w:t>
      </w:r>
      <w:r w:rsidRPr="00AD6171">
        <w:rPr>
          <w:lang w:val="es-MX"/>
        </w:rPr>
        <w:t xml:space="preserve">de este total </w:t>
      </w:r>
      <w:r w:rsidR="00AD6171" w:rsidRPr="00AD6171">
        <w:rPr>
          <w:lang w:val="es-MX"/>
        </w:rPr>
        <w:t xml:space="preserve">3,067 </w:t>
      </w:r>
      <w:r w:rsidRPr="00AD6171">
        <w:rPr>
          <w:lang w:val="es-MX"/>
        </w:rPr>
        <w:t xml:space="preserve">asistieron a los controles de salud; </w:t>
      </w:r>
      <w:r w:rsidR="006A4EBF" w:rsidRPr="00AD6171">
        <w:rPr>
          <w:lang w:val="es-MX"/>
        </w:rPr>
        <w:t xml:space="preserve">observándose que el </w:t>
      </w:r>
      <w:r w:rsidR="00AD6171" w:rsidRPr="00AD6171">
        <w:rPr>
          <w:lang w:val="es-MX"/>
        </w:rPr>
        <w:t xml:space="preserve">96.9% </w:t>
      </w:r>
      <w:r w:rsidR="006A4EBF" w:rsidRPr="00AD6171">
        <w:rPr>
          <w:lang w:val="es-MX"/>
        </w:rPr>
        <w:t>de las embarazadas verificadas ha cumplido con sus corresponsabilidades</w:t>
      </w:r>
      <w:r w:rsidR="00E92AF2" w:rsidRPr="00AD6171">
        <w:rPr>
          <w:lang w:val="es-MX"/>
        </w:rPr>
        <w:t>.</w:t>
      </w:r>
    </w:p>
    <w:p w:rsidR="00CC6290" w:rsidRPr="00CC6290" w:rsidRDefault="00CC6290" w:rsidP="00CC6290">
      <w:pPr>
        <w:jc w:val="both"/>
        <w:rPr>
          <w:b/>
          <w:lang w:val="es-MX"/>
        </w:rPr>
      </w:pPr>
      <w:r w:rsidRPr="00CC6290">
        <w:rPr>
          <w:b/>
          <w:lang w:val="es-MX"/>
        </w:rPr>
        <w:t xml:space="preserve">Corresponsabilidad de </w:t>
      </w:r>
      <w:r>
        <w:rPr>
          <w:b/>
          <w:lang w:val="es-MX"/>
        </w:rPr>
        <w:t>Educación</w:t>
      </w:r>
    </w:p>
    <w:p w:rsidR="00A13733" w:rsidRDefault="00B61315" w:rsidP="00A13733">
      <w:pPr>
        <w:jc w:val="both"/>
        <w:rPr>
          <w:lang w:val="es-MX"/>
        </w:rPr>
      </w:pPr>
      <w:r w:rsidRPr="003559DB">
        <w:rPr>
          <w:lang w:val="es-MX"/>
        </w:rPr>
        <w:t>Para</w:t>
      </w:r>
      <w:r w:rsidR="00A13733" w:rsidRPr="003559DB">
        <w:rPr>
          <w:lang w:val="es-MX"/>
        </w:rPr>
        <w:t xml:space="preserve"> la corresponsabilidad de educación fueron verificados </w:t>
      </w:r>
      <w:r w:rsidR="00EC6D04" w:rsidRPr="003559DB">
        <w:rPr>
          <w:lang w:val="es-MX"/>
        </w:rPr>
        <w:t xml:space="preserve"> 401,491 </w:t>
      </w:r>
      <w:r w:rsidR="00467A67" w:rsidRPr="003559DB">
        <w:rPr>
          <w:lang w:val="es-MX"/>
        </w:rPr>
        <w:t xml:space="preserve"> </w:t>
      </w:r>
      <w:r w:rsidR="00A13733" w:rsidRPr="003559DB">
        <w:rPr>
          <w:lang w:val="es-MX"/>
        </w:rPr>
        <w:t>niños</w:t>
      </w:r>
      <w:r w:rsidR="001615EC" w:rsidRPr="003559DB">
        <w:rPr>
          <w:lang w:val="es-MX"/>
        </w:rPr>
        <w:t>/as</w:t>
      </w:r>
      <w:r w:rsidR="00A13733" w:rsidRPr="003559DB">
        <w:rPr>
          <w:lang w:val="es-MX"/>
        </w:rPr>
        <w:t xml:space="preserve"> miembros</w:t>
      </w:r>
      <w:r w:rsidR="001615EC" w:rsidRPr="003559DB">
        <w:rPr>
          <w:lang w:val="es-MX"/>
        </w:rPr>
        <w:t>/as</w:t>
      </w:r>
      <w:r w:rsidR="00A13733" w:rsidRPr="003559DB">
        <w:rPr>
          <w:lang w:val="es-MX"/>
        </w:rPr>
        <w:t xml:space="preserve"> de familias beneficiarias con edades entre los 5 y 21 años de edad que reciben el componente de Incentivo a la Asistencia Escolar</w:t>
      </w:r>
      <w:r w:rsidR="00612C06" w:rsidRPr="003559DB">
        <w:rPr>
          <w:lang w:val="es-MX"/>
        </w:rPr>
        <w:t xml:space="preserve">; los cuales deben cumplir con un </w:t>
      </w:r>
      <w:r w:rsidR="00F27CD4" w:rsidRPr="003559DB">
        <w:rPr>
          <w:lang w:val="es-MX"/>
        </w:rPr>
        <w:t>mínimo</w:t>
      </w:r>
      <w:r w:rsidR="00612C06" w:rsidRPr="003559DB">
        <w:rPr>
          <w:lang w:val="es-MX"/>
        </w:rPr>
        <w:t xml:space="preserve"> de un 80% de asistencia para el periodo verificado para disponer de los beneficiarios de esta transferencia</w:t>
      </w:r>
      <w:r w:rsidR="00A13733" w:rsidRPr="003559DB">
        <w:rPr>
          <w:lang w:val="es-MX"/>
        </w:rPr>
        <w:t xml:space="preserve">. Pudo confirmarse que </w:t>
      </w:r>
      <w:r w:rsidR="00EC6D04" w:rsidRPr="003559DB">
        <w:rPr>
          <w:lang w:val="es-MX"/>
        </w:rPr>
        <w:t xml:space="preserve"> 377,048 </w:t>
      </w:r>
      <w:r w:rsidR="00467A67" w:rsidRPr="003559DB">
        <w:rPr>
          <w:lang w:val="es-MX"/>
        </w:rPr>
        <w:t>estudiantes</w:t>
      </w:r>
      <w:r w:rsidR="00961521" w:rsidRPr="003559DB">
        <w:rPr>
          <w:lang w:val="es-MX"/>
        </w:rPr>
        <w:t xml:space="preserve"> miembros beneficiarios de ILAE cumplió con </w:t>
      </w:r>
      <w:r w:rsidR="005C2277" w:rsidRPr="003559DB">
        <w:rPr>
          <w:lang w:val="es-MX"/>
        </w:rPr>
        <w:t>la corresponsabilidad</w:t>
      </w:r>
      <w:r w:rsidR="00961521" w:rsidRPr="003559DB">
        <w:rPr>
          <w:lang w:val="es-MX"/>
        </w:rPr>
        <w:t xml:space="preserve"> de asistencia escolar</w:t>
      </w:r>
      <w:r w:rsidR="005C2277" w:rsidRPr="003559DB">
        <w:rPr>
          <w:lang w:val="es-MX"/>
        </w:rPr>
        <w:t xml:space="preserve"> para el periodo </w:t>
      </w:r>
      <w:r w:rsidR="00467A67" w:rsidRPr="003559DB">
        <w:rPr>
          <w:lang w:val="es-MX"/>
        </w:rPr>
        <w:t>mayo</w:t>
      </w:r>
      <w:r w:rsidR="005C2277" w:rsidRPr="003559DB">
        <w:rPr>
          <w:lang w:val="es-MX"/>
        </w:rPr>
        <w:t>-</w:t>
      </w:r>
      <w:r w:rsidR="00467A67" w:rsidRPr="003559DB">
        <w:rPr>
          <w:lang w:val="es-MX"/>
        </w:rPr>
        <w:t xml:space="preserve">junio, lo que significa un </w:t>
      </w:r>
      <w:r w:rsidR="003559DB" w:rsidRPr="003559DB">
        <w:rPr>
          <w:lang w:val="es-MX"/>
        </w:rPr>
        <w:t>93.91%</w:t>
      </w:r>
      <w:r w:rsidR="00467A67" w:rsidRPr="003559DB">
        <w:rPr>
          <w:lang w:val="es-MX"/>
        </w:rPr>
        <w:t xml:space="preserve"> de cumplimiento</w:t>
      </w:r>
      <w:r w:rsidR="00961521" w:rsidRPr="003559DB">
        <w:rPr>
          <w:lang w:val="es-MX"/>
        </w:rPr>
        <w:t>.</w:t>
      </w:r>
    </w:p>
    <w:p w:rsidR="00132A55" w:rsidRDefault="00E05732" w:rsidP="00E05732">
      <w:pPr>
        <w:spacing w:after="0"/>
        <w:rPr>
          <w:b/>
          <w:lang w:val="es-MX"/>
        </w:rPr>
      </w:pPr>
      <w:r>
        <w:rPr>
          <w:b/>
          <w:lang w:val="es-MX"/>
        </w:rPr>
        <w:t>Acompañamiento Socioeducativo</w:t>
      </w:r>
    </w:p>
    <w:p w:rsidR="00E05732" w:rsidRDefault="00E05732" w:rsidP="00E05732">
      <w:pPr>
        <w:spacing w:after="0"/>
        <w:rPr>
          <w:b/>
          <w:lang w:val="es-MX"/>
        </w:rPr>
      </w:pPr>
    </w:p>
    <w:p w:rsidR="009D4170" w:rsidRDefault="00471A4C" w:rsidP="00471A4C">
      <w:pPr>
        <w:rPr>
          <w:lang w:val="es-ES_tradnl"/>
        </w:rPr>
      </w:pPr>
      <w:r w:rsidRPr="00471A4C">
        <w:rPr>
          <w:lang w:val="es-ES_tradnl"/>
        </w:rPr>
        <w:t>En e</w:t>
      </w:r>
      <w:r>
        <w:rPr>
          <w:lang w:val="es-ES_tradnl"/>
        </w:rPr>
        <w:t>ste componente han sido alcanzados los siguientes logros:</w:t>
      </w:r>
    </w:p>
    <w:p w:rsidR="00C50B65" w:rsidRPr="003E121B" w:rsidRDefault="00471A4C" w:rsidP="003966BF">
      <w:pPr>
        <w:pStyle w:val="Prrafodelista"/>
        <w:numPr>
          <w:ilvl w:val="0"/>
          <w:numId w:val="1"/>
        </w:numPr>
        <w:jc w:val="both"/>
        <w:rPr>
          <w:lang w:val="es-ES_tradnl"/>
        </w:rPr>
      </w:pPr>
      <w:r>
        <w:t xml:space="preserve">Se visitaron </w:t>
      </w:r>
      <w:r w:rsidR="003E121B" w:rsidRPr="003E121B">
        <w:t>428,871</w:t>
      </w:r>
      <w:r w:rsidR="003E121B">
        <w:t xml:space="preserve"> familias bajo el esquema de visitas mensuales del programa.</w:t>
      </w:r>
    </w:p>
    <w:p w:rsidR="003E121B" w:rsidRPr="003E121B" w:rsidRDefault="000E4C7A" w:rsidP="003E121B">
      <w:pPr>
        <w:pStyle w:val="Prrafodelista"/>
        <w:numPr>
          <w:ilvl w:val="0"/>
          <w:numId w:val="1"/>
        </w:numPr>
        <w:jc w:val="both"/>
        <w:rPr>
          <w:lang w:val="es-ES_tradnl"/>
        </w:rPr>
      </w:pPr>
      <w:r w:rsidRPr="003E121B">
        <w:rPr>
          <w:lang w:val="es-ES_tradnl"/>
        </w:rPr>
        <w:t xml:space="preserve">A través de las Escuelas de Familia </w:t>
      </w:r>
      <w:r w:rsidR="003E121B" w:rsidRPr="003E121B">
        <w:rPr>
          <w:lang w:val="es-ES_tradnl"/>
        </w:rPr>
        <w:t>466,343</w:t>
      </w:r>
      <w:r w:rsidR="003E121B">
        <w:rPr>
          <w:lang w:val="es-ES_tradnl"/>
        </w:rPr>
        <w:t xml:space="preserve"> </w:t>
      </w:r>
      <w:r w:rsidRPr="003E121B">
        <w:rPr>
          <w:lang w:val="es-ES_tradnl"/>
        </w:rPr>
        <w:t xml:space="preserve">miembros de familias beneficias recibieron </w:t>
      </w:r>
      <w:r w:rsidR="003E121B" w:rsidRPr="003E121B">
        <w:rPr>
          <w:lang w:val="es-ES_tradnl"/>
        </w:rPr>
        <w:t>a un reforzamiento sobre la metodología de intervención del Programa Progresando con Solidaridad, la cual consiste en la identificación de las fortalezas y debilidades de la familia, así como una orientación sobre las corresponsabilidades y compromisos que tiene cada integrante del hogar.</w:t>
      </w:r>
    </w:p>
    <w:p w:rsidR="00B157BB" w:rsidRPr="003E121B" w:rsidRDefault="00B157BB" w:rsidP="004E44C7">
      <w:pPr>
        <w:pStyle w:val="Prrafodelista"/>
        <w:jc w:val="both"/>
        <w:rPr>
          <w:lang w:val="es-ES_tradnl"/>
        </w:rPr>
      </w:pPr>
    </w:p>
    <w:p w:rsidR="00B157BB" w:rsidRDefault="004E44C7" w:rsidP="004E44C7">
      <w:pPr>
        <w:pStyle w:val="Prrafodelista"/>
        <w:numPr>
          <w:ilvl w:val="0"/>
          <w:numId w:val="1"/>
        </w:numPr>
        <w:jc w:val="both"/>
        <w:rPr>
          <w:lang w:val="es-ES_tradnl"/>
        </w:rPr>
      </w:pPr>
      <w:r w:rsidRPr="004E44C7">
        <w:rPr>
          <w:lang w:val="es-ES_tradnl"/>
        </w:rPr>
        <w:t>331,173</w:t>
      </w:r>
      <w:r>
        <w:rPr>
          <w:lang w:val="es-ES_tradnl"/>
        </w:rPr>
        <w:t xml:space="preserve"> </w:t>
      </w:r>
      <w:r w:rsidR="00B157BB">
        <w:rPr>
          <w:lang w:val="es-ES_tradnl"/>
        </w:rPr>
        <w:t>miembros de familias beneficias recibieron orientación</w:t>
      </w:r>
      <w:r w:rsidR="003242DA">
        <w:rPr>
          <w:lang w:val="es-ES_tradnl"/>
        </w:rPr>
        <w:t xml:space="preserve"> sobre</w:t>
      </w:r>
      <w:r w:rsidR="00B157BB">
        <w:rPr>
          <w:lang w:val="es-ES_tradnl"/>
        </w:rPr>
        <w:t xml:space="preserve"> </w:t>
      </w:r>
      <w:r>
        <w:rPr>
          <w:lang w:val="es-ES_tradnl"/>
        </w:rPr>
        <w:t xml:space="preserve">la </w:t>
      </w:r>
      <w:r w:rsidR="00B157BB">
        <w:rPr>
          <w:lang w:val="es-ES_tradnl"/>
        </w:rPr>
        <w:t>p</w:t>
      </w:r>
      <w:r w:rsidR="00B157BB" w:rsidRPr="00B157BB">
        <w:rPr>
          <w:lang w:val="es-ES_tradnl"/>
        </w:rPr>
        <w:t xml:space="preserve">revención </w:t>
      </w:r>
      <w:r w:rsidR="003242DA">
        <w:rPr>
          <w:lang w:val="es-ES_tradnl"/>
        </w:rPr>
        <w:t xml:space="preserve">de </w:t>
      </w:r>
      <w:r>
        <w:rPr>
          <w:lang w:val="es-ES_tradnl"/>
        </w:rPr>
        <w:t>la Violencia Intrafamiliar</w:t>
      </w:r>
      <w:r w:rsidR="003242DA">
        <w:rPr>
          <w:lang w:val="es-ES_tradnl"/>
        </w:rPr>
        <w:t xml:space="preserve"> a través de las Escuelas de Familia</w:t>
      </w:r>
      <w:r w:rsidR="00B157BB">
        <w:rPr>
          <w:lang w:val="es-ES_tradnl"/>
        </w:rPr>
        <w:t>.</w:t>
      </w:r>
    </w:p>
    <w:p w:rsidR="003242DA" w:rsidRPr="003242DA" w:rsidRDefault="003242DA" w:rsidP="003242DA">
      <w:pPr>
        <w:pStyle w:val="Prrafodelista"/>
        <w:rPr>
          <w:lang w:val="es-ES_tradnl"/>
        </w:rPr>
      </w:pPr>
    </w:p>
    <w:p w:rsidR="00CB4D97" w:rsidRPr="00CB4D97" w:rsidRDefault="00FB5127" w:rsidP="008F666E">
      <w:pPr>
        <w:rPr>
          <w:b/>
          <w:lang w:val="es-MX"/>
        </w:rPr>
      </w:pPr>
      <w:r w:rsidRPr="00CB4D97">
        <w:rPr>
          <w:b/>
          <w:lang w:val="es-MX"/>
        </w:rPr>
        <w:t>Identificación</w:t>
      </w:r>
    </w:p>
    <w:p w:rsidR="00CB4D97" w:rsidRDefault="0059427D" w:rsidP="002C43CA">
      <w:pPr>
        <w:jc w:val="both"/>
        <w:rPr>
          <w:lang w:val="es-MX"/>
        </w:rPr>
      </w:pPr>
      <w:r w:rsidRPr="0059427D">
        <w:rPr>
          <w:lang w:val="es-MX"/>
        </w:rPr>
        <w:t>El Programa Progresando con Solidaridad promueve en las Familias Beneficiarias la identificación o registro de los niños, niñas, adolescentes y personas adultas que estén sin declarar o sin cédula, para empoderarlos a ejercer su Derecho Universal  a un nombre y a una nacionalidad concretados a través de los documentos de identificación personal, los cuales facilitan el acceso a servicios vitales como la educación, la salud y la vinculación familiar-social.</w:t>
      </w:r>
    </w:p>
    <w:p w:rsidR="001105A8" w:rsidRDefault="001105A8" w:rsidP="004D4A89">
      <w:pPr>
        <w:pStyle w:val="Prrafodelista"/>
        <w:numPr>
          <w:ilvl w:val="0"/>
          <w:numId w:val="3"/>
        </w:numPr>
        <w:jc w:val="both"/>
        <w:rPr>
          <w:lang w:val="es-MX"/>
        </w:rPr>
      </w:pPr>
      <w:r>
        <w:rPr>
          <w:lang w:val="es-MX"/>
        </w:rPr>
        <w:t xml:space="preserve">Fueron </w:t>
      </w:r>
      <w:r w:rsidR="004D4A89">
        <w:rPr>
          <w:lang w:val="es-MX"/>
        </w:rPr>
        <w:t xml:space="preserve">capacitados </w:t>
      </w:r>
      <w:r w:rsidR="004D4A89" w:rsidRPr="004D4A89">
        <w:rPr>
          <w:lang w:val="es-MX"/>
        </w:rPr>
        <w:t>3,762</w:t>
      </w:r>
      <w:r w:rsidR="009466EE" w:rsidRPr="009466EE">
        <w:rPr>
          <w:lang w:val="es-MX"/>
        </w:rPr>
        <w:t xml:space="preserve"> </w:t>
      </w:r>
      <w:r w:rsidR="004D4A89">
        <w:rPr>
          <w:lang w:val="es-MX"/>
        </w:rPr>
        <w:t xml:space="preserve">guías juveniles para acompañar y orientar a familias que no poseen documentos de identificación sobre la forma de cómo obtenerlos. </w:t>
      </w:r>
    </w:p>
    <w:p w:rsidR="008F666E" w:rsidRDefault="00E05732" w:rsidP="008F666E">
      <w:pPr>
        <w:rPr>
          <w:b/>
          <w:lang w:val="es-MX"/>
        </w:rPr>
      </w:pPr>
      <w:r>
        <w:rPr>
          <w:b/>
          <w:lang w:val="es-MX"/>
        </w:rPr>
        <w:t>Educación</w:t>
      </w:r>
    </w:p>
    <w:p w:rsidR="008F666E" w:rsidRDefault="00712F85" w:rsidP="00EE29B1">
      <w:pPr>
        <w:jc w:val="both"/>
        <w:rPr>
          <w:lang w:val="es-MX"/>
        </w:rPr>
      </w:pPr>
      <w:r w:rsidRPr="00712F85">
        <w:rPr>
          <w:lang w:val="es-MX"/>
        </w:rPr>
        <w:lastRenderedPageBreak/>
        <w:t>Las intervenciones en educación del Programa Progresando con Solidaridad, están dadas por dos dimensiones: la primera, se caracteriza por la Transferencia Condicionada “Incentivo a la Asistencia Escolar”</w:t>
      </w:r>
      <w:r w:rsidR="00F750CE">
        <w:rPr>
          <w:lang w:val="es-MX"/>
        </w:rPr>
        <w:t xml:space="preserve"> y el Bono a la Educación Media (BEEP)</w:t>
      </w:r>
      <w:r w:rsidRPr="00712F85">
        <w:rPr>
          <w:lang w:val="es-MX"/>
        </w:rPr>
        <w:t xml:space="preserve">, </w:t>
      </w:r>
      <w:r w:rsidR="00F750CE">
        <w:rPr>
          <w:lang w:val="es-MX"/>
        </w:rPr>
        <w:t xml:space="preserve">los </w:t>
      </w:r>
      <w:r w:rsidRPr="00712F85">
        <w:rPr>
          <w:lang w:val="es-MX"/>
        </w:rPr>
        <w:t>cual</w:t>
      </w:r>
      <w:r w:rsidR="00F750CE">
        <w:rPr>
          <w:lang w:val="es-MX"/>
        </w:rPr>
        <w:t>es</w:t>
      </w:r>
      <w:r w:rsidRPr="00712F85">
        <w:rPr>
          <w:lang w:val="es-MX"/>
        </w:rPr>
        <w:t xml:space="preserve"> tiene</w:t>
      </w:r>
      <w:r w:rsidR="00F750CE">
        <w:rPr>
          <w:lang w:val="es-MX"/>
        </w:rPr>
        <w:t>n</w:t>
      </w:r>
      <w:r w:rsidRPr="00712F85">
        <w:rPr>
          <w:lang w:val="es-MX"/>
        </w:rPr>
        <w:t xml:space="preserve"> como objetivos reducir la deserción escolar, incidir en la promoción del grado y disminuir la sobreedad escolar en las familias beneficiarias.  La segunda dimensión, apoya la educación de los miembros estudiantes a través de la educación inicial, formal</w:t>
      </w:r>
      <w:r w:rsidR="00EE29B1">
        <w:rPr>
          <w:lang w:val="es-MX"/>
        </w:rPr>
        <w:t xml:space="preserve"> y de Alfabetización para Adultos</w:t>
      </w:r>
      <w:r w:rsidRPr="00712F85">
        <w:rPr>
          <w:lang w:val="es-MX"/>
        </w:rPr>
        <w:t>.</w:t>
      </w:r>
    </w:p>
    <w:p w:rsidR="00712F85" w:rsidRDefault="00894F3A" w:rsidP="008F666E">
      <w:pPr>
        <w:rPr>
          <w:lang w:val="es-MX"/>
        </w:rPr>
      </w:pPr>
      <w:r>
        <w:rPr>
          <w:lang w:val="es-MX"/>
        </w:rPr>
        <w:t>En este componente el programa ha tenido los siguientes resultados:</w:t>
      </w:r>
    </w:p>
    <w:p w:rsidR="006D67BE" w:rsidRDefault="00C36B05" w:rsidP="00D95CC6">
      <w:pPr>
        <w:pStyle w:val="Prrafodelista"/>
        <w:numPr>
          <w:ilvl w:val="0"/>
          <w:numId w:val="2"/>
        </w:numPr>
        <w:jc w:val="both"/>
        <w:rPr>
          <w:lang w:val="es-MX"/>
        </w:rPr>
      </w:pPr>
      <w:r w:rsidRPr="009342B4">
        <w:rPr>
          <w:lang w:val="es-MX"/>
        </w:rPr>
        <w:t xml:space="preserve">Actualmente </w:t>
      </w:r>
      <w:r w:rsidR="00D95CC6" w:rsidRPr="00D95CC6">
        <w:rPr>
          <w:lang w:val="es-MX"/>
        </w:rPr>
        <w:t>24</w:t>
      </w:r>
      <w:r w:rsidR="00D95CC6">
        <w:rPr>
          <w:lang w:val="es-MX"/>
        </w:rPr>
        <w:t>,</w:t>
      </w:r>
      <w:r w:rsidR="00D95CC6" w:rsidRPr="00D95CC6">
        <w:rPr>
          <w:lang w:val="es-MX"/>
        </w:rPr>
        <w:t>557</w:t>
      </w:r>
      <w:r w:rsidR="00D95CC6">
        <w:rPr>
          <w:lang w:val="es-MX"/>
        </w:rPr>
        <w:t xml:space="preserve"> </w:t>
      </w:r>
      <w:r w:rsidRPr="009342B4">
        <w:rPr>
          <w:lang w:val="es-MX"/>
        </w:rPr>
        <w:t>b</w:t>
      </w:r>
      <w:r w:rsidR="00894F3A" w:rsidRPr="009342B4">
        <w:rPr>
          <w:lang w:val="es-MX"/>
        </w:rPr>
        <w:t>eneficiarios</w:t>
      </w:r>
      <w:r w:rsidRPr="009342B4">
        <w:rPr>
          <w:lang w:val="es-MX"/>
        </w:rPr>
        <w:t xml:space="preserve"> </w:t>
      </w:r>
      <w:r w:rsidR="00D95CC6">
        <w:rPr>
          <w:lang w:val="es-MX"/>
        </w:rPr>
        <w:t>han sido vinculados</w:t>
      </w:r>
      <w:r w:rsidR="00894F3A" w:rsidRPr="009342B4">
        <w:rPr>
          <w:lang w:val="es-MX"/>
        </w:rPr>
        <w:t xml:space="preserve"> en el Plan</w:t>
      </w:r>
      <w:r w:rsidRPr="009342B4">
        <w:rPr>
          <w:lang w:val="es-MX"/>
        </w:rPr>
        <w:t xml:space="preserve"> Nacional</w:t>
      </w:r>
      <w:r w:rsidR="00894F3A" w:rsidRPr="009342B4">
        <w:rPr>
          <w:lang w:val="es-MX"/>
        </w:rPr>
        <w:t xml:space="preserve"> "Quisqueya Aprende Contigo"</w:t>
      </w:r>
      <w:r w:rsidRPr="009342B4">
        <w:rPr>
          <w:lang w:val="es-MX"/>
        </w:rPr>
        <w:t xml:space="preserve">. </w:t>
      </w:r>
    </w:p>
    <w:p w:rsidR="0030696E" w:rsidRPr="006D67BE" w:rsidRDefault="00E05732" w:rsidP="0030696E">
      <w:pPr>
        <w:jc w:val="both"/>
        <w:rPr>
          <w:b/>
          <w:lang w:val="es-MX"/>
        </w:rPr>
      </w:pPr>
      <w:r w:rsidRPr="006D67BE">
        <w:rPr>
          <w:b/>
          <w:lang w:val="es-MX"/>
        </w:rPr>
        <w:t>Salud Integral</w:t>
      </w:r>
    </w:p>
    <w:p w:rsidR="004D2BDA" w:rsidRDefault="006D67BE" w:rsidP="006D67BE">
      <w:pPr>
        <w:jc w:val="both"/>
        <w:rPr>
          <w:lang w:val="es-ES_tradnl"/>
        </w:rPr>
      </w:pPr>
      <w:r w:rsidRPr="006D67BE">
        <w:rPr>
          <w:lang w:val="es-ES_tradnl"/>
        </w:rPr>
        <w:t>El Programa Progresando con Solidaridad crea conciencia de la importancia de la salud integral de cada miembro de las familias beneficiarias de acuerdo a su ciclo de vida</w:t>
      </w:r>
      <w:r>
        <w:rPr>
          <w:lang w:val="es-ES_tradnl"/>
        </w:rPr>
        <w:t>.</w:t>
      </w:r>
    </w:p>
    <w:p w:rsidR="001A6B9D" w:rsidRDefault="001A6B9D" w:rsidP="006D67BE">
      <w:pPr>
        <w:jc w:val="both"/>
        <w:rPr>
          <w:lang w:val="es-ES_tradnl"/>
        </w:rPr>
      </w:pPr>
      <w:r>
        <w:rPr>
          <w:lang w:val="es-ES_tradnl"/>
        </w:rPr>
        <w:t xml:space="preserve">Entre los logros </w:t>
      </w:r>
      <w:r w:rsidR="00951962">
        <w:rPr>
          <w:lang w:val="es-ES_tradnl"/>
        </w:rPr>
        <w:t>más</w:t>
      </w:r>
      <w:r>
        <w:rPr>
          <w:lang w:val="es-ES_tradnl"/>
        </w:rPr>
        <w:t xml:space="preserve"> relevantes en este componente están:</w:t>
      </w:r>
    </w:p>
    <w:p w:rsidR="00624A1B" w:rsidRDefault="00624A1B" w:rsidP="00624A1B">
      <w:pPr>
        <w:pStyle w:val="Prrafodelista"/>
        <w:numPr>
          <w:ilvl w:val="0"/>
          <w:numId w:val="4"/>
        </w:numPr>
        <w:rPr>
          <w:lang w:val="es-ES_tradnl"/>
        </w:rPr>
      </w:pPr>
      <w:r w:rsidRPr="00624A1B">
        <w:rPr>
          <w:lang w:val="es-ES_tradnl"/>
        </w:rPr>
        <w:t>127,710 Adolescentes y jóvenes han sido orientados sobre prevención de embarazo, salud sexual – reproductiva y prevención de infecciones de transmisión</w:t>
      </w:r>
      <w:r>
        <w:rPr>
          <w:lang w:val="es-ES_tradnl"/>
        </w:rPr>
        <w:t xml:space="preserve"> sexual (VIH-SIDA, entre otras).</w:t>
      </w:r>
    </w:p>
    <w:p w:rsidR="00103BD4" w:rsidRDefault="00103BD4" w:rsidP="00103BD4">
      <w:pPr>
        <w:pStyle w:val="Prrafodelista"/>
        <w:rPr>
          <w:lang w:val="es-ES_tradnl"/>
        </w:rPr>
      </w:pPr>
    </w:p>
    <w:p w:rsidR="00103BD4" w:rsidRDefault="00103BD4" w:rsidP="00624A1B">
      <w:pPr>
        <w:pStyle w:val="Prrafodelista"/>
        <w:numPr>
          <w:ilvl w:val="0"/>
          <w:numId w:val="4"/>
        </w:numPr>
        <w:rPr>
          <w:lang w:val="es-ES_tradnl"/>
        </w:rPr>
      </w:pPr>
      <w:r>
        <w:rPr>
          <w:lang w:val="es-ES_tradnl"/>
        </w:rPr>
        <w:t>1,421 adolescentes y jóvenes estudiantes orientados</w:t>
      </w:r>
      <w:r w:rsidR="00536A24">
        <w:rPr>
          <w:lang w:val="es-ES_tradnl"/>
        </w:rPr>
        <w:t xml:space="preserve"> en prevención de embarazos</w:t>
      </w:r>
      <w:r>
        <w:rPr>
          <w:lang w:val="es-ES_tradnl"/>
        </w:rPr>
        <w:t xml:space="preserve"> e integrados al Proyecto Bebe Piénsalo Bien, los cuales han recibido el simulador de bebe.</w:t>
      </w:r>
    </w:p>
    <w:p w:rsidR="00705447" w:rsidRPr="00705447" w:rsidRDefault="00705447" w:rsidP="00705447">
      <w:pPr>
        <w:pStyle w:val="Prrafodelista"/>
        <w:rPr>
          <w:lang w:val="es-ES_tradnl"/>
        </w:rPr>
      </w:pPr>
    </w:p>
    <w:p w:rsidR="00705447" w:rsidRDefault="00705447" w:rsidP="00705447">
      <w:pPr>
        <w:pStyle w:val="Prrafodelista"/>
        <w:numPr>
          <w:ilvl w:val="0"/>
          <w:numId w:val="4"/>
        </w:numPr>
        <w:rPr>
          <w:lang w:val="es-ES_tradnl"/>
        </w:rPr>
      </w:pPr>
      <w:r>
        <w:rPr>
          <w:lang w:val="es-ES_tradnl"/>
        </w:rPr>
        <w:t xml:space="preserve">600 padres y madres orientados </w:t>
      </w:r>
      <w:r w:rsidRPr="00705447">
        <w:rPr>
          <w:lang w:val="es-ES_tradnl"/>
        </w:rPr>
        <w:t>sobre estrategias para abordar temas de educación sexual con sus hijos/as</w:t>
      </w:r>
      <w:r w:rsidR="00865AFC">
        <w:rPr>
          <w:lang w:val="es-ES_tradnl"/>
        </w:rPr>
        <w:t>, a través del proyecto Bebe Piénsalo Bien</w:t>
      </w:r>
      <w:r w:rsidRPr="00705447">
        <w:rPr>
          <w:lang w:val="es-ES_tradnl"/>
        </w:rPr>
        <w:t>.</w:t>
      </w:r>
    </w:p>
    <w:p w:rsidR="00624A1B" w:rsidRPr="00624A1B" w:rsidRDefault="00624A1B" w:rsidP="00624A1B">
      <w:pPr>
        <w:pStyle w:val="Prrafodelista"/>
        <w:rPr>
          <w:lang w:val="es-ES_tradnl"/>
        </w:rPr>
      </w:pPr>
    </w:p>
    <w:p w:rsidR="00BD3563" w:rsidRDefault="003D382C" w:rsidP="00AE0D04">
      <w:pPr>
        <w:pStyle w:val="Prrafodelista"/>
        <w:numPr>
          <w:ilvl w:val="0"/>
          <w:numId w:val="4"/>
        </w:numPr>
        <w:jc w:val="both"/>
        <w:rPr>
          <w:lang w:val="es-ES_tradnl"/>
        </w:rPr>
      </w:pPr>
      <w:r w:rsidRPr="00EF1A0A">
        <w:rPr>
          <w:lang w:val="es-ES_tradnl"/>
        </w:rPr>
        <w:t xml:space="preserve">4,256 </w:t>
      </w:r>
      <w:r w:rsidR="00BD3563" w:rsidRPr="00EF1A0A">
        <w:rPr>
          <w:lang w:val="es-ES_tradnl"/>
        </w:rPr>
        <w:t xml:space="preserve">personas recibieron chequeos oftalmológicos, a través de Mirada Feliz. </w:t>
      </w:r>
    </w:p>
    <w:p w:rsidR="00EF1A0A" w:rsidRPr="00EF1A0A" w:rsidRDefault="00EF1A0A" w:rsidP="00EF1A0A">
      <w:pPr>
        <w:pStyle w:val="Prrafodelista"/>
        <w:rPr>
          <w:lang w:val="es-ES_tradnl"/>
        </w:rPr>
      </w:pPr>
    </w:p>
    <w:p w:rsidR="00EF1A0A" w:rsidRDefault="003D382C" w:rsidP="00FB1D3C">
      <w:pPr>
        <w:pStyle w:val="Prrafodelista"/>
        <w:numPr>
          <w:ilvl w:val="0"/>
          <w:numId w:val="4"/>
        </w:numPr>
        <w:jc w:val="both"/>
        <w:rPr>
          <w:lang w:val="es-ES_tradnl"/>
        </w:rPr>
      </w:pPr>
      <w:r w:rsidRPr="00EF1A0A">
        <w:rPr>
          <w:lang w:val="es-ES_tradnl"/>
        </w:rPr>
        <w:t xml:space="preserve">1,513 </w:t>
      </w:r>
      <w:r w:rsidR="00FB3ACE" w:rsidRPr="00EF1A0A">
        <w:rPr>
          <w:lang w:val="es-ES_tradnl"/>
        </w:rPr>
        <w:t>personas recibieron chequeos odontológicos, a través de Sonrisa Feliz.</w:t>
      </w:r>
      <w:r w:rsidR="00940B51" w:rsidRPr="00EF1A0A">
        <w:rPr>
          <w:lang w:val="es-ES_tradnl"/>
        </w:rPr>
        <w:t xml:space="preserve"> </w:t>
      </w:r>
    </w:p>
    <w:p w:rsidR="00EF1A0A" w:rsidRPr="00EF1A0A" w:rsidRDefault="00EF1A0A" w:rsidP="00EF1A0A">
      <w:pPr>
        <w:pStyle w:val="Prrafodelista"/>
        <w:rPr>
          <w:lang w:val="es-ES_tradnl"/>
        </w:rPr>
      </w:pPr>
    </w:p>
    <w:p w:rsidR="00EF1A0A" w:rsidRDefault="00EF1A0A" w:rsidP="00EF1A0A">
      <w:pPr>
        <w:pStyle w:val="Prrafodelista"/>
        <w:numPr>
          <w:ilvl w:val="0"/>
          <w:numId w:val="4"/>
        </w:numPr>
        <w:jc w:val="both"/>
        <w:rPr>
          <w:lang w:val="es-ES_tradnl"/>
        </w:rPr>
      </w:pPr>
      <w:r w:rsidRPr="00EF1A0A">
        <w:rPr>
          <w:lang w:val="es-ES_tradnl"/>
        </w:rPr>
        <w:t>Se han distribuido a 591 UNAP de 9 Regiones (al 15 de marzo)  18,872 cajas primarias de micronutrientes para embarazadas y niños de 6 a 59 meses.</w:t>
      </w:r>
    </w:p>
    <w:p w:rsidR="0032416C" w:rsidRPr="0032416C" w:rsidRDefault="0032416C" w:rsidP="0032416C">
      <w:pPr>
        <w:pStyle w:val="Prrafodelista"/>
        <w:rPr>
          <w:lang w:val="es-ES_tradnl"/>
        </w:rPr>
      </w:pPr>
    </w:p>
    <w:p w:rsidR="0032416C" w:rsidRDefault="0032416C" w:rsidP="0032416C">
      <w:pPr>
        <w:pStyle w:val="Prrafodelista"/>
        <w:numPr>
          <w:ilvl w:val="0"/>
          <w:numId w:val="4"/>
        </w:numPr>
        <w:jc w:val="both"/>
        <w:rPr>
          <w:lang w:val="es-ES_tradnl"/>
        </w:rPr>
      </w:pPr>
      <w:r w:rsidRPr="0032416C">
        <w:rPr>
          <w:lang w:val="es-ES_tradnl"/>
        </w:rPr>
        <w:t>Fueron capacitados 484 médicos pertenecientes a igual no. De UNAP de Regionales del Nordeste,</w:t>
      </w:r>
      <w:r>
        <w:rPr>
          <w:lang w:val="es-ES_tradnl"/>
        </w:rPr>
        <w:t xml:space="preserve"> Santo Domingo</w:t>
      </w:r>
      <w:r w:rsidRPr="0032416C">
        <w:rPr>
          <w:lang w:val="es-ES_tradnl"/>
        </w:rPr>
        <w:t>, Noroeste, Valdesia, Este y Central.</w:t>
      </w:r>
    </w:p>
    <w:p w:rsidR="00D1506B" w:rsidRPr="00D1506B" w:rsidRDefault="00D1506B" w:rsidP="00D1506B">
      <w:pPr>
        <w:pStyle w:val="Prrafodelista"/>
        <w:rPr>
          <w:lang w:val="es-ES_tradnl"/>
        </w:rPr>
      </w:pPr>
    </w:p>
    <w:p w:rsidR="009D4170" w:rsidRDefault="00D1506B" w:rsidP="00FE03EE">
      <w:pPr>
        <w:pStyle w:val="Prrafodelista"/>
        <w:numPr>
          <w:ilvl w:val="0"/>
          <w:numId w:val="4"/>
        </w:numPr>
        <w:jc w:val="both"/>
        <w:rPr>
          <w:noProof/>
          <w:lang w:val="es-ES_tradnl" w:eastAsia="es-DO"/>
        </w:rPr>
      </w:pPr>
      <w:r w:rsidRPr="00CB4755">
        <w:rPr>
          <w:lang w:val="es-ES_tradnl"/>
        </w:rPr>
        <w:t xml:space="preserve">Fue completada la </w:t>
      </w:r>
      <w:r w:rsidR="00CB4755" w:rsidRPr="00CB4755">
        <w:rPr>
          <w:lang w:val="es-ES_tradnl"/>
        </w:rPr>
        <w:t>recolección</w:t>
      </w:r>
      <w:r w:rsidRPr="00CB4755">
        <w:rPr>
          <w:lang w:val="es-ES_tradnl"/>
        </w:rPr>
        <w:t xml:space="preserve"> de datos en campo para la Línea Base </w:t>
      </w:r>
      <w:r w:rsidR="00CB4755" w:rsidRPr="00CB4755">
        <w:rPr>
          <w:lang w:val="es-ES_tradnl"/>
        </w:rPr>
        <w:t>de niños</w:t>
      </w:r>
      <w:r w:rsidR="00CB4755">
        <w:rPr>
          <w:lang w:val="es-ES_tradnl"/>
        </w:rPr>
        <w:t xml:space="preserve"> miembros de familias PROSOLI</w:t>
      </w:r>
      <w:r w:rsidR="00CB4755" w:rsidRPr="00CB4755">
        <w:rPr>
          <w:lang w:val="es-ES_tradnl"/>
        </w:rPr>
        <w:t xml:space="preserve"> en riesgo de desnutrición aguda </w:t>
      </w:r>
      <w:r w:rsidR="00CB4755">
        <w:rPr>
          <w:lang w:val="es-ES_tradnl"/>
        </w:rPr>
        <w:t>residentes en las provincias Azua y Elías Piña.</w:t>
      </w:r>
    </w:p>
    <w:p w:rsidR="00F750CE" w:rsidRPr="00F750CE" w:rsidRDefault="00F750CE" w:rsidP="00F750CE">
      <w:pPr>
        <w:pStyle w:val="Prrafodelista"/>
        <w:rPr>
          <w:noProof/>
          <w:lang w:val="es-ES_tradnl" w:eastAsia="es-DO"/>
        </w:rPr>
      </w:pPr>
    </w:p>
    <w:p w:rsidR="002E7B73" w:rsidRDefault="00E05732" w:rsidP="002E7B73">
      <w:pPr>
        <w:jc w:val="both"/>
        <w:rPr>
          <w:b/>
          <w:lang w:val="es-MX"/>
        </w:rPr>
      </w:pPr>
      <w:r>
        <w:rPr>
          <w:b/>
          <w:lang w:val="es-MX"/>
        </w:rPr>
        <w:lastRenderedPageBreak/>
        <w:t>Seguridad Alimentaria y Generación de Ingresos</w:t>
      </w:r>
    </w:p>
    <w:p w:rsidR="008D25FA" w:rsidRPr="008D25FA" w:rsidRDefault="008D25FA" w:rsidP="008D25FA">
      <w:pPr>
        <w:jc w:val="both"/>
        <w:rPr>
          <w:lang w:val="es-MX"/>
        </w:rPr>
      </w:pPr>
      <w:r w:rsidRPr="008D25FA">
        <w:rPr>
          <w:lang w:val="es-MX"/>
        </w:rPr>
        <w:t xml:space="preserve">El Programa promueve la seguridad alimentaria a través de: </w:t>
      </w:r>
    </w:p>
    <w:p w:rsidR="008D25FA" w:rsidRDefault="008D25FA" w:rsidP="008D25FA">
      <w:pPr>
        <w:pStyle w:val="Prrafodelista"/>
        <w:numPr>
          <w:ilvl w:val="0"/>
          <w:numId w:val="7"/>
        </w:numPr>
        <w:jc w:val="both"/>
        <w:rPr>
          <w:lang w:val="es-MX"/>
        </w:rPr>
      </w:pPr>
      <w:r w:rsidRPr="008D25FA">
        <w:rPr>
          <w:lang w:val="es-MX"/>
        </w:rPr>
        <w:t>Creación o identificación de oportunidades para la generación de ingresos para el sostenimiento de la familia (por cuenta propia o empleo).</w:t>
      </w:r>
    </w:p>
    <w:p w:rsidR="005A5042" w:rsidRPr="008D25FA" w:rsidRDefault="005A5042" w:rsidP="005A5042">
      <w:pPr>
        <w:pStyle w:val="Prrafodelista"/>
        <w:jc w:val="both"/>
        <w:rPr>
          <w:lang w:val="es-MX"/>
        </w:rPr>
      </w:pPr>
    </w:p>
    <w:p w:rsidR="008D25FA" w:rsidRDefault="008D25FA" w:rsidP="008D25FA">
      <w:pPr>
        <w:pStyle w:val="Prrafodelista"/>
        <w:numPr>
          <w:ilvl w:val="0"/>
          <w:numId w:val="7"/>
        </w:numPr>
        <w:jc w:val="both"/>
        <w:rPr>
          <w:lang w:val="es-MX"/>
        </w:rPr>
      </w:pPr>
      <w:r w:rsidRPr="008D25FA">
        <w:rPr>
          <w:lang w:val="es-MX"/>
        </w:rPr>
        <w:t>Proyectos agropecuarios para autoconsumo y venta. En coordinación con el Ministerio de Agricultura, el programa Progresando promueve la crianza de aves o animales domésticos para autoconsumo o venta al mercado y siembra de los espacios disponibles en el hogar con huertos orgánicos. A través del Fondo Especial para el Desarrollo Agropecuario (FEDA) se implementa una iniciativa de apoyo a la instalación de unidades pecuarias familiares tanto de gallinitas ponedoras como de crianza de cabras. También se apoya la instalación de unidades de lombricarios colectivos para la producción de abono orgánico.</w:t>
      </w:r>
    </w:p>
    <w:p w:rsidR="005A5042" w:rsidRPr="005A5042" w:rsidRDefault="005A5042" w:rsidP="005A5042">
      <w:pPr>
        <w:pStyle w:val="Prrafodelista"/>
        <w:rPr>
          <w:lang w:val="es-MX"/>
        </w:rPr>
      </w:pPr>
    </w:p>
    <w:p w:rsidR="008D25FA" w:rsidRDefault="008D25FA" w:rsidP="008D25FA">
      <w:pPr>
        <w:pStyle w:val="Prrafodelista"/>
        <w:numPr>
          <w:ilvl w:val="0"/>
          <w:numId w:val="7"/>
        </w:numPr>
        <w:jc w:val="both"/>
        <w:rPr>
          <w:lang w:val="es-MX"/>
        </w:rPr>
      </w:pPr>
      <w:r w:rsidRPr="008D25FA">
        <w:rPr>
          <w:lang w:val="es-MX"/>
        </w:rPr>
        <w:t>Capacitación técnico vocacional. A través del Instituto de Formación Técnico Profesional (INFOTEP), el Ministerio de Trabajo, ONGs y otros sectores, se promueve la capacitación técnico vocacional a personas adultas de las Familias Progresando para que tengan oportunidades de acceso al empleo o de emprender un negocio propio con las habilidades y destrezas adquiridas.</w:t>
      </w:r>
    </w:p>
    <w:p w:rsidR="005A5042" w:rsidRPr="008D25FA" w:rsidRDefault="005A5042" w:rsidP="005A5042">
      <w:pPr>
        <w:pStyle w:val="Prrafodelista"/>
        <w:jc w:val="both"/>
        <w:rPr>
          <w:lang w:val="es-MX"/>
        </w:rPr>
      </w:pPr>
    </w:p>
    <w:p w:rsidR="002E7B73" w:rsidRDefault="008D25FA" w:rsidP="008D25FA">
      <w:pPr>
        <w:pStyle w:val="Prrafodelista"/>
        <w:numPr>
          <w:ilvl w:val="0"/>
          <w:numId w:val="7"/>
        </w:numPr>
        <w:jc w:val="both"/>
        <w:rPr>
          <w:lang w:val="es-MX"/>
        </w:rPr>
      </w:pPr>
      <w:r w:rsidRPr="008D25FA">
        <w:rPr>
          <w:lang w:val="es-MX"/>
        </w:rPr>
        <w:t>Microcrédito y cooperativas para el desarrollo. Las Familias beneficiarias con capacidad emprendedora son apoyadas con créditos que les permitan crear su propio negocio.</w:t>
      </w:r>
    </w:p>
    <w:p w:rsidR="0009513D" w:rsidRPr="0009513D" w:rsidRDefault="0009513D" w:rsidP="0009513D">
      <w:pPr>
        <w:jc w:val="both"/>
        <w:rPr>
          <w:lang w:val="es-ES_tradnl"/>
        </w:rPr>
      </w:pPr>
      <w:r>
        <w:rPr>
          <w:lang w:val="es-ES_tradnl"/>
        </w:rPr>
        <w:t>Este componente ha obtenido los siguientes resultados:</w:t>
      </w:r>
    </w:p>
    <w:p w:rsidR="000C748B" w:rsidRDefault="00AA068B" w:rsidP="00AA068B">
      <w:pPr>
        <w:pStyle w:val="Prrafodelista"/>
        <w:numPr>
          <w:ilvl w:val="0"/>
          <w:numId w:val="8"/>
        </w:numPr>
        <w:jc w:val="both"/>
        <w:rPr>
          <w:noProof/>
          <w:lang w:val="es-ES_tradnl" w:eastAsia="es-DO"/>
        </w:rPr>
      </w:pPr>
      <w:r w:rsidRPr="00AA068B">
        <w:rPr>
          <w:noProof/>
          <w:lang w:val="es-ES_tradnl" w:eastAsia="es-DO"/>
        </w:rPr>
        <w:t>18,965</w:t>
      </w:r>
      <w:r>
        <w:rPr>
          <w:noProof/>
          <w:lang w:val="es-ES_tradnl" w:eastAsia="es-DO"/>
        </w:rPr>
        <w:t xml:space="preserve"> </w:t>
      </w:r>
      <w:r w:rsidR="000C748B">
        <w:rPr>
          <w:noProof/>
          <w:lang w:val="es-ES_tradnl" w:eastAsia="es-DO"/>
        </w:rPr>
        <w:t>miembros de familias beneficiarias que han recibido capacitacion tecnico-laboral han sido colocados en la Bolsa de Empleos.</w:t>
      </w:r>
    </w:p>
    <w:p w:rsidR="00643683" w:rsidRPr="00643683" w:rsidRDefault="00643683" w:rsidP="00643683">
      <w:pPr>
        <w:pStyle w:val="Prrafodelista"/>
        <w:rPr>
          <w:noProof/>
          <w:lang w:val="es-ES_tradnl" w:eastAsia="es-DO"/>
        </w:rPr>
      </w:pPr>
    </w:p>
    <w:p w:rsidR="00643683" w:rsidRDefault="00AA068B" w:rsidP="00AA068B">
      <w:pPr>
        <w:pStyle w:val="Prrafodelista"/>
        <w:numPr>
          <w:ilvl w:val="0"/>
          <w:numId w:val="8"/>
        </w:numPr>
        <w:jc w:val="both"/>
        <w:rPr>
          <w:noProof/>
          <w:lang w:val="es-ES_tradnl" w:eastAsia="es-DO"/>
        </w:rPr>
      </w:pPr>
      <w:r w:rsidRPr="00AA068B">
        <w:rPr>
          <w:noProof/>
          <w:lang w:val="es-ES_tradnl" w:eastAsia="es-DO"/>
        </w:rPr>
        <w:t>130</w:t>
      </w:r>
      <w:r>
        <w:rPr>
          <w:noProof/>
          <w:lang w:val="es-ES_tradnl" w:eastAsia="es-DO"/>
        </w:rPr>
        <w:t xml:space="preserve"> miembros </w:t>
      </w:r>
      <w:r w:rsidRPr="00AA068B">
        <w:rPr>
          <w:noProof/>
          <w:lang w:val="es-ES_tradnl" w:eastAsia="es-DO"/>
        </w:rPr>
        <w:t>beneficiarios</w:t>
      </w:r>
      <w:r>
        <w:rPr>
          <w:noProof/>
          <w:lang w:val="es-ES_tradnl" w:eastAsia="es-DO"/>
        </w:rPr>
        <w:t xml:space="preserve"> incluidos</w:t>
      </w:r>
      <w:r w:rsidRPr="00AA068B">
        <w:rPr>
          <w:noProof/>
          <w:lang w:val="es-ES_tradnl" w:eastAsia="es-DO"/>
        </w:rPr>
        <w:t xml:space="preserve"> en la producción artesanal</w:t>
      </w:r>
      <w:r>
        <w:rPr>
          <w:noProof/>
          <w:lang w:val="es-ES_tradnl" w:eastAsia="es-DO"/>
        </w:rPr>
        <w:t xml:space="preserve"> a traves de Manos Dominicanas</w:t>
      </w:r>
      <w:r w:rsidR="00856941">
        <w:rPr>
          <w:noProof/>
          <w:lang w:val="es-ES_tradnl" w:eastAsia="es-DO"/>
        </w:rPr>
        <w:t>.</w:t>
      </w:r>
    </w:p>
    <w:p w:rsidR="00F75439" w:rsidRDefault="00F75439" w:rsidP="00F75439">
      <w:pPr>
        <w:pStyle w:val="Prrafodelista"/>
        <w:jc w:val="both"/>
        <w:rPr>
          <w:noProof/>
          <w:lang w:val="es-ES_tradnl" w:eastAsia="es-DO"/>
        </w:rPr>
      </w:pPr>
    </w:p>
    <w:p w:rsidR="00F75439" w:rsidRDefault="006E5749" w:rsidP="006E5749">
      <w:pPr>
        <w:pStyle w:val="Prrafodelista"/>
        <w:numPr>
          <w:ilvl w:val="0"/>
          <w:numId w:val="8"/>
        </w:numPr>
        <w:jc w:val="both"/>
        <w:rPr>
          <w:noProof/>
          <w:lang w:val="es-ES_tradnl" w:eastAsia="es-DO"/>
        </w:rPr>
      </w:pPr>
      <w:r w:rsidRPr="006E5749">
        <w:rPr>
          <w:noProof/>
          <w:lang w:val="es-ES_tradnl" w:eastAsia="es-DO"/>
        </w:rPr>
        <w:t>1,039</w:t>
      </w:r>
      <w:r>
        <w:rPr>
          <w:noProof/>
          <w:lang w:val="es-ES_tradnl" w:eastAsia="es-DO"/>
        </w:rPr>
        <w:t xml:space="preserve"> </w:t>
      </w:r>
      <w:r w:rsidRPr="006E5749">
        <w:rPr>
          <w:noProof/>
          <w:lang w:val="es-ES_tradnl" w:eastAsia="es-DO"/>
        </w:rPr>
        <w:t xml:space="preserve">miembros de familias beneficiarias </w:t>
      </w:r>
      <w:r>
        <w:rPr>
          <w:noProof/>
          <w:lang w:val="es-ES_tradnl" w:eastAsia="es-DO"/>
        </w:rPr>
        <w:t xml:space="preserve">orientados </w:t>
      </w:r>
      <w:r w:rsidRPr="006E5749">
        <w:rPr>
          <w:noProof/>
          <w:lang w:val="es-ES_tradnl" w:eastAsia="es-DO"/>
        </w:rPr>
        <w:t>en</w:t>
      </w:r>
      <w:r>
        <w:rPr>
          <w:noProof/>
          <w:lang w:val="es-ES_tradnl" w:eastAsia="es-DO"/>
        </w:rPr>
        <w:t xml:space="preserve"> </w:t>
      </w:r>
      <w:r w:rsidRPr="006E5749">
        <w:rPr>
          <w:noProof/>
          <w:lang w:val="es-ES_tradnl" w:eastAsia="es-DO"/>
        </w:rPr>
        <w:t>Emprendimiento a través de talleres en las comunidades PROSOLI</w:t>
      </w:r>
      <w:r w:rsidR="00F75439" w:rsidRPr="00F75439">
        <w:rPr>
          <w:noProof/>
          <w:lang w:val="es-ES_tradnl" w:eastAsia="es-DO"/>
        </w:rPr>
        <w:t>.</w:t>
      </w:r>
    </w:p>
    <w:p w:rsidR="00CC7884" w:rsidRPr="00CC7884" w:rsidRDefault="00CC7884" w:rsidP="00CC7884">
      <w:pPr>
        <w:pStyle w:val="Prrafodelista"/>
        <w:rPr>
          <w:noProof/>
          <w:lang w:val="es-ES_tradnl" w:eastAsia="es-DO"/>
        </w:rPr>
      </w:pPr>
    </w:p>
    <w:p w:rsidR="00CC7884" w:rsidRDefault="00CC7884" w:rsidP="00F75439">
      <w:pPr>
        <w:pStyle w:val="Prrafodelista"/>
        <w:numPr>
          <w:ilvl w:val="0"/>
          <w:numId w:val="8"/>
        </w:numPr>
        <w:jc w:val="both"/>
        <w:rPr>
          <w:noProof/>
          <w:lang w:val="es-ES_tradnl" w:eastAsia="es-DO"/>
        </w:rPr>
      </w:pPr>
      <w:r>
        <w:rPr>
          <w:noProof/>
          <w:lang w:val="es-ES_tradnl" w:eastAsia="es-DO"/>
        </w:rPr>
        <w:t xml:space="preserve">Fueron </w:t>
      </w:r>
      <w:r w:rsidR="008D1ED8">
        <w:rPr>
          <w:noProof/>
          <w:lang w:val="es-ES_tradnl" w:eastAsia="es-DO"/>
        </w:rPr>
        <w:t>integrados 139 jovenes miembros de familias beneficiarias en cooperativas.</w:t>
      </w:r>
    </w:p>
    <w:p w:rsidR="008D1ED8" w:rsidRDefault="008D1ED8" w:rsidP="008D1ED8">
      <w:pPr>
        <w:pStyle w:val="Prrafodelista"/>
        <w:numPr>
          <w:ilvl w:val="0"/>
          <w:numId w:val="8"/>
        </w:numPr>
        <w:jc w:val="both"/>
        <w:rPr>
          <w:noProof/>
          <w:lang w:val="es-ES_tradnl" w:eastAsia="es-DO"/>
        </w:rPr>
      </w:pPr>
      <w:r>
        <w:rPr>
          <w:noProof/>
          <w:lang w:val="es-ES_tradnl" w:eastAsia="es-DO"/>
        </w:rPr>
        <w:t xml:space="preserve">16,027 </w:t>
      </w:r>
      <w:r w:rsidRPr="008D1ED8">
        <w:rPr>
          <w:noProof/>
          <w:lang w:val="es-ES_tradnl" w:eastAsia="es-DO"/>
        </w:rPr>
        <w:t>familias</w:t>
      </w:r>
      <w:r>
        <w:rPr>
          <w:noProof/>
          <w:lang w:val="es-ES_tradnl" w:eastAsia="es-DO"/>
        </w:rPr>
        <w:t xml:space="preserve"> </w:t>
      </w:r>
      <w:r w:rsidR="009D26EC">
        <w:rPr>
          <w:noProof/>
          <w:lang w:val="es-ES_tradnl" w:eastAsia="es-DO"/>
        </w:rPr>
        <w:t xml:space="preserve">han sido </w:t>
      </w:r>
      <w:r>
        <w:rPr>
          <w:noProof/>
          <w:lang w:val="es-ES_tradnl" w:eastAsia="es-DO"/>
        </w:rPr>
        <w:t>capacitadas</w:t>
      </w:r>
      <w:r w:rsidR="009D26EC">
        <w:rPr>
          <w:noProof/>
          <w:lang w:val="es-ES_tradnl" w:eastAsia="es-DO"/>
        </w:rPr>
        <w:t xml:space="preserve"> </w:t>
      </w:r>
      <w:r w:rsidRPr="008D1ED8">
        <w:rPr>
          <w:noProof/>
          <w:lang w:val="es-ES_tradnl" w:eastAsia="es-DO"/>
        </w:rPr>
        <w:t>en la producción en huertos familiares.</w:t>
      </w:r>
    </w:p>
    <w:p w:rsidR="00747B15" w:rsidRPr="00530D0B" w:rsidRDefault="00E05732" w:rsidP="00747B15">
      <w:pPr>
        <w:pStyle w:val="Sinespaciado"/>
        <w:rPr>
          <w:b/>
        </w:rPr>
      </w:pPr>
      <w:r w:rsidRPr="00530D0B">
        <w:rPr>
          <w:b/>
        </w:rPr>
        <w:t xml:space="preserve">Formación Humana </w:t>
      </w:r>
      <w:r>
        <w:rPr>
          <w:b/>
        </w:rPr>
        <w:t>y</w:t>
      </w:r>
      <w:r w:rsidRPr="00530D0B">
        <w:rPr>
          <w:b/>
        </w:rPr>
        <w:t xml:space="preserve"> Conciencia Social </w:t>
      </w:r>
    </w:p>
    <w:p w:rsidR="001C6108" w:rsidRDefault="001C6108" w:rsidP="00747B15">
      <w:pPr>
        <w:spacing w:after="0"/>
        <w:jc w:val="both"/>
      </w:pPr>
    </w:p>
    <w:p w:rsidR="00747B15" w:rsidRDefault="00747B15" w:rsidP="00B26401">
      <w:pPr>
        <w:spacing w:after="0"/>
        <w:jc w:val="both"/>
      </w:pPr>
      <w:r w:rsidRPr="00530D0B">
        <w:t>El programa Progresando</w:t>
      </w:r>
      <w:r>
        <w:t xml:space="preserve"> con Solidaridad</w:t>
      </w:r>
      <w:r w:rsidRPr="00530D0B">
        <w:t xml:space="preserve"> aspira a que las familias </w:t>
      </w:r>
      <w:r>
        <w:t>beneficiarias</w:t>
      </w:r>
      <w:r w:rsidRPr="00530D0B">
        <w:t xml:space="preserve"> tengan</w:t>
      </w:r>
      <w:r>
        <w:t xml:space="preserve"> </w:t>
      </w:r>
      <w:r w:rsidRPr="00530D0B">
        <w:t>mayor</w:t>
      </w:r>
      <w:r>
        <w:t xml:space="preserve"> </w:t>
      </w:r>
      <w:r w:rsidRPr="00530D0B">
        <w:t>formación en valores humanos y conciencia de sus derechos y deberes ciudadanos para contribuir</w:t>
      </w:r>
      <w:r>
        <w:t xml:space="preserve"> </w:t>
      </w:r>
      <w:r w:rsidRPr="00530D0B">
        <w:t>a la construcción de una cultura de paz.</w:t>
      </w:r>
      <w:r>
        <w:t xml:space="preserve"> </w:t>
      </w:r>
      <w:r w:rsidRPr="00530D0B">
        <w:t xml:space="preserve">Para tales fines, genera capacidades para: </w:t>
      </w:r>
    </w:p>
    <w:p w:rsidR="00747B15" w:rsidRPr="00530D0B" w:rsidRDefault="00747B15" w:rsidP="00747B15">
      <w:pPr>
        <w:spacing w:after="0" w:line="240" w:lineRule="auto"/>
        <w:jc w:val="both"/>
      </w:pPr>
    </w:p>
    <w:p w:rsidR="00747B15" w:rsidRPr="00530D0B" w:rsidRDefault="00747B15" w:rsidP="00747B15">
      <w:pPr>
        <w:pStyle w:val="Prrafodelista"/>
        <w:numPr>
          <w:ilvl w:val="0"/>
          <w:numId w:val="9"/>
        </w:numPr>
        <w:jc w:val="both"/>
      </w:pPr>
      <w:r w:rsidRPr="00530D0B">
        <w:t>Las relaciones armónicas entre integrantes de la familia.</w:t>
      </w:r>
    </w:p>
    <w:p w:rsidR="00747B15" w:rsidRPr="00530D0B" w:rsidRDefault="00747B15" w:rsidP="00747B15">
      <w:pPr>
        <w:pStyle w:val="Prrafodelista"/>
        <w:numPr>
          <w:ilvl w:val="0"/>
          <w:numId w:val="9"/>
        </w:numPr>
        <w:jc w:val="both"/>
      </w:pPr>
      <w:r w:rsidRPr="00530D0B">
        <w:t>La resolución pacífica de conflictos.</w:t>
      </w:r>
    </w:p>
    <w:p w:rsidR="00747B15" w:rsidRPr="00530D0B" w:rsidRDefault="00747B15" w:rsidP="00747B15">
      <w:pPr>
        <w:pStyle w:val="Prrafodelista"/>
        <w:numPr>
          <w:ilvl w:val="0"/>
          <w:numId w:val="9"/>
        </w:numPr>
        <w:jc w:val="both"/>
      </w:pPr>
      <w:r w:rsidRPr="00530D0B">
        <w:t>La participación en organizaciones, iniciativas y grupos de incidencia comunitaria.</w:t>
      </w:r>
    </w:p>
    <w:p w:rsidR="00747B15" w:rsidRPr="00530D0B" w:rsidRDefault="00747B15" w:rsidP="00747B15">
      <w:pPr>
        <w:pStyle w:val="Prrafodelista"/>
        <w:numPr>
          <w:ilvl w:val="0"/>
          <w:numId w:val="9"/>
        </w:numPr>
        <w:jc w:val="both"/>
      </w:pPr>
      <w:r w:rsidRPr="00530D0B">
        <w:t>La participación en espacios para la recreación y la expresión</w:t>
      </w:r>
      <w:r>
        <w:t xml:space="preserve"> </w:t>
      </w:r>
      <w:r w:rsidRPr="00530D0B">
        <w:t>artística y cultural.</w:t>
      </w:r>
    </w:p>
    <w:p w:rsidR="00747B15" w:rsidRDefault="00747B15" w:rsidP="00747B15">
      <w:pPr>
        <w:pStyle w:val="Prrafodelista"/>
        <w:numPr>
          <w:ilvl w:val="0"/>
          <w:numId w:val="9"/>
        </w:numPr>
        <w:jc w:val="both"/>
      </w:pPr>
      <w:r w:rsidRPr="00530D0B">
        <w:t>Formación en valores positivos.</w:t>
      </w:r>
    </w:p>
    <w:p w:rsidR="000F03DC" w:rsidRDefault="000F03DC" w:rsidP="00E05732">
      <w:pPr>
        <w:pStyle w:val="Prrafodelista"/>
        <w:spacing w:after="0"/>
        <w:jc w:val="both"/>
      </w:pPr>
    </w:p>
    <w:p w:rsidR="000F03DC" w:rsidRPr="000F03DC" w:rsidRDefault="000F03DC" w:rsidP="000F03DC">
      <w:pPr>
        <w:jc w:val="both"/>
        <w:rPr>
          <w:lang w:val="es-ES_tradnl"/>
        </w:rPr>
      </w:pPr>
      <w:r w:rsidRPr="000F03DC">
        <w:rPr>
          <w:lang w:val="es-ES_tradnl"/>
        </w:rPr>
        <w:t xml:space="preserve">Entre los logros </w:t>
      </w:r>
      <w:r w:rsidR="00951962" w:rsidRPr="000F03DC">
        <w:rPr>
          <w:lang w:val="es-ES_tradnl"/>
        </w:rPr>
        <w:t>más</w:t>
      </w:r>
      <w:r w:rsidRPr="000F03DC">
        <w:rPr>
          <w:lang w:val="es-ES_tradnl"/>
        </w:rPr>
        <w:t xml:space="preserve"> relevantes en este componente están:</w:t>
      </w:r>
    </w:p>
    <w:p w:rsidR="009E629E" w:rsidRDefault="009D26EC" w:rsidP="009D26EC">
      <w:pPr>
        <w:pStyle w:val="Prrafodelista"/>
        <w:numPr>
          <w:ilvl w:val="0"/>
          <w:numId w:val="10"/>
        </w:numPr>
        <w:spacing w:after="0"/>
        <w:jc w:val="both"/>
        <w:rPr>
          <w:lang w:val="es-ES_tradnl"/>
        </w:rPr>
      </w:pPr>
      <w:r w:rsidRPr="009D26EC">
        <w:rPr>
          <w:lang w:val="es-ES_tradnl"/>
        </w:rPr>
        <w:t xml:space="preserve">216,933 miembros de familias PROSOLI </w:t>
      </w:r>
      <w:r>
        <w:rPr>
          <w:lang w:val="es-ES_tradnl"/>
        </w:rPr>
        <w:t>fueron integrados</w:t>
      </w:r>
      <w:r w:rsidRPr="009D26EC">
        <w:rPr>
          <w:lang w:val="es-ES_tradnl"/>
        </w:rPr>
        <w:t xml:space="preserve"> en actividades deportivas, recreativas, culturales y de expresión artística.</w:t>
      </w:r>
    </w:p>
    <w:p w:rsidR="009D26EC" w:rsidRPr="009D26EC" w:rsidRDefault="009D26EC" w:rsidP="009D26EC">
      <w:pPr>
        <w:pStyle w:val="Prrafodelista"/>
        <w:spacing w:after="0"/>
        <w:jc w:val="both"/>
        <w:rPr>
          <w:lang w:val="es-ES_tradnl"/>
        </w:rPr>
      </w:pPr>
    </w:p>
    <w:p w:rsidR="00704BE7" w:rsidRDefault="00AF4745" w:rsidP="00AF4745">
      <w:pPr>
        <w:pStyle w:val="Prrafodelista"/>
        <w:numPr>
          <w:ilvl w:val="0"/>
          <w:numId w:val="10"/>
        </w:numPr>
        <w:spacing w:after="0"/>
        <w:jc w:val="both"/>
        <w:rPr>
          <w:lang w:val="es-ES_tradnl"/>
        </w:rPr>
      </w:pPr>
      <w:r>
        <w:rPr>
          <w:lang w:val="es-ES_tradnl"/>
        </w:rPr>
        <w:t>2,302</w:t>
      </w:r>
      <w:r w:rsidR="00612FBD" w:rsidRPr="00612FBD">
        <w:rPr>
          <w:lang w:val="es-ES_tradnl"/>
        </w:rPr>
        <w:t xml:space="preserve"> </w:t>
      </w:r>
      <w:r w:rsidRPr="00AF4745">
        <w:rPr>
          <w:lang w:val="es-ES_tradnl"/>
        </w:rPr>
        <w:t>miembros de familias beneficiarias</w:t>
      </w:r>
      <w:r>
        <w:rPr>
          <w:lang w:val="es-ES_tradnl"/>
        </w:rPr>
        <w:t xml:space="preserve"> integrados</w:t>
      </w:r>
      <w:r w:rsidRPr="00AF4745">
        <w:rPr>
          <w:lang w:val="es-ES_tradnl"/>
        </w:rPr>
        <w:t xml:space="preserve"> en los "Cine Fórum"  con películas sobre Valores.</w:t>
      </w:r>
    </w:p>
    <w:p w:rsidR="00E1567B" w:rsidRDefault="00E1567B" w:rsidP="00E1567B">
      <w:pPr>
        <w:pStyle w:val="Prrafodelista"/>
        <w:spacing w:after="0"/>
        <w:jc w:val="both"/>
        <w:rPr>
          <w:lang w:val="es-ES_tradnl"/>
        </w:rPr>
      </w:pPr>
    </w:p>
    <w:p w:rsidR="00E1567B" w:rsidRDefault="003D73C7" w:rsidP="003D73C7">
      <w:pPr>
        <w:pStyle w:val="Prrafodelista"/>
        <w:numPr>
          <w:ilvl w:val="0"/>
          <w:numId w:val="10"/>
        </w:numPr>
        <w:spacing w:after="0"/>
        <w:jc w:val="both"/>
        <w:rPr>
          <w:lang w:val="es-ES_tradnl"/>
        </w:rPr>
      </w:pPr>
      <w:r w:rsidRPr="003D73C7">
        <w:rPr>
          <w:lang w:val="es-ES_tradnl"/>
        </w:rPr>
        <w:t>52,350 jóvenes y niños de familias beneficiarias</w:t>
      </w:r>
      <w:r>
        <w:rPr>
          <w:lang w:val="es-ES_tradnl"/>
        </w:rPr>
        <w:t xml:space="preserve"> recibieron refuerzo escolar a través del programa Sociocultural</w:t>
      </w:r>
      <w:r w:rsidR="00484F87" w:rsidRPr="00E1567B">
        <w:rPr>
          <w:lang w:val="es-ES_tradnl"/>
        </w:rPr>
        <w:t>.</w:t>
      </w:r>
    </w:p>
    <w:p w:rsidR="008E5633" w:rsidRPr="008E5633" w:rsidRDefault="008E5633" w:rsidP="008E5633">
      <w:pPr>
        <w:pStyle w:val="Prrafodelista"/>
        <w:rPr>
          <w:lang w:val="es-ES_tradnl"/>
        </w:rPr>
      </w:pPr>
    </w:p>
    <w:p w:rsidR="008E5633" w:rsidRDefault="008E5633" w:rsidP="008E5633">
      <w:pPr>
        <w:pStyle w:val="Prrafodelista"/>
        <w:numPr>
          <w:ilvl w:val="0"/>
          <w:numId w:val="10"/>
        </w:numPr>
        <w:spacing w:after="0"/>
        <w:jc w:val="both"/>
        <w:rPr>
          <w:lang w:val="es-ES_tradnl"/>
        </w:rPr>
      </w:pPr>
      <w:r>
        <w:rPr>
          <w:lang w:val="es-ES_tradnl"/>
        </w:rPr>
        <w:t>1,516</w:t>
      </w:r>
      <w:r w:rsidRPr="008E5633">
        <w:rPr>
          <w:lang w:val="es-ES_tradnl"/>
        </w:rPr>
        <w:t xml:space="preserve"> adolescentes y jóvenes</w:t>
      </w:r>
      <w:r>
        <w:rPr>
          <w:lang w:val="es-ES_tradnl"/>
        </w:rPr>
        <w:t xml:space="preserve"> miembros de familias beneficiarias orientados</w:t>
      </w:r>
      <w:r w:rsidRPr="008E5633">
        <w:rPr>
          <w:lang w:val="es-ES_tradnl"/>
        </w:rPr>
        <w:t xml:space="preserve"> sobre técnicas</w:t>
      </w:r>
      <w:r>
        <w:rPr>
          <w:lang w:val="es-ES_tradnl"/>
        </w:rPr>
        <w:t xml:space="preserve"> y hábitos</w:t>
      </w:r>
      <w:r w:rsidRPr="008E5633">
        <w:rPr>
          <w:lang w:val="es-ES_tradnl"/>
        </w:rPr>
        <w:t xml:space="preserve"> de estudios.</w:t>
      </w:r>
    </w:p>
    <w:p w:rsidR="00AD7038" w:rsidRPr="00AD7038" w:rsidRDefault="00AD7038" w:rsidP="00AD7038">
      <w:pPr>
        <w:pStyle w:val="Prrafodelista"/>
        <w:rPr>
          <w:lang w:val="es-ES_tradnl"/>
        </w:rPr>
      </w:pPr>
    </w:p>
    <w:p w:rsidR="00AD7038" w:rsidRPr="00E1567B" w:rsidRDefault="00AD7038" w:rsidP="00AD7038">
      <w:pPr>
        <w:pStyle w:val="Prrafodelista"/>
        <w:numPr>
          <w:ilvl w:val="0"/>
          <w:numId w:val="10"/>
        </w:numPr>
        <w:spacing w:after="0"/>
        <w:jc w:val="both"/>
        <w:rPr>
          <w:lang w:val="es-ES_tradnl"/>
        </w:rPr>
      </w:pPr>
      <w:r w:rsidRPr="00AD7038">
        <w:rPr>
          <w:lang w:val="es-ES_tradnl"/>
        </w:rPr>
        <w:t>21,089</w:t>
      </w:r>
      <w:r>
        <w:rPr>
          <w:lang w:val="es-ES_tradnl"/>
        </w:rPr>
        <w:t xml:space="preserve"> </w:t>
      </w:r>
      <w:r w:rsidRPr="00AD7038">
        <w:rPr>
          <w:lang w:val="es-ES_tradnl"/>
        </w:rPr>
        <w:t>niños/as y adolescentes que visitan la BIJRD</w:t>
      </w:r>
      <w:r>
        <w:rPr>
          <w:lang w:val="es-ES_tradnl"/>
        </w:rPr>
        <w:t xml:space="preserve"> involucrados</w:t>
      </w:r>
      <w:r w:rsidRPr="00AD7038">
        <w:rPr>
          <w:lang w:val="es-ES_tradnl"/>
        </w:rPr>
        <w:t xml:space="preserve"> en al menos una actividad de lectura y/o cultural.</w:t>
      </w:r>
    </w:p>
    <w:p w:rsidR="00E1567B" w:rsidRDefault="00E1567B" w:rsidP="00E1567B">
      <w:pPr>
        <w:pStyle w:val="Prrafodelista"/>
        <w:spacing w:after="0"/>
        <w:jc w:val="both"/>
        <w:rPr>
          <w:lang w:val="es-ES_tradnl"/>
        </w:rPr>
      </w:pPr>
    </w:p>
    <w:p w:rsidR="00E1567B" w:rsidRPr="00E1567B" w:rsidRDefault="00DB259A" w:rsidP="001405ED">
      <w:pPr>
        <w:pStyle w:val="Prrafodelista"/>
        <w:numPr>
          <w:ilvl w:val="0"/>
          <w:numId w:val="10"/>
        </w:numPr>
        <w:spacing w:after="0"/>
        <w:jc w:val="both"/>
        <w:rPr>
          <w:lang w:val="es-ES_tradnl"/>
        </w:rPr>
      </w:pPr>
      <w:r w:rsidRPr="00DB259A">
        <w:rPr>
          <w:lang w:val="es-ES_tradnl"/>
        </w:rPr>
        <w:t>30,142</w:t>
      </w:r>
      <w:r>
        <w:rPr>
          <w:lang w:val="es-ES_tradnl"/>
        </w:rPr>
        <w:t xml:space="preserve"> </w:t>
      </w:r>
      <w:r w:rsidR="007803AB" w:rsidRPr="00E1567B">
        <w:rPr>
          <w:lang w:val="es-ES_tradnl"/>
        </w:rPr>
        <w:t>Niños, Niñas Adolescentes fueron integrados al Movimiento Progresando en Valores.</w:t>
      </w:r>
      <w:r w:rsidR="001405ED">
        <w:rPr>
          <w:lang w:val="es-ES_tradnl"/>
        </w:rPr>
        <w:t xml:space="preserve"> </w:t>
      </w:r>
      <w:r w:rsidR="001405ED" w:rsidRPr="001405ED">
        <w:rPr>
          <w:lang w:val="es-ES_tradnl"/>
        </w:rPr>
        <w:t>Se han involucrado al Movimiento Progresando en Valores niños, niñas y adolescentes de Herrera, Manoguayabo, Los Alcarrizos, Pantoja, Villa Mella, Pedro Brand, Villa Altagracia, Haina, San Cristóbal, Bani, Azua, Rancho Arriba de Ocoa, Boca Chica, San Pedro y la Romana.</w:t>
      </w:r>
    </w:p>
    <w:p w:rsidR="00E1567B" w:rsidRDefault="00E1567B" w:rsidP="00E1567B">
      <w:pPr>
        <w:pStyle w:val="Prrafodelista"/>
        <w:spacing w:after="0"/>
        <w:jc w:val="both"/>
        <w:rPr>
          <w:lang w:val="es-ES_tradnl"/>
        </w:rPr>
      </w:pPr>
    </w:p>
    <w:p w:rsidR="00DB259A" w:rsidRDefault="00DB259A" w:rsidP="001E3EE1">
      <w:pPr>
        <w:pStyle w:val="Prrafodelista"/>
        <w:numPr>
          <w:ilvl w:val="0"/>
          <w:numId w:val="10"/>
        </w:numPr>
        <w:spacing w:after="0"/>
        <w:jc w:val="both"/>
        <w:rPr>
          <w:lang w:val="es-ES_tradnl"/>
        </w:rPr>
      </w:pPr>
      <w:r w:rsidRPr="00DB259A">
        <w:rPr>
          <w:lang w:val="es-ES_tradnl"/>
        </w:rPr>
        <w:t>16,117</w:t>
      </w:r>
      <w:r>
        <w:rPr>
          <w:lang w:val="es-ES_tradnl"/>
        </w:rPr>
        <w:t xml:space="preserve"> </w:t>
      </w:r>
      <w:r w:rsidRPr="00DB259A">
        <w:rPr>
          <w:lang w:val="es-ES_tradnl"/>
        </w:rPr>
        <w:t>grupos de Niños, Niñas y Adolescentes Multiplicadores contra el abuso infantil en las comunidades y en los Centros Tecnológicos Comunitarios (CTC).</w:t>
      </w:r>
      <w:r w:rsidR="001E3EE1">
        <w:rPr>
          <w:lang w:val="es-ES_tradnl"/>
        </w:rPr>
        <w:t xml:space="preserve"> </w:t>
      </w:r>
      <w:r w:rsidR="001E3EE1" w:rsidRPr="001E3EE1">
        <w:rPr>
          <w:lang w:val="es-ES_tradnl"/>
        </w:rPr>
        <w:t>Se han involucrado a la Red NNA niños, niñas y adolescentes de Herrera, Manoguayabo, Los Alcarrizos, Pantoja, Villa Mella y Guanuma, Yamasá, Peralvillo, Pedro Brand, Villa Altagracia, Haina, San Cristóbal, Bani, Rancho Arriba de Ocoa, Boca Chica, San Pedro y la Romana.</w:t>
      </w:r>
    </w:p>
    <w:p w:rsidR="0099706F" w:rsidRPr="0099706F" w:rsidRDefault="0099706F" w:rsidP="0099706F">
      <w:pPr>
        <w:pStyle w:val="Prrafodelista"/>
        <w:rPr>
          <w:lang w:val="es-ES_tradnl"/>
        </w:rPr>
      </w:pPr>
    </w:p>
    <w:p w:rsidR="0099706F" w:rsidRDefault="0099706F" w:rsidP="0099706F">
      <w:pPr>
        <w:pStyle w:val="Prrafodelista"/>
        <w:numPr>
          <w:ilvl w:val="0"/>
          <w:numId w:val="10"/>
        </w:numPr>
        <w:spacing w:after="0"/>
        <w:jc w:val="both"/>
        <w:rPr>
          <w:lang w:val="es-ES_tradnl"/>
        </w:rPr>
      </w:pPr>
      <w:r w:rsidRPr="0099706F">
        <w:rPr>
          <w:lang w:val="es-ES_tradnl"/>
        </w:rPr>
        <w:t>560 niños, niñas y adultos con autismo</w:t>
      </w:r>
      <w:r>
        <w:rPr>
          <w:lang w:val="es-ES_tradnl"/>
        </w:rPr>
        <w:t xml:space="preserve"> integrados</w:t>
      </w:r>
      <w:r w:rsidRPr="0099706F">
        <w:rPr>
          <w:lang w:val="es-ES_tradnl"/>
        </w:rPr>
        <w:t xml:space="preserve"> en las aulas inclusivas.</w:t>
      </w:r>
    </w:p>
    <w:p w:rsidR="00ED60D7" w:rsidRPr="00ED60D7" w:rsidRDefault="00ED60D7" w:rsidP="00ED60D7">
      <w:pPr>
        <w:pStyle w:val="Prrafodelista"/>
        <w:rPr>
          <w:lang w:val="es-ES_tradnl"/>
        </w:rPr>
      </w:pPr>
    </w:p>
    <w:p w:rsidR="00D03464" w:rsidRPr="009F4BCB" w:rsidRDefault="00ED60D7" w:rsidP="00103BD4">
      <w:pPr>
        <w:pStyle w:val="Prrafodelista"/>
        <w:numPr>
          <w:ilvl w:val="0"/>
          <w:numId w:val="10"/>
        </w:numPr>
        <w:jc w:val="both"/>
        <w:rPr>
          <w:rFonts w:ascii="Cambria" w:eastAsia="Times New Roman" w:hAnsi="Cambria" w:cs="Calibri"/>
          <w:sz w:val="20"/>
          <w:szCs w:val="20"/>
          <w:lang w:eastAsia="es-DO"/>
        </w:rPr>
      </w:pPr>
      <w:r w:rsidRPr="00103BD4">
        <w:rPr>
          <w:lang w:val="es-ES_tradnl"/>
        </w:rPr>
        <w:t xml:space="preserve">1,177 Jóvenes </w:t>
      </w:r>
      <w:r w:rsidR="00EF6801" w:rsidRPr="00103BD4">
        <w:rPr>
          <w:lang w:val="es-ES_tradnl"/>
        </w:rPr>
        <w:t>han p</w:t>
      </w:r>
      <w:r w:rsidRPr="00103BD4">
        <w:rPr>
          <w:lang w:val="es-ES_tradnl"/>
        </w:rPr>
        <w:t>articipa</w:t>
      </w:r>
      <w:r w:rsidR="00EF6801" w:rsidRPr="00103BD4">
        <w:rPr>
          <w:lang w:val="es-ES_tradnl"/>
        </w:rPr>
        <w:t>do</w:t>
      </w:r>
      <w:r w:rsidRPr="00103BD4">
        <w:rPr>
          <w:lang w:val="es-ES_tradnl"/>
        </w:rPr>
        <w:t xml:space="preserve"> en Torneos de Debate Inter</w:t>
      </w:r>
      <w:r w:rsidR="0032416C">
        <w:rPr>
          <w:lang w:val="es-ES_tradnl"/>
        </w:rPr>
        <w:t>-</w:t>
      </w:r>
      <w:r w:rsidRPr="00103BD4">
        <w:rPr>
          <w:lang w:val="es-ES_tradnl"/>
        </w:rPr>
        <w:t>escolares</w:t>
      </w:r>
      <w:r w:rsidR="00EF6801" w:rsidRPr="00103BD4">
        <w:rPr>
          <w:lang w:val="es-ES_tradnl"/>
        </w:rPr>
        <w:t>.</w:t>
      </w:r>
    </w:p>
    <w:p w:rsidR="009F4BCB" w:rsidRPr="009F4BCB" w:rsidRDefault="009F4BCB" w:rsidP="009F4BCB">
      <w:pPr>
        <w:pStyle w:val="Prrafodelista"/>
        <w:rPr>
          <w:rFonts w:ascii="Cambria" w:eastAsia="Times New Roman" w:hAnsi="Cambria" w:cs="Calibri"/>
          <w:sz w:val="20"/>
          <w:szCs w:val="20"/>
          <w:lang w:eastAsia="es-DO"/>
        </w:rPr>
      </w:pPr>
    </w:p>
    <w:p w:rsidR="009F4BCB" w:rsidRPr="00844066" w:rsidRDefault="009F4BCB" w:rsidP="009F4BCB">
      <w:pPr>
        <w:pStyle w:val="Prrafodelista"/>
        <w:numPr>
          <w:ilvl w:val="0"/>
          <w:numId w:val="10"/>
        </w:numPr>
        <w:jc w:val="both"/>
        <w:rPr>
          <w:rFonts w:ascii="Cambria" w:eastAsia="Times New Roman" w:hAnsi="Cambria" w:cs="Calibri"/>
          <w:sz w:val="20"/>
          <w:szCs w:val="20"/>
          <w:lang w:eastAsia="es-DO"/>
        </w:rPr>
      </w:pPr>
      <w:r>
        <w:rPr>
          <w:lang w:val="es-ES_tradnl"/>
        </w:rPr>
        <w:t>Fue realizado un</w:t>
      </w:r>
      <w:r w:rsidRPr="009F4BCB">
        <w:rPr>
          <w:lang w:val="es-ES_tradnl"/>
        </w:rPr>
        <w:t xml:space="preserve"> espectáculo de música urbana para la Promoción de Valores</w:t>
      </w:r>
      <w:r w:rsidR="00844066">
        <w:rPr>
          <w:lang w:val="es-ES_tradnl"/>
        </w:rPr>
        <w:t xml:space="preserve">, con una asistencia de 350 adolescentes y jóvenes </w:t>
      </w:r>
      <w:r w:rsidR="00E12375">
        <w:rPr>
          <w:lang w:val="es-ES_tradnl"/>
        </w:rPr>
        <w:t>a dicha actividad, la cual constó</w:t>
      </w:r>
      <w:r w:rsidR="00844066">
        <w:rPr>
          <w:lang w:val="es-ES_tradnl"/>
        </w:rPr>
        <w:t xml:space="preserve"> </w:t>
      </w:r>
      <w:r w:rsidR="00E12375">
        <w:rPr>
          <w:lang w:val="es-ES_tradnl"/>
        </w:rPr>
        <w:t>c</w:t>
      </w:r>
      <w:r w:rsidR="00844066">
        <w:rPr>
          <w:lang w:val="es-ES_tradnl"/>
        </w:rPr>
        <w:t xml:space="preserve">on la asistencia </w:t>
      </w:r>
      <w:r w:rsidR="00844066">
        <w:rPr>
          <w:lang w:val="es-ES_tradnl"/>
        </w:rPr>
        <w:lastRenderedPageBreak/>
        <w:t xml:space="preserve">de figuras del </w:t>
      </w:r>
      <w:r w:rsidR="0032416C">
        <w:rPr>
          <w:lang w:val="es-ES_tradnl"/>
        </w:rPr>
        <w:t>género</w:t>
      </w:r>
      <w:r w:rsidR="00844066">
        <w:rPr>
          <w:lang w:val="es-ES_tradnl"/>
        </w:rPr>
        <w:t xml:space="preserve"> como Mozart la Para, el Chuape, Piso Alto, Chimbala, Alex Taylor</w:t>
      </w:r>
      <w:r w:rsidR="00E12375">
        <w:rPr>
          <w:lang w:val="es-ES_tradnl"/>
        </w:rPr>
        <w:t xml:space="preserve">, entre otros, así como del Ministro de Cultura Jose Antonio Rodriguez, el Director de Folklore del Ministerio de Cultura y el Cantante Claudio Cohen. </w:t>
      </w:r>
      <w:r w:rsidR="00BC7788">
        <w:rPr>
          <w:lang w:val="es-ES_tradnl"/>
        </w:rPr>
        <w:t>Este espectáculo es el cierre del 2do. Concurso de Música Urbana para la Promoción de Valores, en esta ocasión con mensajes para la prevención de la violencia contra la mujer</w:t>
      </w:r>
      <w:r w:rsidR="003B43D6">
        <w:rPr>
          <w:lang w:val="es-ES_tradnl"/>
        </w:rPr>
        <w:t>.</w:t>
      </w:r>
    </w:p>
    <w:p w:rsidR="00844066" w:rsidRPr="00844066" w:rsidRDefault="00844066" w:rsidP="00844066">
      <w:pPr>
        <w:pStyle w:val="Prrafodelista"/>
        <w:rPr>
          <w:rFonts w:ascii="Cambria" w:eastAsia="Times New Roman" w:hAnsi="Cambria" w:cs="Calibri"/>
          <w:sz w:val="20"/>
          <w:szCs w:val="20"/>
          <w:lang w:eastAsia="es-DO"/>
        </w:rPr>
      </w:pPr>
    </w:p>
    <w:p w:rsidR="00103BD4" w:rsidRPr="009F4BCB" w:rsidRDefault="009F4BCB" w:rsidP="009F4BCB">
      <w:pPr>
        <w:pStyle w:val="Prrafodelista"/>
        <w:numPr>
          <w:ilvl w:val="0"/>
          <w:numId w:val="10"/>
        </w:numPr>
        <w:jc w:val="both"/>
        <w:rPr>
          <w:rFonts w:ascii="Cambria" w:eastAsia="Times New Roman" w:hAnsi="Cambria" w:cs="Calibri"/>
          <w:sz w:val="20"/>
          <w:szCs w:val="20"/>
          <w:lang w:eastAsia="es-DO"/>
        </w:rPr>
      </w:pPr>
      <w:r w:rsidRPr="009F4BCB">
        <w:rPr>
          <w:lang w:val="es-ES_tradnl"/>
        </w:rPr>
        <w:t>Fue realizado un Realizar acto de graduación de 3000 Guías Juveniles egresados del proyecto "Liderazgo Juvenil"</w:t>
      </w:r>
      <w:r w:rsidR="009031A7">
        <w:rPr>
          <w:lang w:val="es-ES_tradnl"/>
        </w:rPr>
        <w:t>, los cuales se desempeñarán como multiplicadores en el programa</w:t>
      </w:r>
      <w:r w:rsidRPr="009F4BCB">
        <w:rPr>
          <w:lang w:val="es-ES_tradnl"/>
        </w:rPr>
        <w:t>.</w:t>
      </w:r>
    </w:p>
    <w:p w:rsidR="00DB259A" w:rsidRPr="00DB259A" w:rsidRDefault="00DB259A" w:rsidP="00DB259A">
      <w:pPr>
        <w:pStyle w:val="Prrafodelista"/>
        <w:rPr>
          <w:lang w:val="es-ES_tradnl"/>
        </w:rPr>
      </w:pPr>
    </w:p>
    <w:p w:rsidR="00500770" w:rsidRPr="00D6399F" w:rsidRDefault="00500770" w:rsidP="00500770">
      <w:pPr>
        <w:pStyle w:val="Sinespaciado"/>
        <w:rPr>
          <w:b/>
        </w:rPr>
      </w:pPr>
      <w:r w:rsidRPr="00D6399F">
        <w:rPr>
          <w:b/>
        </w:rPr>
        <w:t xml:space="preserve">Acceso a las TIC´s y Reducción de la Brecha Digital   </w:t>
      </w:r>
    </w:p>
    <w:p w:rsidR="00500770" w:rsidRPr="00D6399F" w:rsidRDefault="00500770" w:rsidP="00500770">
      <w:pPr>
        <w:jc w:val="both"/>
      </w:pPr>
      <w:r>
        <w:t>El Programa Progresando con Solidaridad pone énfasis especial en la capacitación y acceso  a las Tecnologías de la Información de cada miembro de las Familias Progresando.</w:t>
      </w:r>
    </w:p>
    <w:p w:rsidR="00B26401" w:rsidRDefault="0091671D" w:rsidP="00C069EF">
      <w:pPr>
        <w:pStyle w:val="Prrafodelista"/>
        <w:numPr>
          <w:ilvl w:val="0"/>
          <w:numId w:val="11"/>
        </w:numPr>
        <w:spacing w:after="0"/>
        <w:jc w:val="both"/>
      </w:pPr>
      <w:r>
        <w:t xml:space="preserve">Fueron </w:t>
      </w:r>
      <w:r w:rsidR="00C069EF">
        <w:t>m</w:t>
      </w:r>
      <w:r w:rsidR="00C069EF" w:rsidRPr="00C069EF">
        <w:t>otiva</w:t>
      </w:r>
      <w:r w:rsidR="00C069EF">
        <w:t xml:space="preserve">dos </w:t>
      </w:r>
      <w:r w:rsidR="00C069EF" w:rsidRPr="00C069EF">
        <w:t>18,061 miembros</w:t>
      </w:r>
      <w:r w:rsidR="00C069EF">
        <w:t xml:space="preserve"> de familias beneficiarias</w:t>
      </w:r>
      <w:r w:rsidR="00C069EF" w:rsidRPr="00C069EF">
        <w:t xml:space="preserve"> para que accedan a los cursos de TIC</w:t>
      </w:r>
      <w:r w:rsidR="00C069EF">
        <w:t>.</w:t>
      </w:r>
    </w:p>
    <w:p w:rsidR="00C069EF" w:rsidRDefault="00C069EF" w:rsidP="00C069EF">
      <w:pPr>
        <w:pStyle w:val="Prrafodelista"/>
        <w:spacing w:after="0"/>
        <w:jc w:val="both"/>
      </w:pPr>
    </w:p>
    <w:p w:rsidR="00B26401" w:rsidRDefault="00B73178" w:rsidP="00B73178">
      <w:pPr>
        <w:pStyle w:val="Prrafodelista"/>
        <w:numPr>
          <w:ilvl w:val="0"/>
          <w:numId w:val="11"/>
        </w:numPr>
        <w:spacing w:after="0"/>
        <w:jc w:val="both"/>
      </w:pPr>
      <w:r>
        <w:t xml:space="preserve">4,922 </w:t>
      </w:r>
      <w:r w:rsidRPr="00B73178">
        <w:t xml:space="preserve">mujeres y niñas </w:t>
      </w:r>
      <w:r>
        <w:t xml:space="preserve">inscritas </w:t>
      </w:r>
      <w:r w:rsidRPr="00B73178">
        <w:t>en ofertas de los CTC.</w:t>
      </w:r>
      <w:r w:rsidR="00C450BF" w:rsidRPr="00C450BF">
        <w:t xml:space="preserve"> </w:t>
      </w:r>
      <w:r w:rsidR="0099435E" w:rsidRPr="0099435E">
        <w:t>Miembros beneficiarios y usuarios de CTCs capacitados en "Alfabetización informacional para búsqueda de información útil y confiable".</w:t>
      </w:r>
    </w:p>
    <w:p w:rsidR="00D201EE" w:rsidRDefault="00D201EE" w:rsidP="00D201EE">
      <w:pPr>
        <w:ind w:left="360"/>
      </w:pPr>
    </w:p>
    <w:p w:rsidR="00D201EE" w:rsidRDefault="00D201EE" w:rsidP="00D201EE">
      <w:pPr>
        <w:ind w:left="360"/>
        <w:rPr>
          <w:b/>
        </w:rPr>
      </w:pPr>
      <w:r>
        <w:rPr>
          <w:b/>
        </w:rPr>
        <w:t>AVANCES EN PROYECTO PROGRESANDO UNIDOS</w:t>
      </w:r>
    </w:p>
    <w:p w:rsidR="00F449D7" w:rsidRDefault="00F449D7" w:rsidP="00F449D7">
      <w:pPr>
        <w:ind w:left="360"/>
        <w:jc w:val="both"/>
      </w:pPr>
      <w:r>
        <w:t>Progresando Unidos es un proyecto de intervención el cual tiene como su principal objetivo el de f</w:t>
      </w:r>
      <w:r w:rsidRPr="00F449D7">
        <w:t>ortalecer las intervenciones de desarrollo del Programa Progresando con Solidaridad en las provincias donde el promedio de categorizados con ICV 1 es superior a 20% y en provincias con mayor número de hogares en pobreza extrema.</w:t>
      </w:r>
    </w:p>
    <w:p w:rsidR="00D201EE" w:rsidRDefault="00651000" w:rsidP="00D201EE">
      <w:pPr>
        <w:ind w:left="360"/>
      </w:pPr>
      <w:r w:rsidRPr="00651000">
        <w:t>Dentro</w:t>
      </w:r>
      <w:r>
        <w:t xml:space="preserve"> del marco del proyecto Progresando Unidos han sido alcanzados los siguientes resultados:</w:t>
      </w:r>
    </w:p>
    <w:p w:rsidR="00651000" w:rsidRDefault="00651000" w:rsidP="00651000">
      <w:pPr>
        <w:pStyle w:val="Prrafodelista"/>
        <w:numPr>
          <w:ilvl w:val="0"/>
          <w:numId w:val="24"/>
        </w:numPr>
      </w:pPr>
      <w:r>
        <w:t xml:space="preserve">Han sido identificados solares para la potencial instalación de los nuevos CCPP en las provincias </w:t>
      </w:r>
      <w:r w:rsidR="00ED3381">
        <w:t>más vulnerables</w:t>
      </w:r>
      <w:r>
        <w:t>.</w:t>
      </w:r>
    </w:p>
    <w:p w:rsidR="00F515E6" w:rsidRDefault="00F515E6" w:rsidP="00F515E6">
      <w:pPr>
        <w:pStyle w:val="Prrafodelista"/>
        <w:ind w:left="1080"/>
      </w:pPr>
    </w:p>
    <w:p w:rsidR="00651000" w:rsidRDefault="00927228" w:rsidP="00651000">
      <w:pPr>
        <w:pStyle w:val="Prrafodelista"/>
        <w:numPr>
          <w:ilvl w:val="0"/>
          <w:numId w:val="24"/>
        </w:numPr>
      </w:pPr>
      <w:r>
        <w:t>Fueron aperturados 130 cursos técnicos vocacionales a ser impartidos en las comunidades con mayor incidencia en pobreza (ICV-1).</w:t>
      </w:r>
    </w:p>
    <w:p w:rsidR="00F515E6" w:rsidRDefault="00F515E6" w:rsidP="00F515E6">
      <w:pPr>
        <w:pStyle w:val="Prrafodelista"/>
      </w:pPr>
    </w:p>
    <w:p w:rsidR="00927228" w:rsidRDefault="00927228" w:rsidP="00651000">
      <w:pPr>
        <w:pStyle w:val="Prrafodelista"/>
        <w:numPr>
          <w:ilvl w:val="0"/>
          <w:numId w:val="24"/>
        </w:numPr>
      </w:pPr>
      <w:r>
        <w:t>Vinculando a 2,806 personas en estos cursos vocacionales, con el fin de la generación de ingresos e inserción laboral.</w:t>
      </w:r>
    </w:p>
    <w:p w:rsidR="00F515E6" w:rsidRDefault="00F515E6" w:rsidP="00F515E6">
      <w:pPr>
        <w:pStyle w:val="Prrafodelista"/>
      </w:pPr>
    </w:p>
    <w:p w:rsidR="00927228" w:rsidRDefault="00927228" w:rsidP="00651000">
      <w:pPr>
        <w:pStyle w:val="Prrafodelista"/>
        <w:numPr>
          <w:ilvl w:val="0"/>
          <w:numId w:val="24"/>
        </w:numPr>
      </w:pPr>
      <w:r>
        <w:t>Se han formado 24 asociaciones y/o cooperativas con miembros de familias que producen algún bien o servicio que tienen alguna actividad de emprendimiento.</w:t>
      </w:r>
    </w:p>
    <w:p w:rsidR="00D201EE" w:rsidRDefault="00D201EE" w:rsidP="00D201EE">
      <w:pPr>
        <w:ind w:left="360"/>
        <w:rPr>
          <w:b/>
        </w:rPr>
      </w:pPr>
      <w:r w:rsidRPr="00B53D72">
        <w:rPr>
          <w:b/>
        </w:rPr>
        <w:lastRenderedPageBreak/>
        <w:t>AVANCES EN PROYECTO FAMILIAS EN PAZ</w:t>
      </w:r>
    </w:p>
    <w:p w:rsidR="00DF59F8" w:rsidRPr="004F7DB8" w:rsidRDefault="00DF59F8" w:rsidP="00DF59F8">
      <w:pPr>
        <w:ind w:left="360"/>
        <w:jc w:val="both"/>
      </w:pPr>
      <w:r w:rsidRPr="004F7DB8">
        <w:t>El proyecto Familias en Paz ha sido concebido con el objetivo de prevenir y reducir la violencia intrafamiliar y de género en los hogares con un elevado nivel de pobreza del país.</w:t>
      </w:r>
      <w:r>
        <w:t xml:space="preserve"> </w:t>
      </w:r>
      <w:r w:rsidRPr="004F7DB8">
        <w:t>Esta iniciativa, se enmarca asimismo dentro del programa Progresando con Solidaridad desarrollado por la Vicepresidencia de la República Dominicana.</w:t>
      </w:r>
    </w:p>
    <w:p w:rsidR="00DF59F8" w:rsidRDefault="00DF59F8" w:rsidP="00DF59F8">
      <w:pPr>
        <w:ind w:left="360"/>
        <w:jc w:val="both"/>
      </w:pPr>
      <w:r w:rsidRPr="004F7DB8">
        <w:t xml:space="preserve">Con este proyecto se busca promover un cambio cultural en la ciudadanía, en especial en familias que viven en pobreza y pobreza extrema con relación a las desigualdades de género y la eliminación de los estereotipos, de forma tal que se logre la sana convivencia en las familias y el respeto a los derechos de cada uno de sus integrantes. </w:t>
      </w:r>
    </w:p>
    <w:p w:rsidR="00B53D72" w:rsidRDefault="00B53D72" w:rsidP="00B53D72">
      <w:pPr>
        <w:ind w:firstLine="360"/>
        <w:jc w:val="both"/>
        <w:rPr>
          <w:bCs/>
        </w:rPr>
      </w:pPr>
      <w:r w:rsidRPr="008F7689">
        <w:rPr>
          <w:bCs/>
        </w:rPr>
        <w:t xml:space="preserve">Entre los </w:t>
      </w:r>
      <w:r w:rsidRPr="00D10955">
        <w:rPr>
          <w:bCs/>
        </w:rPr>
        <w:t xml:space="preserve">principales resultados alcanzados en </w:t>
      </w:r>
      <w:r>
        <w:rPr>
          <w:bCs/>
        </w:rPr>
        <w:t>este proyecto</w:t>
      </w:r>
      <w:r w:rsidRPr="00D10955">
        <w:rPr>
          <w:bCs/>
        </w:rPr>
        <w:t xml:space="preserve"> se encuentran:</w:t>
      </w:r>
    </w:p>
    <w:p w:rsidR="00B53D72" w:rsidRPr="00D10955" w:rsidRDefault="00B53D72" w:rsidP="00B53D72">
      <w:pPr>
        <w:pStyle w:val="Prrafodelista"/>
        <w:numPr>
          <w:ilvl w:val="0"/>
          <w:numId w:val="22"/>
        </w:numPr>
        <w:spacing w:after="0"/>
        <w:jc w:val="both"/>
        <w:rPr>
          <w:bCs/>
        </w:rPr>
      </w:pPr>
      <w:r w:rsidRPr="00D10955">
        <w:rPr>
          <w:bCs/>
        </w:rPr>
        <w:t xml:space="preserve">Se identificó el público objetivo para ser formado como agente de paz y el canal para llegar a él. Se creó una alianza con la Dirección de Vinculación para a través de su unidad de Participación Comunitaria trabajar con los líderes de la Red Social de apoyo a PROSOLI que ellos han articulado y convocan para los talleres. </w:t>
      </w:r>
    </w:p>
    <w:p w:rsidR="00B53D72" w:rsidRPr="00D10955" w:rsidRDefault="00B53D72" w:rsidP="00B53D72">
      <w:pPr>
        <w:pStyle w:val="Prrafodelista"/>
        <w:spacing w:after="0"/>
        <w:jc w:val="both"/>
        <w:rPr>
          <w:bCs/>
        </w:rPr>
      </w:pPr>
    </w:p>
    <w:p w:rsidR="00B53D72" w:rsidRPr="00D10955" w:rsidRDefault="00B53D72" w:rsidP="00B53D72">
      <w:pPr>
        <w:pStyle w:val="Prrafodelista"/>
        <w:numPr>
          <w:ilvl w:val="0"/>
          <w:numId w:val="22"/>
        </w:numPr>
        <w:spacing w:after="0"/>
        <w:jc w:val="both"/>
        <w:rPr>
          <w:bCs/>
        </w:rPr>
      </w:pPr>
      <w:r w:rsidRPr="00D10955">
        <w:rPr>
          <w:bCs/>
        </w:rPr>
        <w:t>Se co</w:t>
      </w:r>
      <w:r>
        <w:rPr>
          <w:bCs/>
        </w:rPr>
        <w:t>ncluyó</w:t>
      </w:r>
      <w:r w:rsidRPr="00D10955">
        <w:rPr>
          <w:bCs/>
        </w:rPr>
        <w:t xml:space="preserve"> con el diseño, prueba y mejora de los módulos de los talleres para los agentes de paz.</w:t>
      </w:r>
    </w:p>
    <w:p w:rsidR="00B53D72" w:rsidRPr="00D10955" w:rsidRDefault="00B53D72" w:rsidP="00B53D72">
      <w:pPr>
        <w:pStyle w:val="Prrafodelista"/>
        <w:spacing w:after="0"/>
        <w:jc w:val="both"/>
        <w:rPr>
          <w:bCs/>
        </w:rPr>
      </w:pPr>
    </w:p>
    <w:p w:rsidR="00B53D72" w:rsidRDefault="00B53D72" w:rsidP="00B53D72">
      <w:pPr>
        <w:pStyle w:val="Prrafodelista"/>
        <w:numPr>
          <w:ilvl w:val="0"/>
          <w:numId w:val="22"/>
        </w:numPr>
        <w:spacing w:after="0"/>
        <w:jc w:val="both"/>
        <w:rPr>
          <w:bCs/>
        </w:rPr>
      </w:pPr>
      <w:r w:rsidRPr="00D10955">
        <w:rPr>
          <w:bCs/>
        </w:rPr>
        <w:t>Se diseñaron los instrumentos de verificación y evaluación</w:t>
      </w:r>
      <w:r>
        <w:rPr>
          <w:bCs/>
        </w:rPr>
        <w:t xml:space="preserve"> </w:t>
      </w:r>
      <w:r w:rsidRPr="00D10955">
        <w:rPr>
          <w:bCs/>
        </w:rPr>
        <w:t>de</w:t>
      </w:r>
      <w:r>
        <w:rPr>
          <w:bCs/>
        </w:rPr>
        <w:t xml:space="preserve"> </w:t>
      </w:r>
      <w:r w:rsidRPr="00D10955">
        <w:rPr>
          <w:bCs/>
        </w:rPr>
        <w:t>l</w:t>
      </w:r>
      <w:r>
        <w:rPr>
          <w:bCs/>
        </w:rPr>
        <w:t>os</w:t>
      </w:r>
      <w:r w:rsidRPr="00D10955">
        <w:rPr>
          <w:bCs/>
        </w:rPr>
        <w:t xml:space="preserve"> taller</w:t>
      </w:r>
      <w:r>
        <w:rPr>
          <w:bCs/>
        </w:rPr>
        <w:t>es</w:t>
      </w:r>
      <w:r w:rsidRPr="00D10955">
        <w:rPr>
          <w:bCs/>
        </w:rPr>
        <w:t xml:space="preserve"> de formación de agentes de paz. </w:t>
      </w:r>
    </w:p>
    <w:p w:rsidR="00B53D72" w:rsidRPr="00D10955" w:rsidRDefault="00B53D72" w:rsidP="00B53D72">
      <w:pPr>
        <w:pStyle w:val="Prrafodelista"/>
        <w:spacing w:after="0"/>
        <w:jc w:val="both"/>
        <w:rPr>
          <w:bCs/>
        </w:rPr>
      </w:pPr>
    </w:p>
    <w:p w:rsidR="00B53D72" w:rsidRDefault="00B53D72" w:rsidP="00B53D72">
      <w:pPr>
        <w:pStyle w:val="Prrafodelista"/>
        <w:numPr>
          <w:ilvl w:val="0"/>
          <w:numId w:val="22"/>
        </w:numPr>
        <w:spacing w:after="0"/>
        <w:jc w:val="both"/>
        <w:rPr>
          <w:bCs/>
        </w:rPr>
      </w:pPr>
      <w:r w:rsidRPr="00D10955">
        <w:rPr>
          <w:bCs/>
        </w:rPr>
        <w:t>Se realizó un primer encuentro con las instituciones aliadas con las que el proyecto tiene convenios firmados y se  llegaron a acuerdos para ejecutarlos.</w:t>
      </w:r>
    </w:p>
    <w:p w:rsidR="00B53D72" w:rsidRPr="00D10955" w:rsidRDefault="00B53D72" w:rsidP="00B53D72">
      <w:pPr>
        <w:pStyle w:val="Prrafodelista"/>
        <w:spacing w:after="0"/>
        <w:jc w:val="both"/>
        <w:rPr>
          <w:bCs/>
        </w:rPr>
      </w:pPr>
    </w:p>
    <w:p w:rsidR="00B53D72" w:rsidRPr="00112C1A" w:rsidRDefault="00B53D72" w:rsidP="00BB07ED">
      <w:pPr>
        <w:pStyle w:val="Prrafodelista"/>
        <w:numPr>
          <w:ilvl w:val="0"/>
          <w:numId w:val="22"/>
        </w:numPr>
        <w:spacing w:after="0"/>
        <w:jc w:val="both"/>
      </w:pPr>
      <w:r w:rsidRPr="00BB07ED">
        <w:rPr>
          <w:bCs/>
        </w:rPr>
        <w:t>Se concluyó con la primera parte de los módulos de las ESPERE</w:t>
      </w:r>
      <w:r w:rsidR="00BB07ED" w:rsidRPr="00BB07ED">
        <w:rPr>
          <w:bCs/>
        </w:rPr>
        <w:t>.</w:t>
      </w:r>
    </w:p>
    <w:p w:rsidR="00112C1A" w:rsidRDefault="00112C1A" w:rsidP="00112C1A">
      <w:pPr>
        <w:pStyle w:val="Prrafodelista"/>
      </w:pPr>
    </w:p>
    <w:p w:rsidR="00112C1A" w:rsidRDefault="00112C1A" w:rsidP="00112C1A">
      <w:pPr>
        <w:spacing w:after="0"/>
        <w:jc w:val="both"/>
        <w:rPr>
          <w:b/>
        </w:rPr>
      </w:pPr>
      <w:r>
        <w:rPr>
          <w:b/>
        </w:rPr>
        <w:t xml:space="preserve">CUMPLIMIENTO DE METAS INSTITUCIONALES </w:t>
      </w:r>
    </w:p>
    <w:p w:rsidR="00112C1A" w:rsidRDefault="00112C1A" w:rsidP="00112C1A">
      <w:pPr>
        <w:spacing w:after="0"/>
        <w:jc w:val="both"/>
        <w:rPr>
          <w:b/>
        </w:rPr>
      </w:pPr>
    </w:p>
    <w:p w:rsidR="00112C1A" w:rsidRDefault="00972578" w:rsidP="00112C1A">
      <w:pPr>
        <w:spacing w:after="0"/>
        <w:jc w:val="both"/>
      </w:pPr>
      <w:r w:rsidRPr="00972578">
        <w:t>En e</w:t>
      </w:r>
      <w:r>
        <w:t>l trimestre Enero-Marzo fueron trabajados 69 indicadores con sus respectivas metas, lográndose cumplir 49 de estos con al menos un 96.5%; a pesar de esto 20 de las actividades no logró cumplir con sus objetivos.</w:t>
      </w:r>
    </w:p>
    <w:p w:rsidR="005A0752" w:rsidRDefault="005A0752" w:rsidP="00112C1A">
      <w:pPr>
        <w:spacing w:after="0"/>
        <w:jc w:val="both"/>
      </w:pPr>
    </w:p>
    <w:p w:rsidR="00972578" w:rsidRDefault="005A0752" w:rsidP="005A0752">
      <w:pPr>
        <w:spacing w:after="0"/>
        <w:jc w:val="center"/>
      </w:pPr>
      <w:r>
        <w:rPr>
          <w:noProof/>
          <w:lang w:eastAsia="es-DO"/>
        </w:rPr>
        <w:lastRenderedPageBreak/>
        <w:drawing>
          <wp:inline distT="0" distB="0" distL="0" distR="0" wp14:anchorId="0DCF35BB" wp14:editId="5FF04E2B">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53CA" w:rsidRDefault="005553CA" w:rsidP="005553CA">
      <w:pPr>
        <w:spacing w:after="0"/>
      </w:pPr>
    </w:p>
    <w:p w:rsidR="005553CA" w:rsidRDefault="009C4296" w:rsidP="005553CA">
      <w:pPr>
        <w:spacing w:after="0"/>
        <w:rPr>
          <w:b/>
        </w:rPr>
      </w:pPr>
      <w:r w:rsidRPr="009C4296">
        <w:rPr>
          <w:b/>
        </w:rPr>
        <w:t>METAS</w:t>
      </w:r>
      <w:r>
        <w:rPr>
          <w:b/>
        </w:rPr>
        <w:t xml:space="preserve"> Y CUMPLIMIENTO</w:t>
      </w:r>
      <w:r w:rsidRPr="009C4296">
        <w:rPr>
          <w:b/>
        </w:rPr>
        <w:t xml:space="preserve"> POR AREA</w:t>
      </w:r>
    </w:p>
    <w:p w:rsidR="007070DD" w:rsidRDefault="007070DD" w:rsidP="005553CA">
      <w:pPr>
        <w:spacing w:after="0"/>
        <w:rPr>
          <w:b/>
        </w:rPr>
      </w:pPr>
    </w:p>
    <w:p w:rsidR="007070DD" w:rsidRPr="009027D2" w:rsidRDefault="00EE5C05" w:rsidP="006D047F">
      <w:pPr>
        <w:spacing w:after="0"/>
        <w:jc w:val="both"/>
        <w:rPr>
          <w:b/>
        </w:rPr>
      </w:pPr>
      <w:r w:rsidRPr="00EE5C05">
        <w:t xml:space="preserve">La </w:t>
      </w:r>
      <w:r w:rsidR="009027D2" w:rsidRPr="00EE5C05">
        <w:t>Dirección de Capacitación</w:t>
      </w:r>
      <w:r w:rsidR="009027D2">
        <w:rPr>
          <w:b/>
        </w:rPr>
        <w:t xml:space="preserve"> </w:t>
      </w:r>
      <w:r w:rsidR="009027D2">
        <w:t>estuvo un cumplimiento de 5 de 6 actividades planificadas.</w:t>
      </w:r>
    </w:p>
    <w:p w:rsidR="009C4296" w:rsidRDefault="009C4296" w:rsidP="005553CA">
      <w:pPr>
        <w:spacing w:after="0"/>
        <w:rPr>
          <w:b/>
        </w:rPr>
      </w:pPr>
    </w:p>
    <w:p w:rsidR="009C4296" w:rsidRDefault="007070DD" w:rsidP="007070DD">
      <w:pPr>
        <w:spacing w:after="0"/>
        <w:jc w:val="center"/>
        <w:rPr>
          <w:b/>
        </w:rPr>
      </w:pPr>
      <w:r w:rsidRPr="007070DD">
        <w:rPr>
          <w:noProof/>
          <w:lang w:eastAsia="es-DO"/>
        </w:rPr>
        <w:drawing>
          <wp:inline distT="0" distB="0" distL="0" distR="0">
            <wp:extent cx="5876925" cy="24081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0248" cy="2417708"/>
                    </a:xfrm>
                    <a:prstGeom prst="rect">
                      <a:avLst/>
                    </a:prstGeom>
                    <a:noFill/>
                    <a:ln>
                      <a:noFill/>
                    </a:ln>
                  </pic:spPr>
                </pic:pic>
              </a:graphicData>
            </a:graphic>
          </wp:inline>
        </w:drawing>
      </w:r>
    </w:p>
    <w:p w:rsidR="00EE5C05" w:rsidRDefault="00EE5C05" w:rsidP="006D047F">
      <w:pPr>
        <w:spacing w:after="0"/>
      </w:pPr>
    </w:p>
    <w:p w:rsidR="009027D2" w:rsidRDefault="00A82D31" w:rsidP="006D047F">
      <w:pPr>
        <w:spacing w:after="0"/>
      </w:pPr>
      <w:r>
        <w:t>La Dirección de Proyectos Agropecuarios cumplió por encima del 100% su meta planificada</w:t>
      </w:r>
      <w:r w:rsidR="006D047F">
        <w:t>.</w:t>
      </w:r>
    </w:p>
    <w:p w:rsidR="00A82D31" w:rsidRDefault="00A82D31" w:rsidP="009027D2">
      <w:pPr>
        <w:spacing w:after="0"/>
        <w:jc w:val="both"/>
      </w:pPr>
    </w:p>
    <w:p w:rsidR="00A82D31" w:rsidRDefault="00A82D31" w:rsidP="009027D2">
      <w:pPr>
        <w:spacing w:after="0"/>
        <w:jc w:val="both"/>
        <w:rPr>
          <w:b/>
        </w:rPr>
      </w:pPr>
      <w:r w:rsidRPr="00A82D31">
        <w:rPr>
          <w:noProof/>
          <w:lang w:eastAsia="es-DO"/>
        </w:rPr>
        <w:drawing>
          <wp:inline distT="0" distB="0" distL="0" distR="0" wp14:anchorId="03C64FEB" wp14:editId="69F4AEA2">
            <wp:extent cx="5612130" cy="70548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705485"/>
                    </a:xfrm>
                    <a:prstGeom prst="rect">
                      <a:avLst/>
                    </a:prstGeom>
                    <a:noFill/>
                    <a:ln>
                      <a:noFill/>
                    </a:ln>
                  </pic:spPr>
                </pic:pic>
              </a:graphicData>
            </a:graphic>
          </wp:inline>
        </w:drawing>
      </w:r>
    </w:p>
    <w:p w:rsidR="00A82D31" w:rsidRDefault="00A82D31" w:rsidP="009027D2">
      <w:pPr>
        <w:spacing w:after="0"/>
        <w:jc w:val="both"/>
        <w:rPr>
          <w:b/>
        </w:rPr>
      </w:pPr>
    </w:p>
    <w:p w:rsidR="00A82D31" w:rsidRDefault="00A82D31" w:rsidP="009027D2">
      <w:pPr>
        <w:spacing w:after="0"/>
        <w:jc w:val="both"/>
      </w:pPr>
      <w:r>
        <w:t>La Biblioteca Juvenil República Dominicana cumplió por encima del 100% su meta planificada</w:t>
      </w:r>
      <w:r w:rsidR="006D047F">
        <w:t>.</w:t>
      </w:r>
    </w:p>
    <w:p w:rsidR="00A82D31" w:rsidRDefault="00A82D31" w:rsidP="009027D2">
      <w:pPr>
        <w:spacing w:after="0"/>
        <w:jc w:val="both"/>
      </w:pPr>
    </w:p>
    <w:p w:rsidR="00A82D31" w:rsidRDefault="00A82D31" w:rsidP="009027D2">
      <w:pPr>
        <w:spacing w:after="0"/>
        <w:jc w:val="both"/>
      </w:pPr>
      <w:r w:rsidRPr="00A82D31">
        <w:rPr>
          <w:noProof/>
          <w:lang w:eastAsia="es-DO"/>
        </w:rPr>
        <w:lastRenderedPageBreak/>
        <w:drawing>
          <wp:inline distT="0" distB="0" distL="0" distR="0">
            <wp:extent cx="5612130" cy="705587"/>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705587"/>
                    </a:xfrm>
                    <a:prstGeom prst="rect">
                      <a:avLst/>
                    </a:prstGeom>
                    <a:noFill/>
                    <a:ln>
                      <a:noFill/>
                    </a:ln>
                  </pic:spPr>
                </pic:pic>
              </a:graphicData>
            </a:graphic>
          </wp:inline>
        </w:drawing>
      </w:r>
    </w:p>
    <w:p w:rsidR="00A82D31" w:rsidRDefault="00A82D31" w:rsidP="009027D2">
      <w:pPr>
        <w:spacing w:after="0"/>
        <w:jc w:val="both"/>
      </w:pPr>
    </w:p>
    <w:p w:rsidR="00A82D31" w:rsidRDefault="00F964DB" w:rsidP="009027D2">
      <w:pPr>
        <w:spacing w:after="0"/>
        <w:jc w:val="both"/>
      </w:pPr>
      <w:r>
        <w:t xml:space="preserve">La </w:t>
      </w:r>
      <w:r w:rsidR="006D047F">
        <w:t>Dirección</w:t>
      </w:r>
      <w:r>
        <w:t xml:space="preserve"> de Comercio Solidario logró el cumplimiento de </w:t>
      </w:r>
      <w:r w:rsidR="009C436F">
        <w:t>10</w:t>
      </w:r>
      <w:r>
        <w:t xml:space="preserve"> de las </w:t>
      </w:r>
      <w:r w:rsidR="009C436F">
        <w:t>13</w:t>
      </w:r>
      <w:r>
        <w:t xml:space="preserve"> metas planificadas significando esto un cumplimiento de un 7</w:t>
      </w:r>
      <w:r w:rsidR="009C436F">
        <w:t>7</w:t>
      </w:r>
      <w:r>
        <w:t>%.</w:t>
      </w:r>
    </w:p>
    <w:p w:rsidR="00A82D31" w:rsidRDefault="00A82D31" w:rsidP="009027D2">
      <w:pPr>
        <w:spacing w:after="0"/>
        <w:jc w:val="both"/>
      </w:pPr>
    </w:p>
    <w:p w:rsidR="006D047F" w:rsidRDefault="00F32386" w:rsidP="009027D2">
      <w:pPr>
        <w:spacing w:after="0"/>
        <w:jc w:val="both"/>
      </w:pPr>
      <w:r w:rsidRPr="00F32386">
        <w:rPr>
          <w:noProof/>
          <w:lang w:eastAsia="es-DO"/>
        </w:rPr>
        <w:drawing>
          <wp:inline distT="0" distB="0" distL="0" distR="0">
            <wp:extent cx="5612130" cy="3837307"/>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837307"/>
                    </a:xfrm>
                    <a:prstGeom prst="rect">
                      <a:avLst/>
                    </a:prstGeom>
                    <a:noFill/>
                    <a:ln>
                      <a:noFill/>
                    </a:ln>
                  </pic:spPr>
                </pic:pic>
              </a:graphicData>
            </a:graphic>
          </wp:inline>
        </w:drawing>
      </w:r>
    </w:p>
    <w:p w:rsidR="00D04357" w:rsidRDefault="00D04357" w:rsidP="009027D2">
      <w:pPr>
        <w:spacing w:after="0"/>
        <w:jc w:val="both"/>
      </w:pPr>
    </w:p>
    <w:p w:rsidR="006002FF" w:rsidRDefault="006002FF">
      <w:r>
        <w:br w:type="page"/>
      </w:r>
    </w:p>
    <w:p w:rsidR="00D04357" w:rsidRDefault="00D04357" w:rsidP="009027D2">
      <w:pPr>
        <w:spacing w:after="0"/>
        <w:jc w:val="both"/>
      </w:pPr>
      <w:r>
        <w:lastRenderedPageBreak/>
        <w:t>El Proyecto de Jóvenes Progresando con Solidaridad logró el cumplimiento de 13 metas de las 18 planificadas, esto significa un cumplimiento de un 72%.</w:t>
      </w:r>
    </w:p>
    <w:p w:rsidR="00A82D31" w:rsidRDefault="00A82D31" w:rsidP="009027D2">
      <w:pPr>
        <w:spacing w:after="0"/>
        <w:jc w:val="both"/>
      </w:pPr>
    </w:p>
    <w:p w:rsidR="006002FF" w:rsidRDefault="006002FF" w:rsidP="009027D2">
      <w:pPr>
        <w:spacing w:after="0"/>
        <w:jc w:val="both"/>
      </w:pPr>
      <w:r w:rsidRPr="006002FF">
        <w:rPr>
          <w:noProof/>
          <w:lang w:eastAsia="es-DO"/>
        </w:rPr>
        <w:drawing>
          <wp:inline distT="0" distB="0" distL="0" distR="0">
            <wp:extent cx="5612130" cy="678449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6784490"/>
                    </a:xfrm>
                    <a:prstGeom prst="rect">
                      <a:avLst/>
                    </a:prstGeom>
                    <a:noFill/>
                    <a:ln>
                      <a:noFill/>
                    </a:ln>
                  </pic:spPr>
                </pic:pic>
              </a:graphicData>
            </a:graphic>
          </wp:inline>
        </w:drawing>
      </w:r>
    </w:p>
    <w:p w:rsidR="006002FF" w:rsidRDefault="006002FF" w:rsidP="009027D2">
      <w:pPr>
        <w:spacing w:after="0"/>
        <w:jc w:val="both"/>
      </w:pPr>
    </w:p>
    <w:p w:rsidR="006002FF" w:rsidRDefault="006002FF" w:rsidP="009027D2">
      <w:pPr>
        <w:spacing w:after="0"/>
        <w:jc w:val="both"/>
      </w:pPr>
    </w:p>
    <w:p w:rsidR="006002FF" w:rsidRDefault="00115386" w:rsidP="009027D2">
      <w:pPr>
        <w:spacing w:after="0"/>
        <w:jc w:val="both"/>
      </w:pPr>
      <w:r>
        <w:t>El Proyecto Sociocultural logró  15   de 22 metas planificadas significando esto un cumplimiento de 68%.</w:t>
      </w:r>
    </w:p>
    <w:p w:rsidR="00115386" w:rsidRDefault="00641D96" w:rsidP="009027D2">
      <w:pPr>
        <w:spacing w:after="0"/>
        <w:jc w:val="both"/>
      </w:pPr>
      <w:r w:rsidRPr="00641D96">
        <w:rPr>
          <w:noProof/>
          <w:lang w:eastAsia="es-DO"/>
        </w:rPr>
        <w:lastRenderedPageBreak/>
        <w:drawing>
          <wp:inline distT="0" distB="0" distL="0" distR="0">
            <wp:extent cx="5546090" cy="72675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6719" cy="7268399"/>
                    </a:xfrm>
                    <a:prstGeom prst="rect">
                      <a:avLst/>
                    </a:prstGeom>
                    <a:noFill/>
                    <a:ln>
                      <a:noFill/>
                    </a:ln>
                  </pic:spPr>
                </pic:pic>
              </a:graphicData>
            </a:graphic>
          </wp:inline>
        </w:drawing>
      </w:r>
    </w:p>
    <w:p w:rsidR="006002FF" w:rsidRDefault="00A71908" w:rsidP="009027D2">
      <w:pPr>
        <w:spacing w:after="0"/>
        <w:jc w:val="both"/>
      </w:pPr>
      <w:r>
        <w:t>La unidad de inclusión logró 4 metas de las 6 que le fueron planificadas significando esto un cumplimiento de un 67%.</w:t>
      </w:r>
    </w:p>
    <w:p w:rsidR="00E866CA" w:rsidRDefault="00E866CA" w:rsidP="009027D2">
      <w:pPr>
        <w:spacing w:after="0"/>
        <w:jc w:val="both"/>
      </w:pPr>
    </w:p>
    <w:p w:rsidR="00E866CA" w:rsidRDefault="00E866CA" w:rsidP="009027D2">
      <w:pPr>
        <w:spacing w:after="0"/>
        <w:jc w:val="both"/>
      </w:pPr>
      <w:r w:rsidRPr="00E866CA">
        <w:rPr>
          <w:noProof/>
          <w:lang w:eastAsia="es-DO"/>
        </w:rPr>
        <w:lastRenderedPageBreak/>
        <w:drawing>
          <wp:inline distT="0" distB="0" distL="0" distR="0">
            <wp:extent cx="5612130" cy="2008209"/>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2008209"/>
                    </a:xfrm>
                    <a:prstGeom prst="rect">
                      <a:avLst/>
                    </a:prstGeom>
                    <a:noFill/>
                    <a:ln>
                      <a:noFill/>
                    </a:ln>
                  </pic:spPr>
                </pic:pic>
              </a:graphicData>
            </a:graphic>
          </wp:inline>
        </w:drawing>
      </w:r>
    </w:p>
    <w:p w:rsidR="006D047F" w:rsidRDefault="006D047F" w:rsidP="009027D2">
      <w:pPr>
        <w:spacing w:after="0"/>
        <w:jc w:val="both"/>
      </w:pPr>
    </w:p>
    <w:p w:rsidR="006D047F" w:rsidRDefault="006D047F" w:rsidP="009027D2">
      <w:pPr>
        <w:spacing w:after="0"/>
        <w:jc w:val="both"/>
      </w:pPr>
    </w:p>
    <w:p w:rsidR="006002FF" w:rsidRDefault="006002FF" w:rsidP="009027D2">
      <w:pPr>
        <w:spacing w:after="0"/>
        <w:jc w:val="both"/>
      </w:pPr>
    </w:p>
    <w:p w:rsidR="006D047F" w:rsidRDefault="006D047F" w:rsidP="009027D2">
      <w:pPr>
        <w:spacing w:after="0"/>
        <w:jc w:val="both"/>
      </w:pPr>
    </w:p>
    <w:p w:rsidR="006D047F" w:rsidRDefault="006D047F" w:rsidP="009027D2">
      <w:pPr>
        <w:spacing w:after="0"/>
        <w:jc w:val="both"/>
      </w:pPr>
    </w:p>
    <w:p w:rsidR="00A82D31" w:rsidRPr="00A82D31" w:rsidRDefault="00A82D31" w:rsidP="009027D2">
      <w:pPr>
        <w:spacing w:after="0"/>
        <w:jc w:val="both"/>
      </w:pPr>
    </w:p>
    <w:sectPr w:rsidR="00A82D31" w:rsidRPr="00A82D31" w:rsidSect="00F252FC">
      <w:headerReference w:type="default" r:id="rId20"/>
      <w:footerReference w:type="default" r:id="rId21"/>
      <w:pgSz w:w="12240" w:h="15840"/>
      <w:pgMar w:top="1189"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1A8" w:rsidRDefault="00B071A8" w:rsidP="00DA016E">
      <w:pPr>
        <w:spacing w:after="0" w:line="240" w:lineRule="auto"/>
      </w:pPr>
      <w:r>
        <w:separator/>
      </w:r>
    </w:p>
  </w:endnote>
  <w:endnote w:type="continuationSeparator" w:id="0">
    <w:p w:rsidR="00B071A8" w:rsidRDefault="00B071A8" w:rsidP="00DA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82433604"/>
      <w:docPartObj>
        <w:docPartGallery w:val="Page Numbers (Bottom of Page)"/>
        <w:docPartUnique/>
      </w:docPartObj>
    </w:sdtPr>
    <w:sdtEndPr/>
    <w:sdtContent>
      <w:sdt>
        <w:sdtPr>
          <w:rPr>
            <w:sz w:val="16"/>
            <w:szCs w:val="16"/>
          </w:rPr>
          <w:id w:val="-1415231485"/>
          <w:docPartObj>
            <w:docPartGallery w:val="Page Numbers (Top of Page)"/>
            <w:docPartUnique/>
          </w:docPartObj>
        </w:sdtPr>
        <w:sdtEndPr/>
        <w:sdtContent>
          <w:p w:rsidR="0028070B" w:rsidRPr="00FB5127" w:rsidRDefault="0028070B">
            <w:pPr>
              <w:pStyle w:val="Piedepgina"/>
              <w:jc w:val="right"/>
              <w:rPr>
                <w:sz w:val="16"/>
                <w:szCs w:val="16"/>
              </w:rPr>
            </w:pPr>
            <w:r w:rsidRPr="00FB5127">
              <w:rPr>
                <w:sz w:val="16"/>
                <w:szCs w:val="16"/>
                <w:lang w:val="es-ES"/>
              </w:rPr>
              <w:t xml:space="preserve">Página </w:t>
            </w:r>
            <w:r w:rsidRPr="00FB5127">
              <w:rPr>
                <w:b/>
                <w:bCs/>
                <w:sz w:val="16"/>
                <w:szCs w:val="16"/>
              </w:rPr>
              <w:fldChar w:fldCharType="begin"/>
            </w:r>
            <w:r w:rsidRPr="00FB5127">
              <w:rPr>
                <w:b/>
                <w:bCs/>
                <w:sz w:val="16"/>
                <w:szCs w:val="16"/>
              </w:rPr>
              <w:instrText>PAGE</w:instrText>
            </w:r>
            <w:r w:rsidRPr="00FB5127">
              <w:rPr>
                <w:b/>
                <w:bCs/>
                <w:sz w:val="16"/>
                <w:szCs w:val="16"/>
              </w:rPr>
              <w:fldChar w:fldCharType="separate"/>
            </w:r>
            <w:r w:rsidR="00D60061">
              <w:rPr>
                <w:b/>
                <w:bCs/>
                <w:noProof/>
                <w:sz w:val="16"/>
                <w:szCs w:val="16"/>
              </w:rPr>
              <w:t>19</w:t>
            </w:r>
            <w:r w:rsidRPr="00FB5127">
              <w:rPr>
                <w:b/>
                <w:bCs/>
                <w:sz w:val="16"/>
                <w:szCs w:val="16"/>
              </w:rPr>
              <w:fldChar w:fldCharType="end"/>
            </w:r>
            <w:r w:rsidRPr="00FB5127">
              <w:rPr>
                <w:sz w:val="16"/>
                <w:szCs w:val="16"/>
                <w:lang w:val="es-ES"/>
              </w:rPr>
              <w:t xml:space="preserve"> de </w:t>
            </w:r>
            <w:r w:rsidRPr="00FB5127">
              <w:rPr>
                <w:b/>
                <w:bCs/>
                <w:sz w:val="16"/>
                <w:szCs w:val="16"/>
              </w:rPr>
              <w:fldChar w:fldCharType="begin"/>
            </w:r>
            <w:r w:rsidRPr="00FB5127">
              <w:rPr>
                <w:b/>
                <w:bCs/>
                <w:sz w:val="16"/>
                <w:szCs w:val="16"/>
              </w:rPr>
              <w:instrText>NUMPAGES</w:instrText>
            </w:r>
            <w:r w:rsidRPr="00FB5127">
              <w:rPr>
                <w:b/>
                <w:bCs/>
                <w:sz w:val="16"/>
                <w:szCs w:val="16"/>
              </w:rPr>
              <w:fldChar w:fldCharType="separate"/>
            </w:r>
            <w:r w:rsidR="00D60061">
              <w:rPr>
                <w:b/>
                <w:bCs/>
                <w:noProof/>
                <w:sz w:val="16"/>
                <w:szCs w:val="16"/>
              </w:rPr>
              <w:t>19</w:t>
            </w:r>
            <w:r w:rsidRPr="00FB5127">
              <w:rPr>
                <w:b/>
                <w:bCs/>
                <w:sz w:val="16"/>
                <w:szCs w:val="16"/>
              </w:rPr>
              <w:fldChar w:fldCharType="end"/>
            </w:r>
          </w:p>
        </w:sdtContent>
      </w:sdt>
    </w:sdtContent>
  </w:sdt>
  <w:p w:rsidR="0028070B" w:rsidRDefault="002807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1A8" w:rsidRDefault="00B071A8" w:rsidP="00DA016E">
      <w:pPr>
        <w:spacing w:after="0" w:line="240" w:lineRule="auto"/>
      </w:pPr>
      <w:r>
        <w:separator/>
      </w:r>
    </w:p>
  </w:footnote>
  <w:footnote w:type="continuationSeparator" w:id="0">
    <w:p w:rsidR="00B071A8" w:rsidRDefault="00B071A8" w:rsidP="00DA0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horzAnchor="margin" w:tblpXSpec="center" w:tblpY="-1017"/>
      <w:tblW w:w="9230" w:type="dxa"/>
      <w:tblLook w:val="04A0" w:firstRow="1" w:lastRow="0" w:firstColumn="1" w:lastColumn="0" w:noHBand="0" w:noVBand="1"/>
    </w:tblPr>
    <w:tblGrid>
      <w:gridCol w:w="1592"/>
      <w:gridCol w:w="5200"/>
      <w:gridCol w:w="2438"/>
    </w:tblGrid>
    <w:tr w:rsidR="008F7689" w:rsidRPr="00EF1717" w:rsidTr="002F1068">
      <w:trPr>
        <w:trHeight w:val="447"/>
      </w:trPr>
      <w:tc>
        <w:tcPr>
          <w:tcW w:w="1592" w:type="dxa"/>
        </w:tcPr>
        <w:p w:rsidR="00311B75" w:rsidRPr="00EF1717" w:rsidRDefault="00311B75" w:rsidP="002F1068">
          <w:pPr>
            <w:pStyle w:val="Encabezado"/>
            <w:jc w:val="center"/>
            <w:rPr>
              <w:rFonts w:ascii="Arial" w:hAnsi="Arial" w:cs="Arial"/>
              <w:sz w:val="24"/>
            </w:rPr>
          </w:pPr>
          <w:r>
            <w:rPr>
              <w:rFonts w:ascii="Arial" w:hAnsi="Arial" w:cs="Arial"/>
              <w:noProof/>
              <w:sz w:val="24"/>
              <w:lang w:eastAsia="es-DO"/>
            </w:rPr>
            <w:drawing>
              <wp:inline distT="0" distB="0" distL="0" distR="0" wp14:anchorId="2A8682FA" wp14:editId="055B78FB">
                <wp:extent cx="760135" cy="60007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4647" cy="603637"/>
                        </a:xfrm>
                        <a:prstGeom prst="rect">
                          <a:avLst/>
                        </a:prstGeom>
                        <a:noFill/>
                      </pic:spPr>
                    </pic:pic>
                  </a:graphicData>
                </a:graphic>
              </wp:inline>
            </w:drawing>
          </w:r>
        </w:p>
      </w:tc>
      <w:tc>
        <w:tcPr>
          <w:tcW w:w="0" w:type="auto"/>
          <w:vAlign w:val="center"/>
        </w:tcPr>
        <w:p w:rsidR="00311B75" w:rsidRDefault="00311B75" w:rsidP="008F7689">
          <w:pPr>
            <w:pStyle w:val="Encabezado"/>
            <w:jc w:val="center"/>
            <w:rPr>
              <w:rFonts w:ascii="Arial" w:hAnsi="Arial" w:cs="Arial"/>
              <w:b/>
              <w:sz w:val="20"/>
            </w:rPr>
          </w:pPr>
          <w:r w:rsidRPr="009453B1">
            <w:rPr>
              <w:rFonts w:ascii="Arial" w:hAnsi="Arial" w:cs="Arial"/>
              <w:b/>
              <w:sz w:val="20"/>
            </w:rPr>
            <w:t xml:space="preserve">Informe </w:t>
          </w:r>
          <w:r w:rsidR="008F7689">
            <w:rPr>
              <w:rFonts w:ascii="Arial" w:hAnsi="Arial" w:cs="Arial"/>
              <w:b/>
              <w:sz w:val="20"/>
            </w:rPr>
            <w:t xml:space="preserve">de Resultados Trimestre </w:t>
          </w:r>
        </w:p>
        <w:p w:rsidR="008F7689" w:rsidRPr="00EF1717" w:rsidRDefault="007B3AE5" w:rsidP="007B3AE5">
          <w:pPr>
            <w:pStyle w:val="Encabezado"/>
            <w:jc w:val="center"/>
            <w:rPr>
              <w:rFonts w:ascii="Arial" w:hAnsi="Arial" w:cs="Arial"/>
              <w:b/>
              <w:sz w:val="24"/>
            </w:rPr>
          </w:pPr>
          <w:r>
            <w:rPr>
              <w:rFonts w:ascii="Arial" w:hAnsi="Arial" w:cs="Arial"/>
              <w:b/>
              <w:sz w:val="20"/>
            </w:rPr>
            <w:t>Enero</w:t>
          </w:r>
          <w:r w:rsidR="008F7689">
            <w:rPr>
              <w:rFonts w:ascii="Arial" w:hAnsi="Arial" w:cs="Arial"/>
              <w:b/>
              <w:sz w:val="20"/>
            </w:rPr>
            <w:t xml:space="preserve"> – </w:t>
          </w:r>
          <w:r>
            <w:rPr>
              <w:rFonts w:ascii="Arial" w:hAnsi="Arial" w:cs="Arial"/>
              <w:b/>
              <w:sz w:val="20"/>
            </w:rPr>
            <w:t>Marzo</w:t>
          </w:r>
          <w:r w:rsidR="008F7689">
            <w:rPr>
              <w:rFonts w:ascii="Arial" w:hAnsi="Arial" w:cs="Arial"/>
              <w:b/>
              <w:sz w:val="20"/>
            </w:rPr>
            <w:t xml:space="preserve"> 201</w:t>
          </w:r>
          <w:r>
            <w:rPr>
              <w:rFonts w:ascii="Arial" w:hAnsi="Arial" w:cs="Arial"/>
              <w:b/>
              <w:sz w:val="20"/>
            </w:rPr>
            <w:t>4</w:t>
          </w:r>
        </w:p>
      </w:tc>
      <w:tc>
        <w:tcPr>
          <w:tcW w:w="0" w:type="auto"/>
        </w:tcPr>
        <w:p w:rsidR="00311B75" w:rsidRPr="0028070B" w:rsidRDefault="00311B75" w:rsidP="002F1068">
          <w:pPr>
            <w:pStyle w:val="Encabezado"/>
            <w:jc w:val="center"/>
            <w:rPr>
              <w:rFonts w:ascii="Arial" w:hAnsi="Arial" w:cs="Arial"/>
              <w:b/>
              <w:sz w:val="24"/>
            </w:rPr>
          </w:pPr>
          <w:r>
            <w:rPr>
              <w:noProof/>
              <w:lang w:eastAsia="es-DO"/>
            </w:rPr>
            <w:drawing>
              <wp:inline distT="0" distB="0" distL="0" distR="0" wp14:anchorId="213CE597" wp14:editId="3840925F">
                <wp:extent cx="856343" cy="663457"/>
                <wp:effectExtent l="0" t="0" r="1270" b="0"/>
                <wp:docPr id="8" name="Picture 3" descr="LogoViceNuev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ViceNuevo2"/>
                        <pic:cNvPicPr>
                          <a:picLocks noChangeAspect="1" noChangeArrowheads="1"/>
                        </pic:cNvPicPr>
                      </pic:nvPicPr>
                      <pic:blipFill rotWithShape="1">
                        <a:blip r:embed="rId2" cstate="print"/>
                        <a:srcRect l="6376" t="10845" r="66769" b="14441"/>
                        <a:stretch/>
                      </pic:blipFill>
                      <pic:spPr bwMode="auto">
                        <a:xfrm>
                          <a:off x="0" y="0"/>
                          <a:ext cx="855849" cy="6630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11B75" w:rsidRDefault="00311B75">
    <w:pPr>
      <w:pStyle w:val="Encabezado"/>
    </w:pPr>
  </w:p>
  <w:p w:rsidR="005512E8" w:rsidRDefault="005512E8">
    <w:pPr>
      <w:pStyle w:val="Encabezado"/>
    </w:pPr>
  </w:p>
  <w:p w:rsidR="005512E8" w:rsidRDefault="005512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0D51"/>
    <w:multiLevelType w:val="hybridMultilevel"/>
    <w:tmpl w:val="260031D2"/>
    <w:lvl w:ilvl="0" w:tplc="1C0A0001">
      <w:start w:val="1"/>
      <w:numFmt w:val="bullet"/>
      <w:lvlText w:val=""/>
      <w:lvlJc w:val="left"/>
      <w:pPr>
        <w:ind w:left="360" w:hanging="360"/>
      </w:pPr>
      <w:rPr>
        <w:rFonts w:ascii="Symbol" w:hAnsi="Symbol" w:hint="default"/>
      </w:rPr>
    </w:lvl>
    <w:lvl w:ilvl="1" w:tplc="1C0A0003">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
    <w:nsid w:val="14890BAA"/>
    <w:multiLevelType w:val="hybridMultilevel"/>
    <w:tmpl w:val="58DC89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178D228C"/>
    <w:multiLevelType w:val="hybridMultilevel"/>
    <w:tmpl w:val="FFC4AEF4"/>
    <w:lvl w:ilvl="0" w:tplc="A94090CA">
      <w:start w:val="2"/>
      <w:numFmt w:val="bullet"/>
      <w:lvlText w:val="•"/>
      <w:lvlJc w:val="left"/>
      <w:pPr>
        <w:ind w:left="1091" w:hanging="360"/>
      </w:pPr>
      <w:rPr>
        <w:rFonts w:ascii="Calibri" w:eastAsia="MS Mincho" w:hAnsi="Calibri" w:cs="Calibri" w:hint="default"/>
      </w:rPr>
    </w:lvl>
    <w:lvl w:ilvl="1" w:tplc="1C0A0003" w:tentative="1">
      <w:start w:val="1"/>
      <w:numFmt w:val="bullet"/>
      <w:lvlText w:val="o"/>
      <w:lvlJc w:val="left"/>
      <w:pPr>
        <w:ind w:left="1811" w:hanging="360"/>
      </w:pPr>
      <w:rPr>
        <w:rFonts w:ascii="Courier New" w:hAnsi="Courier New" w:cs="Courier New" w:hint="default"/>
      </w:rPr>
    </w:lvl>
    <w:lvl w:ilvl="2" w:tplc="1C0A0005" w:tentative="1">
      <w:start w:val="1"/>
      <w:numFmt w:val="bullet"/>
      <w:lvlText w:val=""/>
      <w:lvlJc w:val="left"/>
      <w:pPr>
        <w:ind w:left="2531" w:hanging="360"/>
      </w:pPr>
      <w:rPr>
        <w:rFonts w:ascii="Wingdings" w:hAnsi="Wingdings" w:hint="default"/>
      </w:rPr>
    </w:lvl>
    <w:lvl w:ilvl="3" w:tplc="1C0A0001" w:tentative="1">
      <w:start w:val="1"/>
      <w:numFmt w:val="bullet"/>
      <w:lvlText w:val=""/>
      <w:lvlJc w:val="left"/>
      <w:pPr>
        <w:ind w:left="3251" w:hanging="360"/>
      </w:pPr>
      <w:rPr>
        <w:rFonts w:ascii="Symbol" w:hAnsi="Symbol" w:hint="default"/>
      </w:rPr>
    </w:lvl>
    <w:lvl w:ilvl="4" w:tplc="1C0A0003" w:tentative="1">
      <w:start w:val="1"/>
      <w:numFmt w:val="bullet"/>
      <w:lvlText w:val="o"/>
      <w:lvlJc w:val="left"/>
      <w:pPr>
        <w:ind w:left="3971" w:hanging="360"/>
      </w:pPr>
      <w:rPr>
        <w:rFonts w:ascii="Courier New" w:hAnsi="Courier New" w:cs="Courier New" w:hint="default"/>
      </w:rPr>
    </w:lvl>
    <w:lvl w:ilvl="5" w:tplc="1C0A0005" w:tentative="1">
      <w:start w:val="1"/>
      <w:numFmt w:val="bullet"/>
      <w:lvlText w:val=""/>
      <w:lvlJc w:val="left"/>
      <w:pPr>
        <w:ind w:left="4691" w:hanging="360"/>
      </w:pPr>
      <w:rPr>
        <w:rFonts w:ascii="Wingdings" w:hAnsi="Wingdings" w:hint="default"/>
      </w:rPr>
    </w:lvl>
    <w:lvl w:ilvl="6" w:tplc="1C0A0001" w:tentative="1">
      <w:start w:val="1"/>
      <w:numFmt w:val="bullet"/>
      <w:lvlText w:val=""/>
      <w:lvlJc w:val="left"/>
      <w:pPr>
        <w:ind w:left="5411" w:hanging="360"/>
      </w:pPr>
      <w:rPr>
        <w:rFonts w:ascii="Symbol" w:hAnsi="Symbol" w:hint="default"/>
      </w:rPr>
    </w:lvl>
    <w:lvl w:ilvl="7" w:tplc="1C0A0003" w:tentative="1">
      <w:start w:val="1"/>
      <w:numFmt w:val="bullet"/>
      <w:lvlText w:val="o"/>
      <w:lvlJc w:val="left"/>
      <w:pPr>
        <w:ind w:left="6131" w:hanging="360"/>
      </w:pPr>
      <w:rPr>
        <w:rFonts w:ascii="Courier New" w:hAnsi="Courier New" w:cs="Courier New" w:hint="default"/>
      </w:rPr>
    </w:lvl>
    <w:lvl w:ilvl="8" w:tplc="1C0A0005" w:tentative="1">
      <w:start w:val="1"/>
      <w:numFmt w:val="bullet"/>
      <w:lvlText w:val=""/>
      <w:lvlJc w:val="left"/>
      <w:pPr>
        <w:ind w:left="6851" w:hanging="360"/>
      </w:pPr>
      <w:rPr>
        <w:rFonts w:ascii="Wingdings" w:hAnsi="Wingdings" w:hint="default"/>
      </w:rPr>
    </w:lvl>
  </w:abstractNum>
  <w:abstractNum w:abstractNumId="3">
    <w:nsid w:val="1BDF6ED0"/>
    <w:multiLevelType w:val="hybridMultilevel"/>
    <w:tmpl w:val="F2A4432A"/>
    <w:lvl w:ilvl="0" w:tplc="A94090CA">
      <w:start w:val="2"/>
      <w:numFmt w:val="bullet"/>
      <w:lvlText w:val="•"/>
      <w:lvlJc w:val="left"/>
      <w:pPr>
        <w:ind w:left="720" w:hanging="360"/>
      </w:pPr>
      <w:rPr>
        <w:rFonts w:ascii="Calibri" w:eastAsia="MS Mincho" w:hAnsi="Calibri" w:cs="Calibri"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FE1415E"/>
    <w:multiLevelType w:val="hybridMultilevel"/>
    <w:tmpl w:val="CD3648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24021C7E"/>
    <w:multiLevelType w:val="hybridMultilevel"/>
    <w:tmpl w:val="7D56CE78"/>
    <w:lvl w:ilvl="0" w:tplc="A94090CA">
      <w:start w:val="2"/>
      <w:numFmt w:val="bullet"/>
      <w:lvlText w:val="•"/>
      <w:lvlJc w:val="left"/>
      <w:pPr>
        <w:ind w:left="1091" w:hanging="360"/>
      </w:pPr>
      <w:rPr>
        <w:rFonts w:ascii="Calibri" w:eastAsia="MS Mincho" w:hAnsi="Calibri" w:cs="Calibri" w:hint="default"/>
      </w:rPr>
    </w:lvl>
    <w:lvl w:ilvl="1" w:tplc="1C0A0003" w:tentative="1">
      <w:start w:val="1"/>
      <w:numFmt w:val="bullet"/>
      <w:lvlText w:val="o"/>
      <w:lvlJc w:val="left"/>
      <w:pPr>
        <w:ind w:left="1811" w:hanging="360"/>
      </w:pPr>
      <w:rPr>
        <w:rFonts w:ascii="Courier New" w:hAnsi="Courier New" w:cs="Courier New" w:hint="default"/>
      </w:rPr>
    </w:lvl>
    <w:lvl w:ilvl="2" w:tplc="1C0A0005" w:tentative="1">
      <w:start w:val="1"/>
      <w:numFmt w:val="bullet"/>
      <w:lvlText w:val=""/>
      <w:lvlJc w:val="left"/>
      <w:pPr>
        <w:ind w:left="2531" w:hanging="360"/>
      </w:pPr>
      <w:rPr>
        <w:rFonts w:ascii="Wingdings" w:hAnsi="Wingdings" w:hint="default"/>
      </w:rPr>
    </w:lvl>
    <w:lvl w:ilvl="3" w:tplc="1C0A0001" w:tentative="1">
      <w:start w:val="1"/>
      <w:numFmt w:val="bullet"/>
      <w:lvlText w:val=""/>
      <w:lvlJc w:val="left"/>
      <w:pPr>
        <w:ind w:left="3251" w:hanging="360"/>
      </w:pPr>
      <w:rPr>
        <w:rFonts w:ascii="Symbol" w:hAnsi="Symbol" w:hint="default"/>
      </w:rPr>
    </w:lvl>
    <w:lvl w:ilvl="4" w:tplc="1C0A0003" w:tentative="1">
      <w:start w:val="1"/>
      <w:numFmt w:val="bullet"/>
      <w:lvlText w:val="o"/>
      <w:lvlJc w:val="left"/>
      <w:pPr>
        <w:ind w:left="3971" w:hanging="360"/>
      </w:pPr>
      <w:rPr>
        <w:rFonts w:ascii="Courier New" w:hAnsi="Courier New" w:cs="Courier New" w:hint="default"/>
      </w:rPr>
    </w:lvl>
    <w:lvl w:ilvl="5" w:tplc="1C0A0005" w:tentative="1">
      <w:start w:val="1"/>
      <w:numFmt w:val="bullet"/>
      <w:lvlText w:val=""/>
      <w:lvlJc w:val="left"/>
      <w:pPr>
        <w:ind w:left="4691" w:hanging="360"/>
      </w:pPr>
      <w:rPr>
        <w:rFonts w:ascii="Wingdings" w:hAnsi="Wingdings" w:hint="default"/>
      </w:rPr>
    </w:lvl>
    <w:lvl w:ilvl="6" w:tplc="1C0A0001" w:tentative="1">
      <w:start w:val="1"/>
      <w:numFmt w:val="bullet"/>
      <w:lvlText w:val=""/>
      <w:lvlJc w:val="left"/>
      <w:pPr>
        <w:ind w:left="5411" w:hanging="360"/>
      </w:pPr>
      <w:rPr>
        <w:rFonts w:ascii="Symbol" w:hAnsi="Symbol" w:hint="default"/>
      </w:rPr>
    </w:lvl>
    <w:lvl w:ilvl="7" w:tplc="1C0A0003" w:tentative="1">
      <w:start w:val="1"/>
      <w:numFmt w:val="bullet"/>
      <w:lvlText w:val="o"/>
      <w:lvlJc w:val="left"/>
      <w:pPr>
        <w:ind w:left="6131" w:hanging="360"/>
      </w:pPr>
      <w:rPr>
        <w:rFonts w:ascii="Courier New" w:hAnsi="Courier New" w:cs="Courier New" w:hint="default"/>
      </w:rPr>
    </w:lvl>
    <w:lvl w:ilvl="8" w:tplc="1C0A0005" w:tentative="1">
      <w:start w:val="1"/>
      <w:numFmt w:val="bullet"/>
      <w:lvlText w:val=""/>
      <w:lvlJc w:val="left"/>
      <w:pPr>
        <w:ind w:left="6851" w:hanging="360"/>
      </w:pPr>
      <w:rPr>
        <w:rFonts w:ascii="Wingdings" w:hAnsi="Wingdings" w:hint="default"/>
      </w:rPr>
    </w:lvl>
  </w:abstractNum>
  <w:abstractNum w:abstractNumId="6">
    <w:nsid w:val="27A35E7D"/>
    <w:multiLevelType w:val="hybridMultilevel"/>
    <w:tmpl w:val="523EA7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286E3CE3"/>
    <w:multiLevelType w:val="hybridMultilevel"/>
    <w:tmpl w:val="389049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C520B74"/>
    <w:multiLevelType w:val="hybridMultilevel"/>
    <w:tmpl w:val="27E0150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3CE154AE"/>
    <w:multiLevelType w:val="hybridMultilevel"/>
    <w:tmpl w:val="BF84BF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43055BB3"/>
    <w:multiLevelType w:val="hybridMultilevel"/>
    <w:tmpl w:val="7A6AA78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4AD5138C"/>
    <w:multiLevelType w:val="hybridMultilevel"/>
    <w:tmpl w:val="3FCAAB64"/>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4B4720F7"/>
    <w:multiLevelType w:val="hybridMultilevel"/>
    <w:tmpl w:val="CE4CC690"/>
    <w:lvl w:ilvl="0" w:tplc="74066D12">
      <w:start w:val="1"/>
      <w:numFmt w:val="decimal"/>
      <w:lvlText w:val="%1."/>
      <w:lvlJc w:val="left"/>
      <w:pPr>
        <w:ind w:left="731" w:hanging="360"/>
      </w:pPr>
      <w:rPr>
        <w:rFonts w:hint="default"/>
      </w:rPr>
    </w:lvl>
    <w:lvl w:ilvl="1" w:tplc="1C0A0019" w:tentative="1">
      <w:start w:val="1"/>
      <w:numFmt w:val="lowerLetter"/>
      <w:lvlText w:val="%2."/>
      <w:lvlJc w:val="left"/>
      <w:pPr>
        <w:ind w:left="1451" w:hanging="360"/>
      </w:pPr>
    </w:lvl>
    <w:lvl w:ilvl="2" w:tplc="1C0A001B" w:tentative="1">
      <w:start w:val="1"/>
      <w:numFmt w:val="lowerRoman"/>
      <w:lvlText w:val="%3."/>
      <w:lvlJc w:val="right"/>
      <w:pPr>
        <w:ind w:left="2171" w:hanging="180"/>
      </w:pPr>
    </w:lvl>
    <w:lvl w:ilvl="3" w:tplc="1C0A000F" w:tentative="1">
      <w:start w:val="1"/>
      <w:numFmt w:val="decimal"/>
      <w:lvlText w:val="%4."/>
      <w:lvlJc w:val="left"/>
      <w:pPr>
        <w:ind w:left="2891" w:hanging="360"/>
      </w:pPr>
    </w:lvl>
    <w:lvl w:ilvl="4" w:tplc="1C0A0019" w:tentative="1">
      <w:start w:val="1"/>
      <w:numFmt w:val="lowerLetter"/>
      <w:lvlText w:val="%5."/>
      <w:lvlJc w:val="left"/>
      <w:pPr>
        <w:ind w:left="3611" w:hanging="360"/>
      </w:pPr>
    </w:lvl>
    <w:lvl w:ilvl="5" w:tplc="1C0A001B" w:tentative="1">
      <w:start w:val="1"/>
      <w:numFmt w:val="lowerRoman"/>
      <w:lvlText w:val="%6."/>
      <w:lvlJc w:val="right"/>
      <w:pPr>
        <w:ind w:left="4331" w:hanging="180"/>
      </w:pPr>
    </w:lvl>
    <w:lvl w:ilvl="6" w:tplc="1C0A000F" w:tentative="1">
      <w:start w:val="1"/>
      <w:numFmt w:val="decimal"/>
      <w:lvlText w:val="%7."/>
      <w:lvlJc w:val="left"/>
      <w:pPr>
        <w:ind w:left="5051" w:hanging="360"/>
      </w:pPr>
    </w:lvl>
    <w:lvl w:ilvl="7" w:tplc="1C0A0019" w:tentative="1">
      <w:start w:val="1"/>
      <w:numFmt w:val="lowerLetter"/>
      <w:lvlText w:val="%8."/>
      <w:lvlJc w:val="left"/>
      <w:pPr>
        <w:ind w:left="5771" w:hanging="360"/>
      </w:pPr>
    </w:lvl>
    <w:lvl w:ilvl="8" w:tplc="1C0A001B" w:tentative="1">
      <w:start w:val="1"/>
      <w:numFmt w:val="lowerRoman"/>
      <w:lvlText w:val="%9."/>
      <w:lvlJc w:val="right"/>
      <w:pPr>
        <w:ind w:left="6491" w:hanging="180"/>
      </w:pPr>
    </w:lvl>
  </w:abstractNum>
  <w:abstractNum w:abstractNumId="13">
    <w:nsid w:val="4E4A37D5"/>
    <w:multiLevelType w:val="hybridMultilevel"/>
    <w:tmpl w:val="4662AE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5213649A"/>
    <w:multiLevelType w:val="hybridMultilevel"/>
    <w:tmpl w:val="F6AA61A6"/>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nsid w:val="5BF9287E"/>
    <w:multiLevelType w:val="hybridMultilevel"/>
    <w:tmpl w:val="5B3C9818"/>
    <w:lvl w:ilvl="0" w:tplc="82AC98EC">
      <w:start w:val="1"/>
      <w:numFmt w:val="bullet"/>
      <w:lvlText w:val="•"/>
      <w:lvlJc w:val="left"/>
      <w:pPr>
        <w:ind w:left="1425" w:hanging="705"/>
      </w:pPr>
      <w:rPr>
        <w:rFonts w:ascii="Calibri" w:eastAsiaTheme="minorHAnsi" w:hAnsi="Calibri" w:cs="Calibri"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6">
    <w:nsid w:val="5EC85693"/>
    <w:multiLevelType w:val="hybridMultilevel"/>
    <w:tmpl w:val="126C2304"/>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nsid w:val="5F950F8E"/>
    <w:multiLevelType w:val="hybridMultilevel"/>
    <w:tmpl w:val="D2AED5CA"/>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619C6748"/>
    <w:multiLevelType w:val="hybridMultilevel"/>
    <w:tmpl w:val="29669F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64BA0E75"/>
    <w:multiLevelType w:val="hybridMultilevel"/>
    <w:tmpl w:val="B3A2060E"/>
    <w:lvl w:ilvl="0" w:tplc="A94090CA">
      <w:start w:val="2"/>
      <w:numFmt w:val="bullet"/>
      <w:lvlText w:val="•"/>
      <w:lvlJc w:val="left"/>
      <w:pPr>
        <w:ind w:left="1091" w:hanging="360"/>
      </w:pPr>
      <w:rPr>
        <w:rFonts w:ascii="Calibri" w:eastAsia="MS Mincho" w:hAnsi="Calibri" w:cs="Calibri" w:hint="default"/>
      </w:rPr>
    </w:lvl>
    <w:lvl w:ilvl="1" w:tplc="1C0A0003" w:tentative="1">
      <w:start w:val="1"/>
      <w:numFmt w:val="bullet"/>
      <w:lvlText w:val="o"/>
      <w:lvlJc w:val="left"/>
      <w:pPr>
        <w:ind w:left="1811" w:hanging="360"/>
      </w:pPr>
      <w:rPr>
        <w:rFonts w:ascii="Courier New" w:hAnsi="Courier New" w:cs="Courier New" w:hint="default"/>
      </w:rPr>
    </w:lvl>
    <w:lvl w:ilvl="2" w:tplc="1C0A0005" w:tentative="1">
      <w:start w:val="1"/>
      <w:numFmt w:val="bullet"/>
      <w:lvlText w:val=""/>
      <w:lvlJc w:val="left"/>
      <w:pPr>
        <w:ind w:left="2531" w:hanging="360"/>
      </w:pPr>
      <w:rPr>
        <w:rFonts w:ascii="Wingdings" w:hAnsi="Wingdings" w:hint="default"/>
      </w:rPr>
    </w:lvl>
    <w:lvl w:ilvl="3" w:tplc="1C0A0001" w:tentative="1">
      <w:start w:val="1"/>
      <w:numFmt w:val="bullet"/>
      <w:lvlText w:val=""/>
      <w:lvlJc w:val="left"/>
      <w:pPr>
        <w:ind w:left="3251" w:hanging="360"/>
      </w:pPr>
      <w:rPr>
        <w:rFonts w:ascii="Symbol" w:hAnsi="Symbol" w:hint="default"/>
      </w:rPr>
    </w:lvl>
    <w:lvl w:ilvl="4" w:tplc="1C0A0003" w:tentative="1">
      <w:start w:val="1"/>
      <w:numFmt w:val="bullet"/>
      <w:lvlText w:val="o"/>
      <w:lvlJc w:val="left"/>
      <w:pPr>
        <w:ind w:left="3971" w:hanging="360"/>
      </w:pPr>
      <w:rPr>
        <w:rFonts w:ascii="Courier New" w:hAnsi="Courier New" w:cs="Courier New" w:hint="default"/>
      </w:rPr>
    </w:lvl>
    <w:lvl w:ilvl="5" w:tplc="1C0A0005" w:tentative="1">
      <w:start w:val="1"/>
      <w:numFmt w:val="bullet"/>
      <w:lvlText w:val=""/>
      <w:lvlJc w:val="left"/>
      <w:pPr>
        <w:ind w:left="4691" w:hanging="360"/>
      </w:pPr>
      <w:rPr>
        <w:rFonts w:ascii="Wingdings" w:hAnsi="Wingdings" w:hint="default"/>
      </w:rPr>
    </w:lvl>
    <w:lvl w:ilvl="6" w:tplc="1C0A0001" w:tentative="1">
      <w:start w:val="1"/>
      <w:numFmt w:val="bullet"/>
      <w:lvlText w:val=""/>
      <w:lvlJc w:val="left"/>
      <w:pPr>
        <w:ind w:left="5411" w:hanging="360"/>
      </w:pPr>
      <w:rPr>
        <w:rFonts w:ascii="Symbol" w:hAnsi="Symbol" w:hint="default"/>
      </w:rPr>
    </w:lvl>
    <w:lvl w:ilvl="7" w:tplc="1C0A0003" w:tentative="1">
      <w:start w:val="1"/>
      <w:numFmt w:val="bullet"/>
      <w:lvlText w:val="o"/>
      <w:lvlJc w:val="left"/>
      <w:pPr>
        <w:ind w:left="6131" w:hanging="360"/>
      </w:pPr>
      <w:rPr>
        <w:rFonts w:ascii="Courier New" w:hAnsi="Courier New" w:cs="Courier New" w:hint="default"/>
      </w:rPr>
    </w:lvl>
    <w:lvl w:ilvl="8" w:tplc="1C0A0005" w:tentative="1">
      <w:start w:val="1"/>
      <w:numFmt w:val="bullet"/>
      <w:lvlText w:val=""/>
      <w:lvlJc w:val="left"/>
      <w:pPr>
        <w:ind w:left="6851" w:hanging="360"/>
      </w:pPr>
      <w:rPr>
        <w:rFonts w:ascii="Wingdings" w:hAnsi="Wingdings" w:hint="default"/>
      </w:rPr>
    </w:lvl>
  </w:abstractNum>
  <w:abstractNum w:abstractNumId="20">
    <w:nsid w:val="68223542"/>
    <w:multiLevelType w:val="hybridMultilevel"/>
    <w:tmpl w:val="2084D718"/>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72335330"/>
    <w:multiLevelType w:val="hybridMultilevel"/>
    <w:tmpl w:val="5204E866"/>
    <w:lvl w:ilvl="0" w:tplc="82AC98EC">
      <w:start w:val="1"/>
      <w:numFmt w:val="bullet"/>
      <w:lvlText w:val="•"/>
      <w:lvlJc w:val="left"/>
      <w:pPr>
        <w:ind w:left="1065" w:hanging="705"/>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nsid w:val="7A333CBE"/>
    <w:multiLevelType w:val="hybridMultilevel"/>
    <w:tmpl w:val="149AB1B8"/>
    <w:lvl w:ilvl="0" w:tplc="A94090CA">
      <w:start w:val="2"/>
      <w:numFmt w:val="bullet"/>
      <w:lvlText w:val="•"/>
      <w:lvlJc w:val="left"/>
      <w:pPr>
        <w:ind w:left="1080" w:hanging="360"/>
      </w:pPr>
      <w:rPr>
        <w:rFonts w:ascii="Calibri" w:eastAsia="MS Mincho" w:hAnsi="Calibri" w:cs="Calibri"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3">
    <w:nsid w:val="7DFA3D97"/>
    <w:multiLevelType w:val="hybridMultilevel"/>
    <w:tmpl w:val="2C029DD4"/>
    <w:lvl w:ilvl="0" w:tplc="82AC98EC">
      <w:start w:val="1"/>
      <w:numFmt w:val="bullet"/>
      <w:lvlText w:val="•"/>
      <w:lvlJc w:val="left"/>
      <w:pPr>
        <w:ind w:left="1065" w:hanging="705"/>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3"/>
  </w:num>
  <w:num w:numId="4">
    <w:abstractNumId w:val="18"/>
  </w:num>
  <w:num w:numId="5">
    <w:abstractNumId w:val="6"/>
  </w:num>
  <w:num w:numId="6">
    <w:abstractNumId w:val="20"/>
  </w:num>
  <w:num w:numId="7">
    <w:abstractNumId w:val="16"/>
  </w:num>
  <w:num w:numId="8">
    <w:abstractNumId w:val="3"/>
  </w:num>
  <w:num w:numId="9">
    <w:abstractNumId w:val="9"/>
  </w:num>
  <w:num w:numId="10">
    <w:abstractNumId w:val="14"/>
  </w:num>
  <w:num w:numId="11">
    <w:abstractNumId w:val="11"/>
  </w:num>
  <w:num w:numId="12">
    <w:abstractNumId w:val="0"/>
  </w:num>
  <w:num w:numId="13">
    <w:abstractNumId w:val="4"/>
  </w:num>
  <w:num w:numId="14">
    <w:abstractNumId w:val="15"/>
  </w:num>
  <w:num w:numId="15">
    <w:abstractNumId w:val="21"/>
  </w:num>
  <w:num w:numId="16">
    <w:abstractNumId w:val="23"/>
  </w:num>
  <w:num w:numId="17">
    <w:abstractNumId w:val="12"/>
  </w:num>
  <w:num w:numId="18">
    <w:abstractNumId w:val="8"/>
  </w:num>
  <w:num w:numId="19">
    <w:abstractNumId w:val="2"/>
  </w:num>
  <w:num w:numId="20">
    <w:abstractNumId w:val="19"/>
  </w:num>
  <w:num w:numId="21">
    <w:abstractNumId w:val="5"/>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DD"/>
    <w:rsid w:val="000115F1"/>
    <w:rsid w:val="00022265"/>
    <w:rsid w:val="00026961"/>
    <w:rsid w:val="00032ECB"/>
    <w:rsid w:val="000340A1"/>
    <w:rsid w:val="00034C2F"/>
    <w:rsid w:val="00051764"/>
    <w:rsid w:val="00051BA9"/>
    <w:rsid w:val="00064C73"/>
    <w:rsid w:val="00092F33"/>
    <w:rsid w:val="0009513D"/>
    <w:rsid w:val="000B200A"/>
    <w:rsid w:val="000B253F"/>
    <w:rsid w:val="000C1161"/>
    <w:rsid w:val="000C1C1A"/>
    <w:rsid w:val="000C3A91"/>
    <w:rsid w:val="000C748B"/>
    <w:rsid w:val="000D27F7"/>
    <w:rsid w:val="000E4C7A"/>
    <w:rsid w:val="000F03DC"/>
    <w:rsid w:val="000F4973"/>
    <w:rsid w:val="00103BD4"/>
    <w:rsid w:val="0010553C"/>
    <w:rsid w:val="001067CD"/>
    <w:rsid w:val="001105A8"/>
    <w:rsid w:val="001106A3"/>
    <w:rsid w:val="00112C1A"/>
    <w:rsid w:val="00115386"/>
    <w:rsid w:val="00132A55"/>
    <w:rsid w:val="00135DDB"/>
    <w:rsid w:val="001405ED"/>
    <w:rsid w:val="00155E53"/>
    <w:rsid w:val="001615EC"/>
    <w:rsid w:val="001779A5"/>
    <w:rsid w:val="00183455"/>
    <w:rsid w:val="0019759F"/>
    <w:rsid w:val="00197F81"/>
    <w:rsid w:val="001A6B9D"/>
    <w:rsid w:val="001A7D4A"/>
    <w:rsid w:val="001B039F"/>
    <w:rsid w:val="001B0EBD"/>
    <w:rsid w:val="001C0522"/>
    <w:rsid w:val="001C3C1C"/>
    <w:rsid w:val="001C6108"/>
    <w:rsid w:val="001D1566"/>
    <w:rsid w:val="001D35CA"/>
    <w:rsid w:val="001D5805"/>
    <w:rsid w:val="001E3EE1"/>
    <w:rsid w:val="001E4B1F"/>
    <w:rsid w:val="001E5808"/>
    <w:rsid w:val="002055AC"/>
    <w:rsid w:val="0023222E"/>
    <w:rsid w:val="00234CAF"/>
    <w:rsid w:val="0024358A"/>
    <w:rsid w:val="002552D6"/>
    <w:rsid w:val="00272CA4"/>
    <w:rsid w:val="0028070B"/>
    <w:rsid w:val="0029242A"/>
    <w:rsid w:val="0029393B"/>
    <w:rsid w:val="002B1B08"/>
    <w:rsid w:val="002C43CA"/>
    <w:rsid w:val="002E7B73"/>
    <w:rsid w:val="002F20CA"/>
    <w:rsid w:val="002F479F"/>
    <w:rsid w:val="002F6A17"/>
    <w:rsid w:val="0030696E"/>
    <w:rsid w:val="00311B75"/>
    <w:rsid w:val="0032416C"/>
    <w:rsid w:val="003242DA"/>
    <w:rsid w:val="00341BF2"/>
    <w:rsid w:val="003559DB"/>
    <w:rsid w:val="00376386"/>
    <w:rsid w:val="0038426C"/>
    <w:rsid w:val="003A4128"/>
    <w:rsid w:val="003A7529"/>
    <w:rsid w:val="003A7CB5"/>
    <w:rsid w:val="003B00F5"/>
    <w:rsid w:val="003B43D6"/>
    <w:rsid w:val="003B61B3"/>
    <w:rsid w:val="003B77E9"/>
    <w:rsid w:val="003D1250"/>
    <w:rsid w:val="003D21AC"/>
    <w:rsid w:val="003D382C"/>
    <w:rsid w:val="003D73C7"/>
    <w:rsid w:val="003E121B"/>
    <w:rsid w:val="003F243E"/>
    <w:rsid w:val="00401624"/>
    <w:rsid w:val="00402865"/>
    <w:rsid w:val="00414DCA"/>
    <w:rsid w:val="00432EAC"/>
    <w:rsid w:val="00437F0B"/>
    <w:rsid w:val="00453545"/>
    <w:rsid w:val="00454D5B"/>
    <w:rsid w:val="00467A67"/>
    <w:rsid w:val="00471A4C"/>
    <w:rsid w:val="00472627"/>
    <w:rsid w:val="00484F87"/>
    <w:rsid w:val="0049017F"/>
    <w:rsid w:val="004B2BDE"/>
    <w:rsid w:val="004B3D03"/>
    <w:rsid w:val="004B64A6"/>
    <w:rsid w:val="004C07C7"/>
    <w:rsid w:val="004D2BDA"/>
    <w:rsid w:val="004D2EE2"/>
    <w:rsid w:val="004D4A89"/>
    <w:rsid w:val="004D6C16"/>
    <w:rsid w:val="004E4492"/>
    <w:rsid w:val="004E44C7"/>
    <w:rsid w:val="004E6F14"/>
    <w:rsid w:val="00500770"/>
    <w:rsid w:val="00502FE1"/>
    <w:rsid w:val="00504A19"/>
    <w:rsid w:val="00505D23"/>
    <w:rsid w:val="00506EEA"/>
    <w:rsid w:val="00507C56"/>
    <w:rsid w:val="0053145D"/>
    <w:rsid w:val="00536A24"/>
    <w:rsid w:val="00540B6C"/>
    <w:rsid w:val="00547F61"/>
    <w:rsid w:val="005512E8"/>
    <w:rsid w:val="00553B02"/>
    <w:rsid w:val="00555016"/>
    <w:rsid w:val="005553CA"/>
    <w:rsid w:val="00565542"/>
    <w:rsid w:val="00566089"/>
    <w:rsid w:val="00574275"/>
    <w:rsid w:val="005849C5"/>
    <w:rsid w:val="005905EF"/>
    <w:rsid w:val="0059427D"/>
    <w:rsid w:val="00596C34"/>
    <w:rsid w:val="005A0752"/>
    <w:rsid w:val="005A5042"/>
    <w:rsid w:val="005A6766"/>
    <w:rsid w:val="005B7188"/>
    <w:rsid w:val="005C102B"/>
    <w:rsid w:val="005C2277"/>
    <w:rsid w:val="005E5BB3"/>
    <w:rsid w:val="005E6758"/>
    <w:rsid w:val="006002FF"/>
    <w:rsid w:val="00601AD8"/>
    <w:rsid w:val="00610A1D"/>
    <w:rsid w:val="00612C06"/>
    <w:rsid w:val="00612FBD"/>
    <w:rsid w:val="00612FEC"/>
    <w:rsid w:val="00616896"/>
    <w:rsid w:val="00624A1B"/>
    <w:rsid w:val="00627CB8"/>
    <w:rsid w:val="00640991"/>
    <w:rsid w:val="00640E67"/>
    <w:rsid w:val="00641D96"/>
    <w:rsid w:val="00643683"/>
    <w:rsid w:val="00651000"/>
    <w:rsid w:val="0065283B"/>
    <w:rsid w:val="00656922"/>
    <w:rsid w:val="006749BE"/>
    <w:rsid w:val="0068672F"/>
    <w:rsid w:val="00687E15"/>
    <w:rsid w:val="00691E6E"/>
    <w:rsid w:val="006A0E9F"/>
    <w:rsid w:val="006A4EBF"/>
    <w:rsid w:val="006B53D4"/>
    <w:rsid w:val="006C06DE"/>
    <w:rsid w:val="006D047F"/>
    <w:rsid w:val="006D1D80"/>
    <w:rsid w:val="006D67BE"/>
    <w:rsid w:val="006E4641"/>
    <w:rsid w:val="006E5749"/>
    <w:rsid w:val="006F4BBA"/>
    <w:rsid w:val="0070104C"/>
    <w:rsid w:val="00704BE7"/>
    <w:rsid w:val="00705447"/>
    <w:rsid w:val="007070DD"/>
    <w:rsid w:val="00712F85"/>
    <w:rsid w:val="00717158"/>
    <w:rsid w:val="0072164D"/>
    <w:rsid w:val="00725590"/>
    <w:rsid w:val="00735A5A"/>
    <w:rsid w:val="0073652C"/>
    <w:rsid w:val="00736B98"/>
    <w:rsid w:val="00747B15"/>
    <w:rsid w:val="007607E6"/>
    <w:rsid w:val="00773A87"/>
    <w:rsid w:val="00774AED"/>
    <w:rsid w:val="007803AB"/>
    <w:rsid w:val="0079301F"/>
    <w:rsid w:val="007953DD"/>
    <w:rsid w:val="007B1029"/>
    <w:rsid w:val="007B2DBC"/>
    <w:rsid w:val="007B3AE5"/>
    <w:rsid w:val="007B7D84"/>
    <w:rsid w:val="007D3D6B"/>
    <w:rsid w:val="007E08A5"/>
    <w:rsid w:val="007E3E08"/>
    <w:rsid w:val="007E6CA6"/>
    <w:rsid w:val="007F3AFF"/>
    <w:rsid w:val="007F51F9"/>
    <w:rsid w:val="00823732"/>
    <w:rsid w:val="00832ED2"/>
    <w:rsid w:val="00841147"/>
    <w:rsid w:val="00844066"/>
    <w:rsid w:val="00844F1B"/>
    <w:rsid w:val="00846514"/>
    <w:rsid w:val="00856941"/>
    <w:rsid w:val="00857B25"/>
    <w:rsid w:val="008627CA"/>
    <w:rsid w:val="008652E4"/>
    <w:rsid w:val="00865AFC"/>
    <w:rsid w:val="00883CA9"/>
    <w:rsid w:val="00894F3A"/>
    <w:rsid w:val="008A2ACC"/>
    <w:rsid w:val="008B28C0"/>
    <w:rsid w:val="008B3D8B"/>
    <w:rsid w:val="008D1ED8"/>
    <w:rsid w:val="008D25FA"/>
    <w:rsid w:val="008E285F"/>
    <w:rsid w:val="008E5633"/>
    <w:rsid w:val="008E670C"/>
    <w:rsid w:val="008E7199"/>
    <w:rsid w:val="008F4A11"/>
    <w:rsid w:val="008F666E"/>
    <w:rsid w:val="008F7689"/>
    <w:rsid w:val="009020D9"/>
    <w:rsid w:val="009027D2"/>
    <w:rsid w:val="009031A7"/>
    <w:rsid w:val="00910742"/>
    <w:rsid w:val="0091671D"/>
    <w:rsid w:val="0092555F"/>
    <w:rsid w:val="00927228"/>
    <w:rsid w:val="00930BF5"/>
    <w:rsid w:val="00931B8F"/>
    <w:rsid w:val="009342B4"/>
    <w:rsid w:val="00940B51"/>
    <w:rsid w:val="009431B8"/>
    <w:rsid w:val="009453B1"/>
    <w:rsid w:val="009466EE"/>
    <w:rsid w:val="00950FA2"/>
    <w:rsid w:val="0095151D"/>
    <w:rsid w:val="00951962"/>
    <w:rsid w:val="00961521"/>
    <w:rsid w:val="00963203"/>
    <w:rsid w:val="00972578"/>
    <w:rsid w:val="00976104"/>
    <w:rsid w:val="00976843"/>
    <w:rsid w:val="00982832"/>
    <w:rsid w:val="0098361A"/>
    <w:rsid w:val="0099435E"/>
    <w:rsid w:val="0099706F"/>
    <w:rsid w:val="009A3D3F"/>
    <w:rsid w:val="009B34D3"/>
    <w:rsid w:val="009B5663"/>
    <w:rsid w:val="009C222A"/>
    <w:rsid w:val="009C4296"/>
    <w:rsid w:val="009C436F"/>
    <w:rsid w:val="009D26EC"/>
    <w:rsid w:val="009D4170"/>
    <w:rsid w:val="009E629E"/>
    <w:rsid w:val="009F028A"/>
    <w:rsid w:val="009F4BCB"/>
    <w:rsid w:val="00A02D87"/>
    <w:rsid w:val="00A13733"/>
    <w:rsid w:val="00A155C0"/>
    <w:rsid w:val="00A41B27"/>
    <w:rsid w:val="00A50605"/>
    <w:rsid w:val="00A545F6"/>
    <w:rsid w:val="00A71908"/>
    <w:rsid w:val="00A75337"/>
    <w:rsid w:val="00A7636D"/>
    <w:rsid w:val="00A82D31"/>
    <w:rsid w:val="00A8339D"/>
    <w:rsid w:val="00A914C6"/>
    <w:rsid w:val="00AA068B"/>
    <w:rsid w:val="00AA4FF7"/>
    <w:rsid w:val="00AB6F2F"/>
    <w:rsid w:val="00AD1BB5"/>
    <w:rsid w:val="00AD3F6A"/>
    <w:rsid w:val="00AD6171"/>
    <w:rsid w:val="00AD69CB"/>
    <w:rsid w:val="00AD7038"/>
    <w:rsid w:val="00AE34A4"/>
    <w:rsid w:val="00AF2373"/>
    <w:rsid w:val="00AF4745"/>
    <w:rsid w:val="00B071A8"/>
    <w:rsid w:val="00B104AA"/>
    <w:rsid w:val="00B157BB"/>
    <w:rsid w:val="00B26401"/>
    <w:rsid w:val="00B3569C"/>
    <w:rsid w:val="00B37514"/>
    <w:rsid w:val="00B517D9"/>
    <w:rsid w:val="00B53D72"/>
    <w:rsid w:val="00B54157"/>
    <w:rsid w:val="00B61315"/>
    <w:rsid w:val="00B65BD7"/>
    <w:rsid w:val="00B73178"/>
    <w:rsid w:val="00B737D4"/>
    <w:rsid w:val="00B77302"/>
    <w:rsid w:val="00B81054"/>
    <w:rsid w:val="00B8252E"/>
    <w:rsid w:val="00B86406"/>
    <w:rsid w:val="00B903A9"/>
    <w:rsid w:val="00BA6FDC"/>
    <w:rsid w:val="00BB032F"/>
    <w:rsid w:val="00BB05AD"/>
    <w:rsid w:val="00BB07ED"/>
    <w:rsid w:val="00BB0FAE"/>
    <w:rsid w:val="00BC7788"/>
    <w:rsid w:val="00BD3563"/>
    <w:rsid w:val="00BE0225"/>
    <w:rsid w:val="00C03461"/>
    <w:rsid w:val="00C04E8B"/>
    <w:rsid w:val="00C069EF"/>
    <w:rsid w:val="00C132DA"/>
    <w:rsid w:val="00C27DF8"/>
    <w:rsid w:val="00C36B05"/>
    <w:rsid w:val="00C41E63"/>
    <w:rsid w:val="00C450BF"/>
    <w:rsid w:val="00C50B65"/>
    <w:rsid w:val="00C57ACC"/>
    <w:rsid w:val="00C679A5"/>
    <w:rsid w:val="00C74C81"/>
    <w:rsid w:val="00C82580"/>
    <w:rsid w:val="00C82B11"/>
    <w:rsid w:val="00C93707"/>
    <w:rsid w:val="00C96940"/>
    <w:rsid w:val="00CB4755"/>
    <w:rsid w:val="00CB4A7F"/>
    <w:rsid w:val="00CB4D97"/>
    <w:rsid w:val="00CC6290"/>
    <w:rsid w:val="00CC7884"/>
    <w:rsid w:val="00CD3C8E"/>
    <w:rsid w:val="00CE3DAC"/>
    <w:rsid w:val="00CF0CA5"/>
    <w:rsid w:val="00CF244E"/>
    <w:rsid w:val="00CF6D42"/>
    <w:rsid w:val="00D03464"/>
    <w:rsid w:val="00D04357"/>
    <w:rsid w:val="00D05CB1"/>
    <w:rsid w:val="00D12F81"/>
    <w:rsid w:val="00D148A1"/>
    <w:rsid w:val="00D14C9F"/>
    <w:rsid w:val="00D1506B"/>
    <w:rsid w:val="00D201EE"/>
    <w:rsid w:val="00D236C8"/>
    <w:rsid w:val="00D237BD"/>
    <w:rsid w:val="00D4443D"/>
    <w:rsid w:val="00D554B6"/>
    <w:rsid w:val="00D60061"/>
    <w:rsid w:val="00D902AF"/>
    <w:rsid w:val="00D91E56"/>
    <w:rsid w:val="00D95CC6"/>
    <w:rsid w:val="00DA016E"/>
    <w:rsid w:val="00DA0584"/>
    <w:rsid w:val="00DA5CBF"/>
    <w:rsid w:val="00DB06BE"/>
    <w:rsid w:val="00DB259A"/>
    <w:rsid w:val="00DB272D"/>
    <w:rsid w:val="00DB5EBD"/>
    <w:rsid w:val="00DC58F1"/>
    <w:rsid w:val="00DD6E9B"/>
    <w:rsid w:val="00DE1472"/>
    <w:rsid w:val="00DE3188"/>
    <w:rsid w:val="00DE4047"/>
    <w:rsid w:val="00DF59F8"/>
    <w:rsid w:val="00E05732"/>
    <w:rsid w:val="00E1154F"/>
    <w:rsid w:val="00E12375"/>
    <w:rsid w:val="00E14538"/>
    <w:rsid w:val="00E1567B"/>
    <w:rsid w:val="00E217C6"/>
    <w:rsid w:val="00E42173"/>
    <w:rsid w:val="00E43C1D"/>
    <w:rsid w:val="00E44703"/>
    <w:rsid w:val="00E60C07"/>
    <w:rsid w:val="00E64E5E"/>
    <w:rsid w:val="00E659F5"/>
    <w:rsid w:val="00E866CA"/>
    <w:rsid w:val="00E91704"/>
    <w:rsid w:val="00E92AF2"/>
    <w:rsid w:val="00EB1183"/>
    <w:rsid w:val="00EC074C"/>
    <w:rsid w:val="00EC6D04"/>
    <w:rsid w:val="00ED1D22"/>
    <w:rsid w:val="00ED3381"/>
    <w:rsid w:val="00ED60D7"/>
    <w:rsid w:val="00EE29B1"/>
    <w:rsid w:val="00EE5C05"/>
    <w:rsid w:val="00EE7EC6"/>
    <w:rsid w:val="00EF1A0A"/>
    <w:rsid w:val="00EF6801"/>
    <w:rsid w:val="00F06EA5"/>
    <w:rsid w:val="00F234C6"/>
    <w:rsid w:val="00F252FC"/>
    <w:rsid w:val="00F27CD4"/>
    <w:rsid w:val="00F32386"/>
    <w:rsid w:val="00F449D7"/>
    <w:rsid w:val="00F511BC"/>
    <w:rsid w:val="00F51371"/>
    <w:rsid w:val="00F515E6"/>
    <w:rsid w:val="00F52169"/>
    <w:rsid w:val="00F53694"/>
    <w:rsid w:val="00F71F61"/>
    <w:rsid w:val="00F750CE"/>
    <w:rsid w:val="00F75439"/>
    <w:rsid w:val="00F76A7B"/>
    <w:rsid w:val="00F76ADB"/>
    <w:rsid w:val="00F84869"/>
    <w:rsid w:val="00F93BE8"/>
    <w:rsid w:val="00F964DB"/>
    <w:rsid w:val="00FB136E"/>
    <w:rsid w:val="00FB36C5"/>
    <w:rsid w:val="00FB3ACE"/>
    <w:rsid w:val="00FB5127"/>
    <w:rsid w:val="00FB6A36"/>
    <w:rsid w:val="00FC169B"/>
    <w:rsid w:val="00FC3DA9"/>
    <w:rsid w:val="00FE77F6"/>
    <w:rsid w:val="00FF192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11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183"/>
    <w:rPr>
      <w:rFonts w:ascii="Tahoma" w:hAnsi="Tahoma" w:cs="Tahoma"/>
      <w:sz w:val="16"/>
      <w:szCs w:val="16"/>
    </w:rPr>
  </w:style>
  <w:style w:type="paragraph" w:styleId="Epgrafe">
    <w:name w:val="caption"/>
    <w:basedOn w:val="Normal"/>
    <w:next w:val="Normal"/>
    <w:uiPriority w:val="35"/>
    <w:unhideWhenUsed/>
    <w:qFormat/>
    <w:rsid w:val="009D4170"/>
    <w:pPr>
      <w:spacing w:line="240" w:lineRule="auto"/>
    </w:pPr>
    <w:rPr>
      <w:b/>
      <w:bCs/>
      <w:color w:val="4F81BD" w:themeColor="accent1"/>
      <w:sz w:val="18"/>
      <w:szCs w:val="18"/>
    </w:rPr>
  </w:style>
  <w:style w:type="paragraph" w:styleId="Prrafodelista">
    <w:name w:val="List Paragraph"/>
    <w:basedOn w:val="Normal"/>
    <w:uiPriority w:val="34"/>
    <w:qFormat/>
    <w:rsid w:val="00471A4C"/>
    <w:pPr>
      <w:ind w:left="720"/>
      <w:contextualSpacing/>
    </w:pPr>
  </w:style>
  <w:style w:type="paragraph" w:styleId="Sinespaciado">
    <w:name w:val="No Spacing"/>
    <w:uiPriority w:val="1"/>
    <w:qFormat/>
    <w:rsid w:val="00DA5CBF"/>
    <w:pPr>
      <w:spacing w:after="0" w:line="240" w:lineRule="auto"/>
    </w:pPr>
    <w:rPr>
      <w:rFonts w:eastAsiaTheme="minorHAnsi"/>
    </w:rPr>
  </w:style>
  <w:style w:type="paragraph" w:styleId="Textonotapie">
    <w:name w:val="footnote text"/>
    <w:basedOn w:val="Normal"/>
    <w:link w:val="TextonotapieCar"/>
    <w:uiPriority w:val="99"/>
    <w:semiHidden/>
    <w:unhideWhenUsed/>
    <w:rsid w:val="00DA01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16E"/>
    <w:rPr>
      <w:sz w:val="20"/>
      <w:szCs w:val="20"/>
    </w:rPr>
  </w:style>
  <w:style w:type="character" w:styleId="Refdenotaalpie">
    <w:name w:val="footnote reference"/>
    <w:basedOn w:val="Fuentedeprrafopredeter"/>
    <w:uiPriority w:val="99"/>
    <w:semiHidden/>
    <w:unhideWhenUsed/>
    <w:rsid w:val="00DA016E"/>
    <w:rPr>
      <w:vertAlign w:val="superscript"/>
    </w:rPr>
  </w:style>
  <w:style w:type="paragraph" w:styleId="Encabezado">
    <w:name w:val="header"/>
    <w:basedOn w:val="Normal"/>
    <w:link w:val="EncabezadoCar"/>
    <w:uiPriority w:val="99"/>
    <w:unhideWhenUsed/>
    <w:rsid w:val="00FB51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127"/>
  </w:style>
  <w:style w:type="paragraph" w:styleId="Piedepgina">
    <w:name w:val="footer"/>
    <w:basedOn w:val="Normal"/>
    <w:link w:val="PiedepginaCar"/>
    <w:uiPriority w:val="99"/>
    <w:unhideWhenUsed/>
    <w:rsid w:val="00FB51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127"/>
  </w:style>
  <w:style w:type="table" w:styleId="Tablaconcuadrcula">
    <w:name w:val="Table Grid"/>
    <w:basedOn w:val="Tablanormal"/>
    <w:uiPriority w:val="59"/>
    <w:rsid w:val="0028070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F252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DO"/>
    </w:rPr>
  </w:style>
  <w:style w:type="character" w:customStyle="1" w:styleId="TtuloCar">
    <w:name w:val="Título Car"/>
    <w:basedOn w:val="Fuentedeprrafopredeter"/>
    <w:link w:val="Ttulo"/>
    <w:uiPriority w:val="10"/>
    <w:rsid w:val="00F252FC"/>
    <w:rPr>
      <w:rFonts w:asciiTheme="majorHAnsi" w:eastAsiaTheme="majorEastAsia" w:hAnsiTheme="majorHAnsi" w:cstheme="majorBidi"/>
      <w:color w:val="17365D" w:themeColor="text2" w:themeShade="BF"/>
      <w:spacing w:val="5"/>
      <w:kern w:val="28"/>
      <w:sz w:val="52"/>
      <w:szCs w:val="52"/>
      <w:lang w:eastAsia="es-DO"/>
    </w:rPr>
  </w:style>
  <w:style w:type="paragraph" w:styleId="Subttulo">
    <w:name w:val="Subtitle"/>
    <w:basedOn w:val="Normal"/>
    <w:next w:val="Normal"/>
    <w:link w:val="SubttuloCar"/>
    <w:uiPriority w:val="11"/>
    <w:qFormat/>
    <w:rsid w:val="00F252FC"/>
    <w:pPr>
      <w:numPr>
        <w:ilvl w:val="1"/>
      </w:numPr>
    </w:pPr>
    <w:rPr>
      <w:rFonts w:asciiTheme="majorHAnsi" w:eastAsiaTheme="majorEastAsia" w:hAnsiTheme="majorHAnsi" w:cstheme="majorBidi"/>
      <w:i/>
      <w:iCs/>
      <w:color w:val="4F81BD" w:themeColor="accent1"/>
      <w:spacing w:val="15"/>
      <w:sz w:val="24"/>
      <w:szCs w:val="24"/>
      <w:lang w:eastAsia="es-DO"/>
    </w:rPr>
  </w:style>
  <w:style w:type="character" w:customStyle="1" w:styleId="SubttuloCar">
    <w:name w:val="Subtítulo Car"/>
    <w:basedOn w:val="Fuentedeprrafopredeter"/>
    <w:link w:val="Subttulo"/>
    <w:uiPriority w:val="11"/>
    <w:rsid w:val="00F252FC"/>
    <w:rPr>
      <w:rFonts w:asciiTheme="majorHAnsi" w:eastAsiaTheme="majorEastAsia" w:hAnsiTheme="majorHAnsi" w:cstheme="majorBidi"/>
      <w:i/>
      <w:iCs/>
      <w:color w:val="4F81BD" w:themeColor="accent1"/>
      <w:spacing w:val="15"/>
      <w:sz w:val="24"/>
      <w:szCs w:val="24"/>
      <w:lang w:eastAsia="es-DO"/>
    </w:rPr>
  </w:style>
  <w:style w:type="paragraph" w:styleId="z-Principiodelformulario">
    <w:name w:val="HTML Top of Form"/>
    <w:basedOn w:val="Normal"/>
    <w:next w:val="Normal"/>
    <w:link w:val="z-PrincipiodelformularioCar"/>
    <w:hidden/>
    <w:uiPriority w:val="99"/>
    <w:semiHidden/>
    <w:unhideWhenUsed/>
    <w:rsid w:val="00CD3C8E"/>
    <w:pPr>
      <w:pBdr>
        <w:bottom w:val="single" w:sz="6" w:space="1" w:color="auto"/>
      </w:pBdr>
      <w:spacing w:after="0" w:line="240" w:lineRule="auto"/>
      <w:jc w:val="center"/>
    </w:pPr>
    <w:rPr>
      <w:rFonts w:ascii="Arial" w:eastAsia="Times New Roman" w:hAnsi="Arial" w:cs="Arial"/>
      <w:vanish/>
      <w:sz w:val="16"/>
      <w:szCs w:val="16"/>
      <w:lang w:eastAsia="es-DO"/>
    </w:rPr>
  </w:style>
  <w:style w:type="character" w:customStyle="1" w:styleId="z-PrincipiodelformularioCar">
    <w:name w:val="z-Principio del formulario Car"/>
    <w:basedOn w:val="Fuentedeprrafopredeter"/>
    <w:link w:val="z-Principiodelformulario"/>
    <w:uiPriority w:val="99"/>
    <w:semiHidden/>
    <w:rsid w:val="00CD3C8E"/>
    <w:rPr>
      <w:rFonts w:ascii="Arial" w:eastAsia="Times New Roman" w:hAnsi="Arial" w:cs="Arial"/>
      <w:vanish/>
      <w:sz w:val="16"/>
      <w:szCs w:val="16"/>
      <w:lang w:eastAsia="es-DO"/>
    </w:rPr>
  </w:style>
  <w:style w:type="paragraph" w:styleId="z-Finaldelformulario">
    <w:name w:val="HTML Bottom of Form"/>
    <w:basedOn w:val="Normal"/>
    <w:next w:val="Normal"/>
    <w:link w:val="z-FinaldelformularioCar"/>
    <w:hidden/>
    <w:uiPriority w:val="99"/>
    <w:semiHidden/>
    <w:unhideWhenUsed/>
    <w:rsid w:val="00CD3C8E"/>
    <w:pPr>
      <w:pBdr>
        <w:top w:val="single" w:sz="6" w:space="1" w:color="auto"/>
      </w:pBdr>
      <w:spacing w:after="0" w:line="240" w:lineRule="auto"/>
      <w:jc w:val="center"/>
    </w:pPr>
    <w:rPr>
      <w:rFonts w:ascii="Arial" w:eastAsia="Times New Roman" w:hAnsi="Arial" w:cs="Arial"/>
      <w:vanish/>
      <w:sz w:val="16"/>
      <w:szCs w:val="16"/>
      <w:lang w:eastAsia="es-DO"/>
    </w:rPr>
  </w:style>
  <w:style w:type="character" w:customStyle="1" w:styleId="z-FinaldelformularioCar">
    <w:name w:val="z-Final del formulario Car"/>
    <w:basedOn w:val="Fuentedeprrafopredeter"/>
    <w:link w:val="z-Finaldelformulario"/>
    <w:uiPriority w:val="99"/>
    <w:semiHidden/>
    <w:rsid w:val="00CD3C8E"/>
    <w:rPr>
      <w:rFonts w:ascii="Arial" w:eastAsia="Times New Roman" w:hAnsi="Arial" w:cs="Arial"/>
      <w:vanish/>
      <w:sz w:val="16"/>
      <w:szCs w:val="16"/>
      <w:lang w:eastAsia="es-D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11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183"/>
    <w:rPr>
      <w:rFonts w:ascii="Tahoma" w:hAnsi="Tahoma" w:cs="Tahoma"/>
      <w:sz w:val="16"/>
      <w:szCs w:val="16"/>
    </w:rPr>
  </w:style>
  <w:style w:type="paragraph" w:styleId="Epgrafe">
    <w:name w:val="caption"/>
    <w:basedOn w:val="Normal"/>
    <w:next w:val="Normal"/>
    <w:uiPriority w:val="35"/>
    <w:unhideWhenUsed/>
    <w:qFormat/>
    <w:rsid w:val="009D4170"/>
    <w:pPr>
      <w:spacing w:line="240" w:lineRule="auto"/>
    </w:pPr>
    <w:rPr>
      <w:b/>
      <w:bCs/>
      <w:color w:val="4F81BD" w:themeColor="accent1"/>
      <w:sz w:val="18"/>
      <w:szCs w:val="18"/>
    </w:rPr>
  </w:style>
  <w:style w:type="paragraph" w:styleId="Prrafodelista">
    <w:name w:val="List Paragraph"/>
    <w:basedOn w:val="Normal"/>
    <w:uiPriority w:val="34"/>
    <w:qFormat/>
    <w:rsid w:val="00471A4C"/>
    <w:pPr>
      <w:ind w:left="720"/>
      <w:contextualSpacing/>
    </w:pPr>
  </w:style>
  <w:style w:type="paragraph" w:styleId="Sinespaciado">
    <w:name w:val="No Spacing"/>
    <w:uiPriority w:val="1"/>
    <w:qFormat/>
    <w:rsid w:val="00DA5CBF"/>
    <w:pPr>
      <w:spacing w:after="0" w:line="240" w:lineRule="auto"/>
    </w:pPr>
    <w:rPr>
      <w:rFonts w:eastAsiaTheme="minorHAnsi"/>
    </w:rPr>
  </w:style>
  <w:style w:type="paragraph" w:styleId="Textonotapie">
    <w:name w:val="footnote text"/>
    <w:basedOn w:val="Normal"/>
    <w:link w:val="TextonotapieCar"/>
    <w:uiPriority w:val="99"/>
    <w:semiHidden/>
    <w:unhideWhenUsed/>
    <w:rsid w:val="00DA01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16E"/>
    <w:rPr>
      <w:sz w:val="20"/>
      <w:szCs w:val="20"/>
    </w:rPr>
  </w:style>
  <w:style w:type="character" w:styleId="Refdenotaalpie">
    <w:name w:val="footnote reference"/>
    <w:basedOn w:val="Fuentedeprrafopredeter"/>
    <w:uiPriority w:val="99"/>
    <w:semiHidden/>
    <w:unhideWhenUsed/>
    <w:rsid w:val="00DA016E"/>
    <w:rPr>
      <w:vertAlign w:val="superscript"/>
    </w:rPr>
  </w:style>
  <w:style w:type="paragraph" w:styleId="Encabezado">
    <w:name w:val="header"/>
    <w:basedOn w:val="Normal"/>
    <w:link w:val="EncabezadoCar"/>
    <w:uiPriority w:val="99"/>
    <w:unhideWhenUsed/>
    <w:rsid w:val="00FB51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127"/>
  </w:style>
  <w:style w:type="paragraph" w:styleId="Piedepgina">
    <w:name w:val="footer"/>
    <w:basedOn w:val="Normal"/>
    <w:link w:val="PiedepginaCar"/>
    <w:uiPriority w:val="99"/>
    <w:unhideWhenUsed/>
    <w:rsid w:val="00FB51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127"/>
  </w:style>
  <w:style w:type="table" w:styleId="Tablaconcuadrcula">
    <w:name w:val="Table Grid"/>
    <w:basedOn w:val="Tablanormal"/>
    <w:uiPriority w:val="59"/>
    <w:rsid w:val="0028070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F252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DO"/>
    </w:rPr>
  </w:style>
  <w:style w:type="character" w:customStyle="1" w:styleId="TtuloCar">
    <w:name w:val="Título Car"/>
    <w:basedOn w:val="Fuentedeprrafopredeter"/>
    <w:link w:val="Ttulo"/>
    <w:uiPriority w:val="10"/>
    <w:rsid w:val="00F252FC"/>
    <w:rPr>
      <w:rFonts w:asciiTheme="majorHAnsi" w:eastAsiaTheme="majorEastAsia" w:hAnsiTheme="majorHAnsi" w:cstheme="majorBidi"/>
      <w:color w:val="17365D" w:themeColor="text2" w:themeShade="BF"/>
      <w:spacing w:val="5"/>
      <w:kern w:val="28"/>
      <w:sz w:val="52"/>
      <w:szCs w:val="52"/>
      <w:lang w:eastAsia="es-DO"/>
    </w:rPr>
  </w:style>
  <w:style w:type="paragraph" w:styleId="Subttulo">
    <w:name w:val="Subtitle"/>
    <w:basedOn w:val="Normal"/>
    <w:next w:val="Normal"/>
    <w:link w:val="SubttuloCar"/>
    <w:uiPriority w:val="11"/>
    <w:qFormat/>
    <w:rsid w:val="00F252FC"/>
    <w:pPr>
      <w:numPr>
        <w:ilvl w:val="1"/>
      </w:numPr>
    </w:pPr>
    <w:rPr>
      <w:rFonts w:asciiTheme="majorHAnsi" w:eastAsiaTheme="majorEastAsia" w:hAnsiTheme="majorHAnsi" w:cstheme="majorBidi"/>
      <w:i/>
      <w:iCs/>
      <w:color w:val="4F81BD" w:themeColor="accent1"/>
      <w:spacing w:val="15"/>
      <w:sz w:val="24"/>
      <w:szCs w:val="24"/>
      <w:lang w:eastAsia="es-DO"/>
    </w:rPr>
  </w:style>
  <w:style w:type="character" w:customStyle="1" w:styleId="SubttuloCar">
    <w:name w:val="Subtítulo Car"/>
    <w:basedOn w:val="Fuentedeprrafopredeter"/>
    <w:link w:val="Subttulo"/>
    <w:uiPriority w:val="11"/>
    <w:rsid w:val="00F252FC"/>
    <w:rPr>
      <w:rFonts w:asciiTheme="majorHAnsi" w:eastAsiaTheme="majorEastAsia" w:hAnsiTheme="majorHAnsi" w:cstheme="majorBidi"/>
      <w:i/>
      <w:iCs/>
      <w:color w:val="4F81BD" w:themeColor="accent1"/>
      <w:spacing w:val="15"/>
      <w:sz w:val="24"/>
      <w:szCs w:val="24"/>
      <w:lang w:eastAsia="es-DO"/>
    </w:rPr>
  </w:style>
  <w:style w:type="paragraph" w:styleId="z-Principiodelformulario">
    <w:name w:val="HTML Top of Form"/>
    <w:basedOn w:val="Normal"/>
    <w:next w:val="Normal"/>
    <w:link w:val="z-PrincipiodelformularioCar"/>
    <w:hidden/>
    <w:uiPriority w:val="99"/>
    <w:semiHidden/>
    <w:unhideWhenUsed/>
    <w:rsid w:val="00CD3C8E"/>
    <w:pPr>
      <w:pBdr>
        <w:bottom w:val="single" w:sz="6" w:space="1" w:color="auto"/>
      </w:pBdr>
      <w:spacing w:after="0" w:line="240" w:lineRule="auto"/>
      <w:jc w:val="center"/>
    </w:pPr>
    <w:rPr>
      <w:rFonts w:ascii="Arial" w:eastAsia="Times New Roman" w:hAnsi="Arial" w:cs="Arial"/>
      <w:vanish/>
      <w:sz w:val="16"/>
      <w:szCs w:val="16"/>
      <w:lang w:eastAsia="es-DO"/>
    </w:rPr>
  </w:style>
  <w:style w:type="character" w:customStyle="1" w:styleId="z-PrincipiodelformularioCar">
    <w:name w:val="z-Principio del formulario Car"/>
    <w:basedOn w:val="Fuentedeprrafopredeter"/>
    <w:link w:val="z-Principiodelformulario"/>
    <w:uiPriority w:val="99"/>
    <w:semiHidden/>
    <w:rsid w:val="00CD3C8E"/>
    <w:rPr>
      <w:rFonts w:ascii="Arial" w:eastAsia="Times New Roman" w:hAnsi="Arial" w:cs="Arial"/>
      <w:vanish/>
      <w:sz w:val="16"/>
      <w:szCs w:val="16"/>
      <w:lang w:eastAsia="es-DO"/>
    </w:rPr>
  </w:style>
  <w:style w:type="paragraph" w:styleId="z-Finaldelformulario">
    <w:name w:val="HTML Bottom of Form"/>
    <w:basedOn w:val="Normal"/>
    <w:next w:val="Normal"/>
    <w:link w:val="z-FinaldelformularioCar"/>
    <w:hidden/>
    <w:uiPriority w:val="99"/>
    <w:semiHidden/>
    <w:unhideWhenUsed/>
    <w:rsid w:val="00CD3C8E"/>
    <w:pPr>
      <w:pBdr>
        <w:top w:val="single" w:sz="6" w:space="1" w:color="auto"/>
      </w:pBdr>
      <w:spacing w:after="0" w:line="240" w:lineRule="auto"/>
      <w:jc w:val="center"/>
    </w:pPr>
    <w:rPr>
      <w:rFonts w:ascii="Arial" w:eastAsia="Times New Roman" w:hAnsi="Arial" w:cs="Arial"/>
      <w:vanish/>
      <w:sz w:val="16"/>
      <w:szCs w:val="16"/>
      <w:lang w:eastAsia="es-DO"/>
    </w:rPr>
  </w:style>
  <w:style w:type="character" w:customStyle="1" w:styleId="z-FinaldelformularioCar">
    <w:name w:val="z-Final del formulario Car"/>
    <w:basedOn w:val="Fuentedeprrafopredeter"/>
    <w:link w:val="z-Finaldelformulario"/>
    <w:uiPriority w:val="99"/>
    <w:semiHidden/>
    <w:rsid w:val="00CD3C8E"/>
    <w:rPr>
      <w:rFonts w:ascii="Arial" w:eastAsia="Times New Roman" w:hAnsi="Arial" w:cs="Arial"/>
      <w:vanish/>
      <w:sz w:val="16"/>
      <w:szCs w:val="16"/>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0755">
      <w:bodyDiv w:val="1"/>
      <w:marLeft w:val="0"/>
      <w:marRight w:val="0"/>
      <w:marTop w:val="0"/>
      <w:marBottom w:val="0"/>
      <w:divBdr>
        <w:top w:val="none" w:sz="0" w:space="0" w:color="auto"/>
        <w:left w:val="none" w:sz="0" w:space="0" w:color="auto"/>
        <w:bottom w:val="none" w:sz="0" w:space="0" w:color="auto"/>
        <w:right w:val="none" w:sz="0" w:space="0" w:color="auto"/>
      </w:divBdr>
    </w:div>
    <w:div w:id="181214382">
      <w:bodyDiv w:val="1"/>
      <w:marLeft w:val="0"/>
      <w:marRight w:val="0"/>
      <w:marTop w:val="0"/>
      <w:marBottom w:val="0"/>
      <w:divBdr>
        <w:top w:val="none" w:sz="0" w:space="0" w:color="auto"/>
        <w:left w:val="none" w:sz="0" w:space="0" w:color="auto"/>
        <w:bottom w:val="none" w:sz="0" w:space="0" w:color="auto"/>
        <w:right w:val="none" w:sz="0" w:space="0" w:color="auto"/>
      </w:divBdr>
    </w:div>
    <w:div w:id="730732523">
      <w:bodyDiv w:val="1"/>
      <w:marLeft w:val="0"/>
      <w:marRight w:val="0"/>
      <w:marTop w:val="0"/>
      <w:marBottom w:val="0"/>
      <w:divBdr>
        <w:top w:val="none" w:sz="0" w:space="0" w:color="auto"/>
        <w:left w:val="none" w:sz="0" w:space="0" w:color="auto"/>
        <w:bottom w:val="none" w:sz="0" w:space="0" w:color="auto"/>
        <w:right w:val="none" w:sz="0" w:space="0" w:color="auto"/>
      </w:divBdr>
    </w:div>
    <w:div w:id="862747752">
      <w:bodyDiv w:val="1"/>
      <w:marLeft w:val="0"/>
      <w:marRight w:val="0"/>
      <w:marTop w:val="0"/>
      <w:marBottom w:val="0"/>
      <w:divBdr>
        <w:top w:val="none" w:sz="0" w:space="0" w:color="auto"/>
        <w:left w:val="none" w:sz="0" w:space="0" w:color="auto"/>
        <w:bottom w:val="none" w:sz="0" w:space="0" w:color="auto"/>
        <w:right w:val="none" w:sz="0" w:space="0" w:color="auto"/>
      </w:divBdr>
    </w:div>
    <w:div w:id="1229262619">
      <w:bodyDiv w:val="1"/>
      <w:marLeft w:val="0"/>
      <w:marRight w:val="0"/>
      <w:marTop w:val="0"/>
      <w:marBottom w:val="0"/>
      <w:divBdr>
        <w:top w:val="none" w:sz="0" w:space="0" w:color="auto"/>
        <w:left w:val="none" w:sz="0" w:space="0" w:color="auto"/>
        <w:bottom w:val="none" w:sz="0" w:space="0" w:color="auto"/>
        <w:right w:val="none" w:sz="0" w:space="0" w:color="auto"/>
      </w:divBdr>
    </w:div>
    <w:div w:id="1377702007">
      <w:bodyDiv w:val="1"/>
      <w:marLeft w:val="0"/>
      <w:marRight w:val="0"/>
      <w:marTop w:val="0"/>
      <w:marBottom w:val="0"/>
      <w:divBdr>
        <w:top w:val="none" w:sz="0" w:space="0" w:color="auto"/>
        <w:left w:val="none" w:sz="0" w:space="0" w:color="auto"/>
        <w:bottom w:val="none" w:sz="0" w:space="0" w:color="auto"/>
        <w:right w:val="none" w:sz="0" w:space="0" w:color="auto"/>
      </w:divBdr>
      <w:divsChild>
        <w:div w:id="1175222269">
          <w:marLeft w:val="0"/>
          <w:marRight w:val="0"/>
          <w:marTop w:val="0"/>
          <w:marBottom w:val="0"/>
          <w:divBdr>
            <w:top w:val="none" w:sz="0" w:space="0" w:color="auto"/>
            <w:left w:val="none" w:sz="0" w:space="0" w:color="auto"/>
            <w:bottom w:val="none" w:sz="0" w:space="0" w:color="auto"/>
            <w:right w:val="none" w:sz="0" w:space="0" w:color="auto"/>
          </w:divBdr>
          <w:divsChild>
            <w:div w:id="585312037">
              <w:marLeft w:val="0"/>
              <w:marRight w:val="0"/>
              <w:marTop w:val="0"/>
              <w:marBottom w:val="0"/>
              <w:divBdr>
                <w:top w:val="none" w:sz="0" w:space="0" w:color="auto"/>
                <w:left w:val="none" w:sz="0" w:space="0" w:color="auto"/>
                <w:bottom w:val="none" w:sz="0" w:space="0" w:color="auto"/>
                <w:right w:val="none" w:sz="0" w:space="0" w:color="auto"/>
              </w:divBdr>
              <w:divsChild>
                <w:div w:id="831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06765">
      <w:bodyDiv w:val="1"/>
      <w:marLeft w:val="0"/>
      <w:marRight w:val="0"/>
      <w:marTop w:val="0"/>
      <w:marBottom w:val="0"/>
      <w:divBdr>
        <w:top w:val="none" w:sz="0" w:space="0" w:color="auto"/>
        <w:left w:val="none" w:sz="0" w:space="0" w:color="auto"/>
        <w:bottom w:val="none" w:sz="0" w:space="0" w:color="auto"/>
        <w:right w:val="none" w:sz="0" w:space="0" w:color="auto"/>
      </w:divBdr>
    </w:div>
    <w:div w:id="1800564056">
      <w:bodyDiv w:val="1"/>
      <w:marLeft w:val="0"/>
      <w:marRight w:val="0"/>
      <w:marTop w:val="0"/>
      <w:marBottom w:val="0"/>
      <w:divBdr>
        <w:top w:val="none" w:sz="0" w:space="0" w:color="auto"/>
        <w:left w:val="none" w:sz="0" w:space="0" w:color="auto"/>
        <w:bottom w:val="none" w:sz="0" w:space="0" w:color="auto"/>
        <w:right w:val="none" w:sz="0" w:space="0" w:color="auto"/>
      </w:divBdr>
    </w:div>
    <w:div w:id="1811165768">
      <w:bodyDiv w:val="1"/>
      <w:marLeft w:val="0"/>
      <w:marRight w:val="0"/>
      <w:marTop w:val="0"/>
      <w:marBottom w:val="0"/>
      <w:divBdr>
        <w:top w:val="none" w:sz="0" w:space="0" w:color="auto"/>
        <w:left w:val="none" w:sz="0" w:space="0" w:color="auto"/>
        <w:bottom w:val="none" w:sz="0" w:space="0" w:color="auto"/>
        <w:right w:val="none" w:sz="0" w:space="0" w:color="auto"/>
      </w:divBdr>
    </w:div>
    <w:div w:id="205110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glossaryDocument" Target="glossary/document.xml"/><Relationship Id="rId10" Type="http://schemas.openxmlformats.org/officeDocument/2006/relationships/image" Target="media/image2.jpg"/><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s-DO"/>
              <a:t>cumplimiento</a:t>
            </a:r>
            <a:r>
              <a:rPr lang="es-DO" baseline="0"/>
              <a:t> metas trimestrales</a:t>
            </a:r>
          </a:p>
          <a:p>
            <a:pPr>
              <a:defRPr sz="1600" b="1" i="0" u="none" strike="noStrike" kern="1200" cap="all" baseline="0">
                <a:solidFill>
                  <a:schemeClr val="tx1">
                    <a:lumMod val="65000"/>
                    <a:lumOff val="35000"/>
                  </a:schemeClr>
                </a:solidFill>
                <a:latin typeface="+mn-lt"/>
                <a:ea typeface="+mn-ea"/>
                <a:cs typeface="+mn-cs"/>
              </a:defRPr>
            </a:pPr>
            <a:r>
              <a:rPr lang="es-DO" baseline="0"/>
              <a:t>enero-marzo</a:t>
            </a:r>
            <a:endParaRPr lang="es-DO"/>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DO"/>
                </a:p>
              </c:txPr>
              <c:dLblPos val="outEnd"/>
              <c:showLegendKey val="0"/>
              <c:showVal val="0"/>
              <c:showCatName val="0"/>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DO"/>
                </a:p>
              </c:txPr>
              <c:dLblPos val="outEnd"/>
              <c:showLegendKey val="0"/>
              <c:showVal val="0"/>
              <c:showCatName val="0"/>
              <c:showSerName val="0"/>
              <c:showPercent val="1"/>
              <c:showBubbleSize val="0"/>
            </c:dLbl>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Sheet1!$D$4:$E$4</c:f>
              <c:strCache>
                <c:ptCount val="2"/>
                <c:pt idx="0">
                  <c:v>Metas Cumplidas</c:v>
                </c:pt>
                <c:pt idx="1">
                  <c:v>Metas No Cumplidas</c:v>
                </c:pt>
              </c:strCache>
            </c:strRef>
          </c:cat>
          <c:val>
            <c:numRef>
              <c:f>Sheet1!$D$5:$E$5</c:f>
              <c:numCache>
                <c:formatCode>General</c:formatCode>
                <c:ptCount val="2"/>
                <c:pt idx="0">
                  <c:v>49</c:v>
                </c:pt>
                <c:pt idx="1">
                  <c:v>20</c:v>
                </c:pt>
              </c:numCache>
            </c:numRef>
          </c:val>
        </c:ser>
        <c:dLbls>
          <c:dLblPos val="outEnd"/>
          <c:showLegendKey val="0"/>
          <c:showVal val="0"/>
          <c:showCatName val="1"/>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A03"/>
    <w:rsid w:val="00210922"/>
    <w:rsid w:val="00293A39"/>
    <w:rsid w:val="002A4AAB"/>
    <w:rsid w:val="003C4BAE"/>
    <w:rsid w:val="00426905"/>
    <w:rsid w:val="009C5A03"/>
    <w:rsid w:val="00A8182E"/>
    <w:rsid w:val="00B473CE"/>
    <w:rsid w:val="00D13BC2"/>
    <w:rsid w:val="00D70B5E"/>
    <w:rsid w:val="00D97CFD"/>
    <w:rsid w:val="00E3478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12D65448A004CD59023A0AFF81CBF31">
    <w:name w:val="A12D65448A004CD59023A0AFF81CBF31"/>
    <w:rsid w:val="009C5A03"/>
  </w:style>
  <w:style w:type="paragraph" w:customStyle="1" w:styleId="BBF09BC951454D5C9FEEFE19317A9B1B">
    <w:name w:val="BBF09BC951454D5C9FEEFE19317A9B1B"/>
    <w:rsid w:val="009C5A03"/>
  </w:style>
  <w:style w:type="paragraph" w:customStyle="1" w:styleId="40D57C7814AC4CECACE6BAAE76CEDFDC">
    <w:name w:val="40D57C7814AC4CECACE6BAAE76CEDFDC"/>
    <w:rsid w:val="009C5A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12D65448A004CD59023A0AFF81CBF31">
    <w:name w:val="A12D65448A004CD59023A0AFF81CBF31"/>
    <w:rsid w:val="009C5A03"/>
  </w:style>
  <w:style w:type="paragraph" w:customStyle="1" w:styleId="BBF09BC951454D5C9FEEFE19317A9B1B">
    <w:name w:val="BBF09BC951454D5C9FEEFE19317A9B1B"/>
    <w:rsid w:val="009C5A03"/>
  </w:style>
  <w:style w:type="paragraph" w:customStyle="1" w:styleId="40D57C7814AC4CECACE6BAAE76CEDFDC">
    <w:name w:val="40D57C7814AC4CECACE6BAAE76CEDFDC"/>
    <w:rsid w:val="009C5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B2E06-136E-4FBC-9C06-481B4870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4557</Words>
  <Characters>25069</Characters>
  <Application>Microsoft Office Word</Application>
  <DocSecurity>0</DocSecurity>
  <Lines>208</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de Resultados</vt:lpstr>
      <vt:lpstr>Informe de Resultados</vt:lpstr>
    </vt:vector>
  </TitlesOfParts>
  <Company>Microsoft</Company>
  <LinksUpToDate>false</LinksUpToDate>
  <CharactersWithSpaces>29567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Resultados</dc:title>
  <dc:subject>Enero – Marzo 2014</dc:subject>
  <dc:creator>Miguel Tejada Fernandez</dc:creator>
  <cp:lastModifiedBy>Alvaro Leandro Segura Sierra</cp:lastModifiedBy>
  <cp:revision>2</cp:revision>
  <cp:lastPrinted>2013-12-12T17:08:00Z</cp:lastPrinted>
  <dcterms:created xsi:type="dcterms:W3CDTF">2019-04-02T19:09:00Z</dcterms:created>
  <dcterms:modified xsi:type="dcterms:W3CDTF">2019-04-02T19:09:00Z</dcterms:modified>
</cp:coreProperties>
</file>