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4081" w:rsidRPr="006B1785" w:rsidRDefault="00F127B2" w:rsidP="00E02678">
      <w:pPr>
        <w:tabs>
          <w:tab w:val="left" w:pos="4980"/>
        </w:tabs>
        <w:rPr>
          <w:b/>
          <w:sz w:val="24"/>
          <w:szCs w:val="24"/>
        </w:rPr>
      </w:pPr>
      <w:bookmarkStart w:id="0" w:name="_GoBack"/>
      <w:bookmarkEnd w:id="0"/>
      <w:r>
        <w:rPr>
          <w:b/>
          <w:noProof/>
          <w:sz w:val="24"/>
          <w:szCs w:val="24"/>
          <w:u w:val="single"/>
        </w:rPr>
        <w:drawing>
          <wp:anchor distT="0" distB="0" distL="114300" distR="114300" simplePos="0" relativeHeight="251796480" behindDoc="0" locked="0" layoutInCell="1" allowOverlap="1" wp14:anchorId="3E4838A6" wp14:editId="73B22014">
            <wp:simplePos x="0" y="0"/>
            <wp:positionH relativeFrom="column">
              <wp:posOffset>-758825</wp:posOffset>
            </wp:positionH>
            <wp:positionV relativeFrom="paragraph">
              <wp:posOffset>-224155</wp:posOffset>
            </wp:positionV>
            <wp:extent cx="3091815" cy="859790"/>
            <wp:effectExtent l="0" t="0" r="0" b="0"/>
            <wp:wrapSquare wrapText="bothSides"/>
            <wp:docPr id="325" name="Imagen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Imagen 325"/>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91815" cy="859790"/>
                    </a:xfrm>
                    <a:prstGeom prst="rect">
                      <a:avLst/>
                    </a:prstGeom>
                    <a:noFill/>
                  </pic:spPr>
                </pic:pic>
              </a:graphicData>
            </a:graphic>
            <wp14:sizeRelH relativeFrom="margin">
              <wp14:pctWidth>0</wp14:pctWidth>
            </wp14:sizeRelH>
            <wp14:sizeRelV relativeFrom="margin">
              <wp14:pctHeight>0</wp14:pctHeight>
            </wp14:sizeRelV>
          </wp:anchor>
        </w:drawing>
      </w:r>
      <w:r>
        <w:rPr>
          <w:b/>
          <w:noProof/>
          <w:sz w:val="24"/>
          <w:szCs w:val="24"/>
        </w:rPr>
        <w:drawing>
          <wp:anchor distT="0" distB="0" distL="114300" distR="114300" simplePos="0" relativeHeight="251795456" behindDoc="0" locked="0" layoutInCell="1" allowOverlap="1" wp14:anchorId="59BE2714" wp14:editId="6EEE127D">
            <wp:simplePos x="0" y="0"/>
            <wp:positionH relativeFrom="column">
              <wp:posOffset>4768215</wp:posOffset>
            </wp:positionH>
            <wp:positionV relativeFrom="paragraph">
              <wp:posOffset>-490855</wp:posOffset>
            </wp:positionV>
            <wp:extent cx="1544955" cy="1321435"/>
            <wp:effectExtent l="0" t="0" r="0" b="0"/>
            <wp:wrapSquare wrapText="bothSides"/>
            <wp:docPr id="324" name="Imagen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Imagen 324"/>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44955" cy="1321435"/>
                    </a:xfrm>
                    <a:prstGeom prst="rect">
                      <a:avLst/>
                    </a:prstGeom>
                    <a:noFill/>
                  </pic:spPr>
                </pic:pic>
              </a:graphicData>
            </a:graphic>
            <wp14:sizeRelH relativeFrom="margin">
              <wp14:pctWidth>0</wp14:pctWidth>
            </wp14:sizeRelH>
            <wp14:sizeRelV relativeFrom="margin">
              <wp14:pctHeight>0</wp14:pctHeight>
            </wp14:sizeRelV>
          </wp:anchor>
        </w:drawing>
      </w:r>
    </w:p>
    <w:p w:rsidR="006E4081" w:rsidRPr="006B1785" w:rsidRDefault="006E4081" w:rsidP="00E02678">
      <w:pPr>
        <w:tabs>
          <w:tab w:val="left" w:pos="4980"/>
        </w:tabs>
        <w:rPr>
          <w:b/>
          <w:sz w:val="24"/>
          <w:szCs w:val="24"/>
        </w:rPr>
      </w:pPr>
    </w:p>
    <w:p w:rsidR="006E4081" w:rsidRPr="006B1785" w:rsidRDefault="006E4081" w:rsidP="00E02678">
      <w:pPr>
        <w:tabs>
          <w:tab w:val="left" w:pos="4980"/>
        </w:tabs>
        <w:rPr>
          <w:b/>
          <w:sz w:val="24"/>
          <w:szCs w:val="24"/>
        </w:rPr>
      </w:pPr>
    </w:p>
    <w:p w:rsidR="006E4081" w:rsidRPr="006B1785" w:rsidRDefault="006E4081" w:rsidP="00E02678">
      <w:pPr>
        <w:tabs>
          <w:tab w:val="left" w:pos="4980"/>
        </w:tabs>
        <w:rPr>
          <w:b/>
          <w:sz w:val="24"/>
          <w:szCs w:val="24"/>
        </w:rPr>
      </w:pPr>
    </w:p>
    <w:p w:rsidR="006E4081" w:rsidRPr="006B1785" w:rsidRDefault="006E4081" w:rsidP="00E02678">
      <w:pPr>
        <w:tabs>
          <w:tab w:val="left" w:pos="4980"/>
        </w:tabs>
        <w:rPr>
          <w:b/>
          <w:sz w:val="24"/>
          <w:szCs w:val="24"/>
        </w:rPr>
      </w:pPr>
    </w:p>
    <w:p w:rsidR="00DE4B7C" w:rsidRPr="00093371" w:rsidRDefault="006812A9" w:rsidP="00E02678">
      <w:pPr>
        <w:tabs>
          <w:tab w:val="left" w:pos="4980"/>
        </w:tabs>
        <w:rPr>
          <w:b/>
          <w:sz w:val="24"/>
          <w:szCs w:val="24"/>
          <w:u w:val="single"/>
        </w:rPr>
      </w:pPr>
      <w:r>
        <w:rPr>
          <w:b/>
          <w:noProof/>
          <w:sz w:val="24"/>
          <w:szCs w:val="24"/>
        </w:rPr>
        <w:drawing>
          <wp:anchor distT="0" distB="0" distL="114300" distR="114300" simplePos="0" relativeHeight="251799552" behindDoc="0" locked="0" layoutInCell="1" allowOverlap="1" wp14:anchorId="32029D56" wp14:editId="295ABE84">
            <wp:simplePos x="0" y="0"/>
            <wp:positionH relativeFrom="column">
              <wp:posOffset>1842770</wp:posOffset>
            </wp:positionH>
            <wp:positionV relativeFrom="paragraph">
              <wp:posOffset>103505</wp:posOffset>
            </wp:positionV>
            <wp:extent cx="4583430" cy="3036570"/>
            <wp:effectExtent l="0" t="0" r="7620" b="0"/>
            <wp:wrapNone/>
            <wp:docPr id="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jpg"/>
                    <pic:cNvPicPr/>
                  </pic:nvPicPr>
                  <pic:blipFill>
                    <a:blip r:embed="rId11">
                      <a:extLst>
                        <a:ext uri="{28A0092B-C50C-407E-A947-70E740481C1C}">
                          <a14:useLocalDpi xmlns:a14="http://schemas.microsoft.com/office/drawing/2010/main" val="0"/>
                        </a:ext>
                      </a:extLst>
                    </a:blip>
                    <a:stretch>
                      <a:fillRect/>
                    </a:stretch>
                  </pic:blipFill>
                  <pic:spPr>
                    <a:xfrm>
                      <a:off x="0" y="0"/>
                      <a:ext cx="4583430" cy="3036570"/>
                    </a:xfrm>
                    <a:prstGeom prst="rect">
                      <a:avLst/>
                    </a:prstGeom>
                  </pic:spPr>
                </pic:pic>
              </a:graphicData>
            </a:graphic>
            <wp14:sizeRelH relativeFrom="page">
              <wp14:pctWidth>0</wp14:pctWidth>
            </wp14:sizeRelH>
            <wp14:sizeRelV relativeFrom="page">
              <wp14:pctHeight>0</wp14:pctHeight>
            </wp14:sizeRelV>
          </wp:anchor>
        </w:drawing>
      </w:r>
      <w:r>
        <w:rPr>
          <w:b/>
          <w:noProof/>
          <w:sz w:val="24"/>
          <w:szCs w:val="24"/>
        </w:rPr>
        <w:drawing>
          <wp:anchor distT="0" distB="0" distL="114300" distR="114300" simplePos="0" relativeHeight="251798528" behindDoc="0" locked="0" layoutInCell="1" allowOverlap="1" wp14:anchorId="13EE66B7" wp14:editId="3BE74303">
            <wp:simplePos x="0" y="0"/>
            <wp:positionH relativeFrom="column">
              <wp:posOffset>-673100</wp:posOffset>
            </wp:positionH>
            <wp:positionV relativeFrom="paragraph">
              <wp:posOffset>55245</wp:posOffset>
            </wp:positionV>
            <wp:extent cx="2478405" cy="3103880"/>
            <wp:effectExtent l="0" t="0" r="0" b="127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jpg"/>
                    <pic:cNvPicPr/>
                  </pic:nvPicPr>
                  <pic:blipFill rotWithShape="1">
                    <a:blip r:embed="rId12">
                      <a:extLst>
                        <a:ext uri="{28A0092B-C50C-407E-A947-70E740481C1C}">
                          <a14:useLocalDpi xmlns:a14="http://schemas.microsoft.com/office/drawing/2010/main" val="0"/>
                        </a:ext>
                      </a:extLst>
                    </a:blip>
                    <a:srcRect l="23852" r="22479"/>
                    <a:stretch/>
                  </pic:blipFill>
                  <pic:spPr bwMode="auto">
                    <a:xfrm>
                      <a:off x="0" y="0"/>
                      <a:ext cx="2478405" cy="31038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E4081" w:rsidRPr="006B1785" w:rsidRDefault="006E4081" w:rsidP="00E02678">
      <w:pPr>
        <w:tabs>
          <w:tab w:val="left" w:pos="4980"/>
        </w:tabs>
        <w:rPr>
          <w:b/>
          <w:sz w:val="24"/>
          <w:szCs w:val="24"/>
        </w:rPr>
      </w:pPr>
    </w:p>
    <w:p w:rsidR="006E4081" w:rsidRPr="006B1785" w:rsidRDefault="006E4081" w:rsidP="00E02678">
      <w:pPr>
        <w:tabs>
          <w:tab w:val="left" w:pos="4980"/>
        </w:tabs>
        <w:rPr>
          <w:b/>
          <w:sz w:val="24"/>
          <w:szCs w:val="24"/>
        </w:rPr>
      </w:pPr>
    </w:p>
    <w:p w:rsidR="006E4081" w:rsidRPr="006B1785" w:rsidRDefault="006E4081" w:rsidP="00E02678">
      <w:pPr>
        <w:tabs>
          <w:tab w:val="left" w:pos="4980"/>
        </w:tabs>
        <w:rPr>
          <w:b/>
          <w:sz w:val="24"/>
          <w:szCs w:val="24"/>
        </w:rPr>
      </w:pPr>
    </w:p>
    <w:p w:rsidR="006E4081" w:rsidRPr="006B1785" w:rsidRDefault="006E4081" w:rsidP="00E02678">
      <w:pPr>
        <w:tabs>
          <w:tab w:val="left" w:pos="4980"/>
        </w:tabs>
        <w:rPr>
          <w:b/>
          <w:sz w:val="24"/>
          <w:szCs w:val="24"/>
        </w:rPr>
      </w:pPr>
    </w:p>
    <w:p w:rsidR="00C66BED" w:rsidRPr="006B1785" w:rsidRDefault="000100E7" w:rsidP="00E02678">
      <w:pPr>
        <w:tabs>
          <w:tab w:val="left" w:pos="4980"/>
        </w:tabs>
        <w:rPr>
          <w:b/>
          <w:sz w:val="24"/>
          <w:szCs w:val="24"/>
        </w:rPr>
      </w:pPr>
      <w:r w:rsidRPr="000100E7">
        <w:rPr>
          <w:b/>
          <w:noProof/>
          <w:sz w:val="24"/>
          <w:szCs w:val="24"/>
        </w:rPr>
        <mc:AlternateContent>
          <mc:Choice Requires="wps">
            <w:drawing>
              <wp:inline distT="0" distB="0" distL="0" distR="0" wp14:anchorId="01435BB1" wp14:editId="102150B9">
                <wp:extent cx="304800" cy="304800"/>
                <wp:effectExtent l="0" t="0" r="0" b="0"/>
                <wp:docPr id="6" name="Rectángulo 6" descr="https://scontent-mia1-1.xx.fbcdn.net/v/t1.0-9/13102686_963682470396842_360420196921756973_n.jpg?oh=c2c02049a781cdbb3a464e2ab7da8f81&amp;oe=57A8FA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2F373F27" id="Rectángulo 6" o:spid="_x0000_s1026" alt="https://scontent-mia1-1.xx.fbcdn.net/v/t1.0-9/13102686_963682470396842_360420196921756973_n.jpg?oh=c2c02049a781cdbb3a464e2ab7da8f81&amp;oe=57A8FA8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" filled="f" stroked="f">
                <o:lock v:ext="edit" aspectratio="t"/>
                <w10:anchorlock/>
              </v:rect>
            </w:pict>
          </mc:Fallback>
        </mc:AlternateContent>
      </w:r>
    </w:p>
    <w:p w:rsidR="003C09AA" w:rsidRDefault="003C09AA" w:rsidP="00F1012F">
      <w:pPr>
        <w:spacing w:after="0" w:line="240" w:lineRule="auto"/>
        <w:rPr>
          <w:b/>
          <w:bCs/>
          <w:sz w:val="24"/>
          <w:szCs w:val="24"/>
        </w:rPr>
      </w:pPr>
    </w:p>
    <w:p w:rsidR="003C09AA" w:rsidRDefault="003C09AA" w:rsidP="00F1012F">
      <w:pPr>
        <w:spacing w:after="0" w:line="240" w:lineRule="auto"/>
        <w:rPr>
          <w:b/>
          <w:bCs/>
          <w:sz w:val="24"/>
          <w:szCs w:val="24"/>
        </w:rPr>
      </w:pPr>
    </w:p>
    <w:p w:rsidR="003C09AA" w:rsidRDefault="003C09AA" w:rsidP="00F1012F">
      <w:pPr>
        <w:spacing w:after="0" w:line="240" w:lineRule="auto"/>
        <w:rPr>
          <w:b/>
          <w:bCs/>
          <w:sz w:val="24"/>
          <w:szCs w:val="24"/>
        </w:rPr>
      </w:pPr>
    </w:p>
    <w:p w:rsidR="003C09AA" w:rsidRDefault="003C09AA" w:rsidP="00F1012F">
      <w:pPr>
        <w:spacing w:after="0" w:line="240" w:lineRule="auto"/>
        <w:rPr>
          <w:b/>
          <w:bCs/>
          <w:sz w:val="24"/>
          <w:szCs w:val="24"/>
        </w:rPr>
      </w:pPr>
    </w:p>
    <w:p w:rsidR="003C09AA" w:rsidRDefault="003C09AA" w:rsidP="00F1012F">
      <w:pPr>
        <w:spacing w:after="0" w:line="240" w:lineRule="auto"/>
        <w:rPr>
          <w:b/>
          <w:bCs/>
          <w:sz w:val="24"/>
          <w:szCs w:val="24"/>
        </w:rPr>
      </w:pPr>
    </w:p>
    <w:p w:rsidR="003C09AA" w:rsidRDefault="00DE3973" w:rsidP="00F1012F">
      <w:pPr>
        <w:spacing w:after="0" w:line="240" w:lineRule="auto"/>
        <w:rPr>
          <w:b/>
          <w:bCs/>
          <w:sz w:val="24"/>
          <w:szCs w:val="24"/>
        </w:rPr>
      </w:pPr>
      <w:r>
        <w:rPr>
          <w:b/>
          <w:bCs/>
          <w:noProof/>
          <w:sz w:val="24"/>
          <w:szCs w:val="24"/>
        </w:rPr>
        <mc:AlternateContent>
          <mc:Choice Requires="wpg">
            <w:drawing>
              <wp:anchor distT="0" distB="0" distL="114300" distR="114300" simplePos="0" relativeHeight="251646972" behindDoc="0" locked="0" layoutInCell="1" allowOverlap="1">
                <wp:simplePos x="0" y="0"/>
                <wp:positionH relativeFrom="column">
                  <wp:posOffset>-1102713</wp:posOffset>
                </wp:positionH>
                <wp:positionV relativeFrom="paragraph">
                  <wp:posOffset>38774</wp:posOffset>
                </wp:positionV>
                <wp:extent cx="7801829" cy="2839515"/>
                <wp:effectExtent l="19050" t="0" r="27940" b="1085215"/>
                <wp:wrapNone/>
                <wp:docPr id="37" name="37 Grupo"/>
                <wp:cNvGraphicFramePr/>
                <a:graphic xmlns:a="http://schemas.openxmlformats.org/drawingml/2006/main">
                  <a:graphicData uri="http://schemas.microsoft.com/office/word/2010/wordprocessingGroup">
                    <wpg:wgp>
                      <wpg:cNvGrpSpPr/>
                      <wpg:grpSpPr>
                        <a:xfrm>
                          <a:off x="0" y="0"/>
                          <a:ext cx="7801829" cy="2839515"/>
                          <a:chOff x="-114584" y="1310888"/>
                          <a:chExt cx="7802880" cy="2385555"/>
                        </a:xfrm>
                        <a:solidFill>
                          <a:srgbClr val="808000"/>
                        </a:solidFill>
                      </wpg:grpSpPr>
                      <wps:wsp>
                        <wps:cNvPr id="24" name="24 Rectángulo"/>
                        <wps:cNvSpPr/>
                        <wps:spPr>
                          <a:xfrm>
                            <a:off x="-114584" y="1310888"/>
                            <a:ext cx="7802880" cy="2385555"/>
                          </a:xfrm>
                          <a:prstGeom prst="rect">
                            <a:avLst/>
                          </a:prstGeom>
                          <a:solidFill>
                            <a:srgbClr val="2AACAC"/>
                          </a:solidFill>
                          <a:ln>
                            <a:noFill/>
                          </a:ln>
                          <a:effectLst>
                            <a:reflection blurRad="6350" stA="52000" endA="300" endPos="35000" dir="5400000" sy="-100000" algn="bl" rotWithShape="0"/>
                          </a:effectLst>
                        </wps:spPr>
                        <wps:style>
                          <a:lnRef idx="2">
                            <a:schemeClr val="accent1">
                              <a:shade val="50000"/>
                            </a:schemeClr>
                          </a:lnRef>
                          <a:fillRef idx="1">
                            <a:schemeClr val="accent1"/>
                          </a:fillRef>
                          <a:effectRef idx="0">
                            <a:schemeClr val="accent1"/>
                          </a:effectRef>
                          <a:fontRef idx="minor">
                            <a:schemeClr val="lt1"/>
                          </a:fontRef>
                        </wps:style>
                        <wps:txbx>
                          <w:txbxContent>
                            <w:p w:rsidR="00C21109" w:rsidRPr="003745FF" w:rsidRDefault="00C21109" w:rsidP="003E6F22">
                              <w:pPr>
                                <w:shd w:val="clear" w:color="auto" w:fill="2AACAC"/>
                                <w:spacing w:after="0" w:line="240" w:lineRule="auto"/>
                                <w:jc w:val="center"/>
                                <w:rPr>
                                  <w:color w:val="FFFFFF" w:themeColor="background1"/>
                                  <w:sz w:val="96"/>
                                </w:rPr>
                              </w:pPr>
                            </w:p>
                            <w:p w:rsidR="00C21109" w:rsidRPr="003C09AA" w:rsidRDefault="00C21109" w:rsidP="003E6F22">
                              <w:pPr>
                                <w:shd w:val="clear" w:color="auto" w:fill="2AACAC"/>
                                <w:spacing w:after="0" w:line="240" w:lineRule="auto"/>
                                <w:jc w:val="right"/>
                                <w:rPr>
                                  <w:rFonts w:ascii="Century Gothic" w:hAnsi="Century Gothic"/>
                                  <w:color w:val="FFFFFF" w:themeColor="background1"/>
                                  <w:sz w:val="56"/>
                                </w:rPr>
                              </w:pPr>
                            </w:p>
                            <w:p w:rsidR="00C21109" w:rsidRPr="003745FF" w:rsidRDefault="00C21109" w:rsidP="003E6F22">
                              <w:pPr>
                                <w:shd w:val="clear" w:color="auto" w:fill="2AACAC"/>
                                <w:spacing w:after="0" w:line="240" w:lineRule="auto"/>
                                <w:jc w:val="right"/>
                                <w:rPr>
                                  <w:rFonts w:ascii="Century Gothic" w:hAnsi="Century Gothic"/>
                                  <w:b/>
                                  <w:color w:val="FFFFFF" w:themeColor="background1"/>
                                  <w:sz w:val="56"/>
                                </w:rPr>
                              </w:pPr>
                            </w:p>
                            <w:p w:rsidR="00C21109" w:rsidRPr="00BE45BE" w:rsidRDefault="00C21109" w:rsidP="003E6F22">
                              <w:pPr>
                                <w:shd w:val="clear" w:color="auto" w:fill="2AACAC"/>
                                <w:spacing w:after="0" w:line="240" w:lineRule="auto"/>
                                <w:jc w:val="right"/>
                                <w:rPr>
                                  <w:rFonts w:ascii="Century Gothic" w:hAnsi="Century Gothic"/>
                                  <w:b/>
                                  <w:color w:val="FFFFFF" w:themeColor="background1"/>
                                  <w:sz w:val="52"/>
                                </w:rPr>
                              </w:pPr>
                              <w:r w:rsidRPr="00BE45BE">
                                <w:rPr>
                                  <w:rFonts w:ascii="Century Gothic" w:hAnsi="Century Gothic"/>
                                  <w:b/>
                                  <w:color w:val="FFFFFF" w:themeColor="background1"/>
                                  <w:sz w:val="52"/>
                                </w:rPr>
                                <w:t>Informe de</w:t>
                              </w:r>
                            </w:p>
                            <w:p w:rsidR="00C21109" w:rsidRPr="00BE45BE" w:rsidRDefault="00C21109" w:rsidP="003E6F22">
                              <w:pPr>
                                <w:shd w:val="clear" w:color="auto" w:fill="2AACAC"/>
                                <w:spacing w:after="0" w:line="240" w:lineRule="auto"/>
                                <w:jc w:val="right"/>
                                <w:rPr>
                                  <w:rFonts w:ascii="Century Gothic" w:hAnsi="Century Gothic"/>
                                  <w:b/>
                                  <w:color w:val="FFFFFF" w:themeColor="background1"/>
                                  <w:sz w:val="52"/>
                                </w:rPr>
                              </w:pPr>
                              <w:r w:rsidRPr="00BE45BE">
                                <w:rPr>
                                  <w:rFonts w:ascii="Century Gothic" w:hAnsi="Century Gothic"/>
                                  <w:b/>
                                  <w:color w:val="FFFFFF" w:themeColor="background1"/>
                                  <w:sz w:val="52"/>
                                </w:rPr>
                                <w:t>Seguimiento</w:t>
                              </w:r>
                            </w:p>
                            <w:p w:rsidR="00C21109" w:rsidRPr="003745FF" w:rsidRDefault="00C21109" w:rsidP="003E6F22">
                              <w:pPr>
                                <w:shd w:val="clear" w:color="auto" w:fill="2AACAC"/>
                                <w:jc w:val="center"/>
                                <w:rPr>
                                  <w:color w:val="FFFFFF" w:themeColor="background1"/>
                                  <w:sz w:val="9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9" name="Cuadro de texto 2"/>
                        <wps:cNvSpPr txBox="1">
                          <a:spLocks noChangeArrowheads="1"/>
                        </wps:cNvSpPr>
                        <wps:spPr bwMode="auto">
                          <a:xfrm>
                            <a:off x="258820" y="1310888"/>
                            <a:ext cx="3158359" cy="2175642"/>
                          </a:xfrm>
                          <a:prstGeom prst="rect">
                            <a:avLst/>
                          </a:prstGeom>
                          <a:solidFill>
                            <a:srgbClr val="2AACAC"/>
                          </a:solidFill>
                          <a:ln w="9525">
                            <a:noFill/>
                            <a:miter lim="800000"/>
                            <a:headEnd/>
                            <a:tailEnd/>
                          </a:ln>
                        </wps:spPr>
                        <wps:txbx>
                          <w:txbxContent>
                            <w:p w:rsidR="00C21109" w:rsidRPr="00BE45BE" w:rsidRDefault="00C21109" w:rsidP="003E6F22">
                              <w:pPr>
                                <w:shd w:val="clear" w:color="auto" w:fill="2AACAC"/>
                                <w:spacing w:after="0" w:line="240" w:lineRule="auto"/>
                                <w:rPr>
                                  <w:rFonts w:ascii="Century Gothic" w:hAnsi="Century Gothic"/>
                                  <w:b/>
                                  <w:color w:val="FFFFFF" w:themeColor="background1"/>
                                  <w:sz w:val="144"/>
                                </w:rPr>
                              </w:pPr>
                              <w:r w:rsidRPr="00BE45BE">
                                <w:rPr>
                                  <w:rFonts w:ascii="Century Gothic" w:hAnsi="Century Gothic"/>
                                  <w:b/>
                                  <w:color w:val="FFFFFF" w:themeColor="background1"/>
                                  <w:sz w:val="144"/>
                                </w:rPr>
                                <w:t>JULIO</w:t>
                              </w:r>
                            </w:p>
                            <w:p w:rsidR="00C21109" w:rsidRPr="00BE45BE" w:rsidRDefault="00C21109" w:rsidP="003E6F22">
                              <w:pPr>
                                <w:shd w:val="clear" w:color="auto" w:fill="2AACAC"/>
                                <w:spacing w:after="0" w:line="240" w:lineRule="auto"/>
                                <w:rPr>
                                  <w:rFonts w:ascii="Century Gothic" w:hAnsi="Century Gothic"/>
                                  <w:b/>
                                  <w:color w:val="FFFFFF" w:themeColor="background1"/>
                                  <w:sz w:val="144"/>
                                </w:rPr>
                              </w:pPr>
                              <w:r w:rsidRPr="00BE45BE">
                                <w:rPr>
                                  <w:rFonts w:ascii="Century Gothic" w:hAnsi="Century Gothic"/>
                                  <w:b/>
                                  <w:color w:val="FFFFFF" w:themeColor="background1"/>
                                  <w:sz w:val="144"/>
                                </w:rPr>
                                <w:t>2016</w:t>
                              </w:r>
                            </w:p>
                            <w:p w:rsidR="00C21109" w:rsidRPr="003745FF" w:rsidRDefault="00C21109" w:rsidP="003E6F22">
                              <w:pPr>
                                <w:shd w:val="clear" w:color="auto" w:fill="2AACAC"/>
                                <w:spacing w:after="0" w:line="240" w:lineRule="auto"/>
                                <w:rPr>
                                  <w:rFonts w:ascii="Century Gothic" w:hAnsi="Century Gothic"/>
                                  <w:b/>
                                  <w:color w:val="FFFFFF" w:themeColor="background1"/>
                                  <w:sz w:val="96"/>
                                </w:rPr>
                              </w:pPr>
                            </w:p>
                            <w:p w:rsidR="00C21109" w:rsidRPr="003745FF" w:rsidRDefault="00C21109" w:rsidP="003E6F22">
                              <w:pPr>
                                <w:shd w:val="clear" w:color="auto" w:fill="2AACAC"/>
                                <w:rPr>
                                  <w:rFonts w:ascii="Century Gothic" w:hAnsi="Century Gothic"/>
                                  <w:color w:val="FFFFFF" w:themeColor="background1"/>
                                </w:rPr>
                              </w:pPr>
                            </w:p>
                          </w:txbxContent>
                        </wps:txbx>
                        <wps:bodyPr rot="0" vert="horz" wrap="square" lIns="91440" tIns="45720" rIns="91440" bIns="45720" anchor="t" anchorCtr="0">
                          <a:noAutofit/>
                        </wps:bodyPr>
                      </wps:wsp>
                    </wpg:wgp>
                  </a:graphicData>
                </a:graphic>
              </wp:anchor>
            </w:drawing>
          </mc:Choice>
          <mc:Fallback xmlns:w15="http://schemas.microsoft.com/office/word/2012/wordml">
            <w:pict>
              <v:group id="37 Grupo" o:spid="_x0000_s1026" style="position:absolute;margin-left:-86.85pt;margin-top:3.05pt;width:614.3pt;height:223.6pt;z-index:251646972" coordorigin="-1145,13108" coordsize="78028,23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">
                <v:rect id="24 Rectángulo" o:spid="_x0000_s1027" style="position:absolute;left:-1145;top:13108;width:78027;height:238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iszMQA&#10;AADbAAAADwAAAGRycy9kb3ducmV2LnhtbESPzYrCQBCE74LvMLTgTScrsrrRUWRh1ZMQdcFjk+n8&#10;rJmekBljfPsdQfBYVNdXXct1ZyrRUuNKywo+xhEI4tTqknMF59PPaA7CeWSNlWVS8CAH61W/t8RY&#10;2zsn1B59LgKEXYwKCu/rWEqXFmTQjW1NHLzMNgZ9kE0udYP3ADeVnETRpzRYcmgosKbvgtLr8WbC&#10;G1ny2H79btvsMrvON7tkevjb7ZUaDrrNAoSnzr+PX+m9VjCZwnNLAIB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4rMzEAAAA2wAAAA8AAAAAAAAAAAAAAAAAmAIAAGRycy9k&#10;b3ducmV2LnhtbFBLBQYAAAAABAAEAPUAAACJAwAAAAA=&#10;" fillcolor="#2aacac" stroked="f" strokeweight="2pt">
                  <v:textbox>
                    <w:txbxContent>
                      <w:p w:rsidR="00C21109" w:rsidRPr="003745FF" w:rsidRDefault="00C21109" w:rsidP="003E6F22">
                        <w:pPr>
                          <w:shd w:val="clear" w:color="auto" w:fill="2AACAC"/>
                          <w:spacing w:after="0" w:line="240" w:lineRule="auto"/>
                          <w:jc w:val="center"/>
                          <w:rPr>
                            <w:color w:val="FFFFFF" w:themeColor="background1"/>
                            <w:sz w:val="96"/>
                          </w:rPr>
                        </w:pPr>
                      </w:p>
                      <w:p w:rsidR="00C21109" w:rsidRPr="003C09AA" w:rsidRDefault="00C21109" w:rsidP="003E6F22">
                        <w:pPr>
                          <w:shd w:val="clear" w:color="auto" w:fill="2AACAC"/>
                          <w:spacing w:after="0" w:line="240" w:lineRule="auto"/>
                          <w:jc w:val="right"/>
                          <w:rPr>
                            <w:rFonts w:ascii="Century Gothic" w:hAnsi="Century Gothic"/>
                            <w:color w:val="FFFFFF" w:themeColor="background1"/>
                            <w:sz w:val="56"/>
                          </w:rPr>
                        </w:pPr>
                      </w:p>
                      <w:p w:rsidR="00C21109" w:rsidRPr="003745FF" w:rsidRDefault="00C21109" w:rsidP="003E6F22">
                        <w:pPr>
                          <w:shd w:val="clear" w:color="auto" w:fill="2AACAC"/>
                          <w:spacing w:after="0" w:line="240" w:lineRule="auto"/>
                          <w:jc w:val="right"/>
                          <w:rPr>
                            <w:rFonts w:ascii="Century Gothic" w:hAnsi="Century Gothic"/>
                            <w:b/>
                            <w:color w:val="FFFFFF" w:themeColor="background1"/>
                            <w:sz w:val="56"/>
                          </w:rPr>
                        </w:pPr>
                      </w:p>
                      <w:p w:rsidR="00C21109" w:rsidRPr="00BE45BE" w:rsidRDefault="00C21109" w:rsidP="003E6F22">
                        <w:pPr>
                          <w:shd w:val="clear" w:color="auto" w:fill="2AACAC"/>
                          <w:spacing w:after="0" w:line="240" w:lineRule="auto"/>
                          <w:jc w:val="right"/>
                          <w:rPr>
                            <w:rFonts w:ascii="Century Gothic" w:hAnsi="Century Gothic"/>
                            <w:b/>
                            <w:color w:val="FFFFFF" w:themeColor="background1"/>
                            <w:sz w:val="52"/>
                          </w:rPr>
                        </w:pPr>
                        <w:r w:rsidRPr="00BE45BE">
                          <w:rPr>
                            <w:rFonts w:ascii="Century Gothic" w:hAnsi="Century Gothic"/>
                            <w:b/>
                            <w:color w:val="FFFFFF" w:themeColor="background1"/>
                            <w:sz w:val="52"/>
                          </w:rPr>
                          <w:t>Informe de</w:t>
                        </w:r>
                      </w:p>
                      <w:p w:rsidR="00C21109" w:rsidRPr="00BE45BE" w:rsidRDefault="00C21109" w:rsidP="003E6F22">
                        <w:pPr>
                          <w:shd w:val="clear" w:color="auto" w:fill="2AACAC"/>
                          <w:spacing w:after="0" w:line="240" w:lineRule="auto"/>
                          <w:jc w:val="right"/>
                          <w:rPr>
                            <w:rFonts w:ascii="Century Gothic" w:hAnsi="Century Gothic"/>
                            <w:b/>
                            <w:color w:val="FFFFFF" w:themeColor="background1"/>
                            <w:sz w:val="52"/>
                          </w:rPr>
                        </w:pPr>
                        <w:r w:rsidRPr="00BE45BE">
                          <w:rPr>
                            <w:rFonts w:ascii="Century Gothic" w:hAnsi="Century Gothic"/>
                            <w:b/>
                            <w:color w:val="FFFFFF" w:themeColor="background1"/>
                            <w:sz w:val="52"/>
                          </w:rPr>
                          <w:t>Seguimiento</w:t>
                        </w:r>
                      </w:p>
                      <w:p w:rsidR="00C21109" w:rsidRPr="003745FF" w:rsidRDefault="00C21109" w:rsidP="003E6F22">
                        <w:pPr>
                          <w:shd w:val="clear" w:color="auto" w:fill="2AACAC"/>
                          <w:jc w:val="center"/>
                          <w:rPr>
                            <w:color w:val="FFFFFF" w:themeColor="background1"/>
                            <w:sz w:val="96"/>
                          </w:rPr>
                        </w:pPr>
                      </w:p>
                    </w:txbxContent>
                  </v:textbox>
                </v:rect>
                <v:shapetype id="_x0000_t202" coordsize="21600,21600" o:spt="202" path="m,l,21600r21600,l21600,xe">
                  <v:stroke joinstyle="miter"/>
                  <v:path gradientshapeok="t" o:connecttype="rect"/>
                </v:shapetype>
                <v:shape id="_x0000_s1028" type="#_x0000_t202" style="position:absolute;left:2588;top:13108;width:31583;height:217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NkZsEA&#10;AADcAAAADwAAAGRycy9kb3ducmV2LnhtbESPzQrCMBCE74LvEFbwpqkepFajiFDwoAd/DnpbmrUt&#10;NpvSxFrf3giCx2FmvmGW685UoqXGlZYVTMYRCOLM6pJzBZdzOopBOI+ssbJMCt7kYL3q95aYaPvi&#10;I7Unn4sAYZeggsL7OpHSZQUZdGNbEwfvbhuDPsgml7rBV4CbSk6jaCYNlhwWCqxpW1D2OD2Ngu3k&#10;urEXG1fvNC3z9uD2sr7FSg0H3WYBwlPn/+Ffe6cVTOdz+J4JR0Cu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zjZGbBAAAA3AAAAA8AAAAAAAAAAAAAAAAAmAIAAGRycy9kb3du&#10;cmV2LnhtbFBLBQYAAAAABAAEAPUAAACGAwAAAAA=&#10;" fillcolor="#2aacac" stroked="f">
                  <v:textbox>
                    <w:txbxContent>
                      <w:p w:rsidR="00C21109" w:rsidRPr="00BE45BE" w:rsidRDefault="00C21109" w:rsidP="003E6F22">
                        <w:pPr>
                          <w:shd w:val="clear" w:color="auto" w:fill="2AACAC"/>
                          <w:spacing w:after="0" w:line="240" w:lineRule="auto"/>
                          <w:rPr>
                            <w:rFonts w:ascii="Century Gothic" w:hAnsi="Century Gothic"/>
                            <w:b/>
                            <w:color w:val="FFFFFF" w:themeColor="background1"/>
                            <w:sz w:val="144"/>
                          </w:rPr>
                        </w:pPr>
                        <w:r w:rsidRPr="00BE45BE">
                          <w:rPr>
                            <w:rFonts w:ascii="Century Gothic" w:hAnsi="Century Gothic"/>
                            <w:b/>
                            <w:color w:val="FFFFFF" w:themeColor="background1"/>
                            <w:sz w:val="144"/>
                          </w:rPr>
                          <w:t>JULIO</w:t>
                        </w:r>
                      </w:p>
                      <w:p w:rsidR="00C21109" w:rsidRPr="00BE45BE" w:rsidRDefault="00C21109" w:rsidP="003E6F22">
                        <w:pPr>
                          <w:shd w:val="clear" w:color="auto" w:fill="2AACAC"/>
                          <w:spacing w:after="0" w:line="240" w:lineRule="auto"/>
                          <w:rPr>
                            <w:rFonts w:ascii="Century Gothic" w:hAnsi="Century Gothic"/>
                            <w:b/>
                            <w:color w:val="FFFFFF" w:themeColor="background1"/>
                            <w:sz w:val="144"/>
                          </w:rPr>
                        </w:pPr>
                        <w:r w:rsidRPr="00BE45BE">
                          <w:rPr>
                            <w:rFonts w:ascii="Century Gothic" w:hAnsi="Century Gothic"/>
                            <w:b/>
                            <w:color w:val="FFFFFF" w:themeColor="background1"/>
                            <w:sz w:val="144"/>
                          </w:rPr>
                          <w:t>2016</w:t>
                        </w:r>
                      </w:p>
                      <w:p w:rsidR="00C21109" w:rsidRPr="003745FF" w:rsidRDefault="00C21109" w:rsidP="003E6F22">
                        <w:pPr>
                          <w:shd w:val="clear" w:color="auto" w:fill="2AACAC"/>
                          <w:spacing w:after="0" w:line="240" w:lineRule="auto"/>
                          <w:rPr>
                            <w:rFonts w:ascii="Century Gothic" w:hAnsi="Century Gothic"/>
                            <w:b/>
                            <w:color w:val="FFFFFF" w:themeColor="background1"/>
                            <w:sz w:val="96"/>
                          </w:rPr>
                        </w:pPr>
                      </w:p>
                      <w:p w:rsidR="00C21109" w:rsidRPr="003745FF" w:rsidRDefault="00C21109" w:rsidP="003E6F22">
                        <w:pPr>
                          <w:shd w:val="clear" w:color="auto" w:fill="2AACAC"/>
                          <w:rPr>
                            <w:rFonts w:ascii="Century Gothic" w:hAnsi="Century Gothic"/>
                            <w:color w:val="FFFFFF" w:themeColor="background1"/>
                          </w:rPr>
                        </w:pPr>
                      </w:p>
                    </w:txbxContent>
                  </v:textbox>
                </v:shape>
              </v:group>
            </w:pict>
          </mc:Fallback>
        </mc:AlternateContent>
      </w:r>
    </w:p>
    <w:p w:rsidR="003C09AA" w:rsidRDefault="003C09AA" w:rsidP="00F1012F">
      <w:pPr>
        <w:spacing w:after="0" w:line="240" w:lineRule="auto"/>
        <w:rPr>
          <w:b/>
          <w:bCs/>
          <w:sz w:val="24"/>
          <w:szCs w:val="24"/>
        </w:rPr>
      </w:pPr>
    </w:p>
    <w:p w:rsidR="003C09AA" w:rsidRDefault="003C09AA" w:rsidP="00F1012F">
      <w:pPr>
        <w:spacing w:after="0" w:line="240" w:lineRule="auto"/>
        <w:rPr>
          <w:b/>
          <w:bCs/>
          <w:sz w:val="24"/>
          <w:szCs w:val="24"/>
        </w:rPr>
      </w:pPr>
    </w:p>
    <w:p w:rsidR="003C09AA" w:rsidRDefault="003C09AA" w:rsidP="00F1012F">
      <w:pPr>
        <w:spacing w:after="0" w:line="240" w:lineRule="auto"/>
        <w:rPr>
          <w:b/>
          <w:bCs/>
          <w:sz w:val="24"/>
          <w:szCs w:val="24"/>
        </w:rPr>
      </w:pPr>
    </w:p>
    <w:p w:rsidR="003C09AA" w:rsidRDefault="003C09AA" w:rsidP="00F1012F">
      <w:pPr>
        <w:spacing w:after="0" w:line="240" w:lineRule="auto"/>
        <w:rPr>
          <w:b/>
          <w:bCs/>
          <w:sz w:val="24"/>
          <w:szCs w:val="24"/>
        </w:rPr>
      </w:pPr>
    </w:p>
    <w:p w:rsidR="003C09AA" w:rsidRDefault="003C09AA" w:rsidP="00F1012F">
      <w:pPr>
        <w:spacing w:after="0" w:line="240" w:lineRule="auto"/>
        <w:rPr>
          <w:b/>
          <w:bCs/>
          <w:sz w:val="24"/>
          <w:szCs w:val="24"/>
        </w:rPr>
      </w:pPr>
    </w:p>
    <w:p w:rsidR="003C09AA" w:rsidRDefault="003C09AA" w:rsidP="00F1012F">
      <w:pPr>
        <w:spacing w:after="0" w:line="240" w:lineRule="auto"/>
        <w:rPr>
          <w:b/>
          <w:bCs/>
          <w:sz w:val="24"/>
          <w:szCs w:val="24"/>
        </w:rPr>
      </w:pPr>
    </w:p>
    <w:p w:rsidR="003C09AA" w:rsidRDefault="003C09AA" w:rsidP="00F1012F">
      <w:pPr>
        <w:spacing w:after="0" w:line="240" w:lineRule="auto"/>
        <w:rPr>
          <w:b/>
          <w:bCs/>
          <w:sz w:val="24"/>
          <w:szCs w:val="24"/>
        </w:rPr>
      </w:pPr>
    </w:p>
    <w:p w:rsidR="003C09AA" w:rsidRDefault="003C09AA" w:rsidP="00F1012F">
      <w:pPr>
        <w:spacing w:after="0" w:line="240" w:lineRule="auto"/>
        <w:rPr>
          <w:b/>
          <w:bCs/>
          <w:sz w:val="24"/>
          <w:szCs w:val="24"/>
        </w:rPr>
      </w:pPr>
    </w:p>
    <w:p w:rsidR="003C09AA" w:rsidRDefault="003C09AA" w:rsidP="00F1012F">
      <w:pPr>
        <w:spacing w:after="0" w:line="240" w:lineRule="auto"/>
        <w:rPr>
          <w:b/>
          <w:bCs/>
          <w:sz w:val="24"/>
          <w:szCs w:val="24"/>
        </w:rPr>
      </w:pPr>
    </w:p>
    <w:p w:rsidR="003C09AA" w:rsidRDefault="003C09AA" w:rsidP="00F1012F">
      <w:pPr>
        <w:spacing w:after="0" w:line="240" w:lineRule="auto"/>
        <w:rPr>
          <w:b/>
          <w:bCs/>
          <w:sz w:val="24"/>
          <w:szCs w:val="24"/>
        </w:rPr>
      </w:pPr>
    </w:p>
    <w:p w:rsidR="003C09AA" w:rsidRDefault="003C09AA" w:rsidP="00F1012F">
      <w:pPr>
        <w:spacing w:after="0" w:line="240" w:lineRule="auto"/>
        <w:rPr>
          <w:b/>
          <w:bCs/>
          <w:sz w:val="24"/>
          <w:szCs w:val="24"/>
        </w:rPr>
      </w:pPr>
    </w:p>
    <w:p w:rsidR="003C09AA" w:rsidRDefault="003C09AA" w:rsidP="00F1012F">
      <w:pPr>
        <w:spacing w:after="0" w:line="240" w:lineRule="auto"/>
        <w:rPr>
          <w:b/>
          <w:bCs/>
          <w:sz w:val="24"/>
          <w:szCs w:val="24"/>
        </w:rPr>
      </w:pPr>
    </w:p>
    <w:p w:rsidR="003C09AA" w:rsidRDefault="003C09AA" w:rsidP="00F1012F">
      <w:pPr>
        <w:spacing w:after="0" w:line="240" w:lineRule="auto"/>
        <w:rPr>
          <w:b/>
          <w:bCs/>
          <w:sz w:val="24"/>
          <w:szCs w:val="24"/>
        </w:rPr>
      </w:pPr>
    </w:p>
    <w:p w:rsidR="003C09AA" w:rsidRDefault="003C09AA" w:rsidP="00F1012F">
      <w:pPr>
        <w:spacing w:after="0" w:line="240" w:lineRule="auto"/>
        <w:rPr>
          <w:b/>
          <w:bCs/>
          <w:sz w:val="24"/>
          <w:szCs w:val="24"/>
        </w:rPr>
      </w:pPr>
    </w:p>
    <w:p w:rsidR="003C09AA" w:rsidRDefault="003C09AA" w:rsidP="00F1012F">
      <w:pPr>
        <w:spacing w:after="0" w:line="240" w:lineRule="auto"/>
        <w:rPr>
          <w:b/>
          <w:bCs/>
          <w:sz w:val="24"/>
          <w:szCs w:val="24"/>
        </w:rPr>
      </w:pPr>
    </w:p>
    <w:p w:rsidR="003C09AA" w:rsidRDefault="003C09AA" w:rsidP="00F1012F">
      <w:pPr>
        <w:spacing w:after="0" w:line="240" w:lineRule="auto"/>
        <w:rPr>
          <w:b/>
          <w:bCs/>
          <w:sz w:val="24"/>
          <w:szCs w:val="24"/>
        </w:rPr>
      </w:pPr>
    </w:p>
    <w:p w:rsidR="003C09AA" w:rsidRDefault="003C09AA" w:rsidP="00F1012F">
      <w:pPr>
        <w:spacing w:after="0" w:line="240" w:lineRule="auto"/>
        <w:rPr>
          <w:b/>
          <w:bCs/>
          <w:sz w:val="24"/>
          <w:szCs w:val="24"/>
        </w:rPr>
      </w:pPr>
    </w:p>
    <w:p w:rsidR="003C09AA" w:rsidRDefault="003E6F22" w:rsidP="00F1012F">
      <w:pPr>
        <w:spacing w:after="0" w:line="240" w:lineRule="auto"/>
        <w:rPr>
          <w:b/>
          <w:bCs/>
          <w:sz w:val="24"/>
          <w:szCs w:val="24"/>
        </w:rPr>
      </w:pPr>
      <w:r>
        <w:rPr>
          <w:b/>
          <w:noProof/>
          <w:sz w:val="24"/>
          <w:szCs w:val="24"/>
        </w:rPr>
        <w:lastRenderedPageBreak/>
        <mc:AlternateContent>
          <mc:Choice Requires="wps">
            <w:drawing>
              <wp:anchor distT="0" distB="0" distL="114300" distR="114300" simplePos="0" relativeHeight="251754496" behindDoc="0" locked="0" layoutInCell="1" allowOverlap="1" wp14:anchorId="7D9EEDA0" wp14:editId="550F15B9">
                <wp:simplePos x="0" y="0"/>
                <wp:positionH relativeFrom="column">
                  <wp:posOffset>-368935</wp:posOffset>
                </wp:positionH>
                <wp:positionV relativeFrom="paragraph">
                  <wp:posOffset>144961</wp:posOffset>
                </wp:positionV>
                <wp:extent cx="260985" cy="275590"/>
                <wp:effectExtent l="0" t="0" r="5715" b="0"/>
                <wp:wrapNone/>
                <wp:docPr id="41" name="41 Anillo"/>
                <wp:cNvGraphicFramePr/>
                <a:graphic xmlns:a="http://schemas.openxmlformats.org/drawingml/2006/main">
                  <a:graphicData uri="http://schemas.microsoft.com/office/word/2010/wordprocessingShape">
                    <wps:wsp>
                      <wps:cNvSpPr/>
                      <wps:spPr>
                        <a:xfrm>
                          <a:off x="0" y="0"/>
                          <a:ext cx="260985" cy="275590"/>
                        </a:xfrm>
                        <a:prstGeom prst="donut">
                          <a:avLst/>
                        </a:prstGeom>
                        <a:solidFill>
                          <a:srgbClr val="2AACA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type w14:anchorId="4DA7A0C7"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41 Anillo" o:spid="_x0000_s1026" type="#_x0000_t23" style="position:absolute;margin-left:-29.05pt;margin-top:11.4pt;width:20.55pt;height:21.7pt;z-index:251754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" fillcolor="#2aacac" stroked="f" strokeweight="2pt"/>
            </w:pict>
          </mc:Fallback>
        </mc:AlternateContent>
      </w:r>
    </w:p>
    <w:p w:rsidR="00F1012F" w:rsidRPr="003E6F22" w:rsidRDefault="00F0317C" w:rsidP="003E6F22">
      <w:pPr>
        <w:pStyle w:val="Ttulo1"/>
        <w:rPr>
          <w:b w:val="0"/>
          <w:bCs w:val="0"/>
          <w:sz w:val="24"/>
          <w:szCs w:val="24"/>
        </w:rPr>
      </w:pPr>
      <w:r w:rsidRPr="003E6F22">
        <w:rPr>
          <w:sz w:val="24"/>
          <w:szCs w:val="24"/>
        </w:rPr>
        <w:t>RESUMEN EJECUTIVO</w:t>
      </w:r>
      <w:r w:rsidR="00E72FD3" w:rsidRPr="006B1785">
        <w:rPr>
          <w:color w:val="1B2A5B"/>
          <w:sz w:val="24"/>
          <w:szCs w:val="24"/>
        </w:rPr>
        <w:tab/>
      </w:r>
    </w:p>
    <w:p w:rsidR="00F1012F" w:rsidRPr="006B1785" w:rsidRDefault="00F1012F" w:rsidP="00357072">
      <w:pPr>
        <w:jc w:val="both"/>
        <w:rPr>
          <w:bCs/>
          <w:sz w:val="24"/>
          <w:szCs w:val="24"/>
        </w:rPr>
      </w:pPr>
      <w:r w:rsidRPr="006B1785">
        <w:rPr>
          <w:bCs/>
          <w:sz w:val="24"/>
          <w:szCs w:val="24"/>
        </w:rPr>
        <w:t xml:space="preserve">Este documento presenta los resultados alcanzados durante </w:t>
      </w:r>
      <w:r w:rsidR="0058451C" w:rsidRPr="006B1785">
        <w:rPr>
          <w:bCs/>
          <w:sz w:val="24"/>
          <w:szCs w:val="24"/>
        </w:rPr>
        <w:t xml:space="preserve"> el</w:t>
      </w:r>
      <w:r w:rsidR="004C1353">
        <w:rPr>
          <w:bCs/>
          <w:sz w:val="24"/>
          <w:szCs w:val="24"/>
        </w:rPr>
        <w:t xml:space="preserve"> mes de julio </w:t>
      </w:r>
      <w:r w:rsidR="00A135F6">
        <w:rPr>
          <w:bCs/>
          <w:sz w:val="24"/>
          <w:szCs w:val="24"/>
        </w:rPr>
        <w:t xml:space="preserve"> </w:t>
      </w:r>
      <w:r w:rsidR="007C0DFF" w:rsidRPr="006B1785">
        <w:rPr>
          <w:bCs/>
          <w:sz w:val="24"/>
          <w:szCs w:val="24"/>
        </w:rPr>
        <w:t>del año 2016</w:t>
      </w:r>
      <w:r w:rsidRPr="006B1785">
        <w:rPr>
          <w:bCs/>
          <w:sz w:val="24"/>
          <w:szCs w:val="24"/>
        </w:rPr>
        <w:t>, ejecutados por las áreas operativas y de apoyo del Programa Progresando con Solidaridad.  Las acciones realizadas tuvieron como marco de referencia el Plan Operativo Anual (POA) durante el periodo anteriormente citado. Ha sido desarrollado en base a las informaciones del Sistema de Información Progresando con Solidaridad (SIPPS), así como por los informes remitidos por los Directores, Encargados de área y Directores Regionales.</w:t>
      </w:r>
    </w:p>
    <w:p w:rsidR="00F1012F" w:rsidRPr="006B1785" w:rsidRDefault="00F1012F" w:rsidP="00357072">
      <w:pPr>
        <w:jc w:val="both"/>
        <w:rPr>
          <w:bCs/>
          <w:sz w:val="24"/>
          <w:szCs w:val="24"/>
        </w:rPr>
      </w:pPr>
      <w:r w:rsidRPr="006B1785">
        <w:rPr>
          <w:bCs/>
          <w:sz w:val="24"/>
          <w:szCs w:val="24"/>
        </w:rPr>
        <w:t xml:space="preserve">La ejecución </w:t>
      </w:r>
      <w:r w:rsidR="00B81024" w:rsidRPr="006B1785">
        <w:rPr>
          <w:bCs/>
          <w:sz w:val="24"/>
          <w:szCs w:val="24"/>
        </w:rPr>
        <w:t>fue realizada</w:t>
      </w:r>
      <w:r w:rsidRPr="006B1785">
        <w:rPr>
          <w:bCs/>
          <w:sz w:val="24"/>
          <w:szCs w:val="24"/>
        </w:rPr>
        <w:t xml:space="preserve"> en función de los objetivos institucionales, tomando como fundamento las</w:t>
      </w:r>
      <w:r w:rsidR="00B81024" w:rsidRPr="006B1785">
        <w:rPr>
          <w:bCs/>
          <w:sz w:val="24"/>
          <w:szCs w:val="24"/>
        </w:rPr>
        <w:t xml:space="preserve"> principales</w:t>
      </w:r>
      <w:r w:rsidRPr="006B1785">
        <w:rPr>
          <w:bCs/>
          <w:sz w:val="24"/>
          <w:szCs w:val="24"/>
        </w:rPr>
        <w:t xml:space="preserve"> </w:t>
      </w:r>
      <w:r w:rsidR="00B81024" w:rsidRPr="006B1785">
        <w:rPr>
          <w:bCs/>
          <w:sz w:val="24"/>
          <w:szCs w:val="24"/>
        </w:rPr>
        <w:t xml:space="preserve">actividades y </w:t>
      </w:r>
      <w:r w:rsidRPr="006B1785">
        <w:rPr>
          <w:bCs/>
          <w:sz w:val="24"/>
          <w:szCs w:val="24"/>
        </w:rPr>
        <w:t xml:space="preserve">tareas ejecutadas por cada </w:t>
      </w:r>
      <w:r w:rsidR="00B81024" w:rsidRPr="006B1785">
        <w:rPr>
          <w:bCs/>
          <w:sz w:val="24"/>
          <w:szCs w:val="24"/>
        </w:rPr>
        <w:t>d</w:t>
      </w:r>
      <w:r w:rsidRPr="006B1785">
        <w:rPr>
          <w:bCs/>
          <w:sz w:val="24"/>
          <w:szCs w:val="24"/>
        </w:rPr>
        <w:t>irecci</w:t>
      </w:r>
      <w:r w:rsidR="00B81024" w:rsidRPr="006B1785">
        <w:rPr>
          <w:bCs/>
          <w:sz w:val="24"/>
          <w:szCs w:val="24"/>
        </w:rPr>
        <w:t>ó</w:t>
      </w:r>
      <w:r w:rsidRPr="006B1785">
        <w:rPr>
          <w:bCs/>
          <w:sz w:val="24"/>
          <w:szCs w:val="24"/>
        </w:rPr>
        <w:t xml:space="preserve">n y </w:t>
      </w:r>
      <w:r w:rsidR="00B81024" w:rsidRPr="006B1785">
        <w:rPr>
          <w:bCs/>
          <w:sz w:val="24"/>
          <w:szCs w:val="24"/>
        </w:rPr>
        <w:t>d</w:t>
      </w:r>
      <w:r w:rsidRPr="006B1785">
        <w:rPr>
          <w:bCs/>
          <w:sz w:val="24"/>
          <w:szCs w:val="24"/>
        </w:rPr>
        <w:t>epartamento de Progresando con Solidaridad</w:t>
      </w:r>
      <w:r w:rsidR="00B81024" w:rsidRPr="006B1785">
        <w:rPr>
          <w:bCs/>
          <w:sz w:val="24"/>
          <w:szCs w:val="24"/>
        </w:rPr>
        <w:t>.</w:t>
      </w:r>
      <w:r w:rsidRPr="006B1785">
        <w:rPr>
          <w:bCs/>
          <w:sz w:val="24"/>
          <w:szCs w:val="24"/>
        </w:rPr>
        <w:t xml:space="preserve"> </w:t>
      </w:r>
      <w:r w:rsidR="00B81024" w:rsidRPr="006B1785">
        <w:rPr>
          <w:bCs/>
          <w:sz w:val="24"/>
          <w:szCs w:val="24"/>
        </w:rPr>
        <w:t>E</w:t>
      </w:r>
      <w:r w:rsidRPr="006B1785">
        <w:rPr>
          <w:bCs/>
          <w:sz w:val="24"/>
          <w:szCs w:val="24"/>
        </w:rPr>
        <w:t>stas actividades están alineadas a</w:t>
      </w:r>
      <w:r w:rsidR="00BE4D8C" w:rsidRPr="006B1785">
        <w:rPr>
          <w:bCs/>
          <w:sz w:val="24"/>
          <w:szCs w:val="24"/>
        </w:rPr>
        <w:t xml:space="preserve"> </w:t>
      </w:r>
      <w:r w:rsidR="00B81024" w:rsidRPr="006B1785">
        <w:rPr>
          <w:bCs/>
          <w:sz w:val="24"/>
          <w:szCs w:val="24"/>
        </w:rPr>
        <w:t>l</w:t>
      </w:r>
      <w:r w:rsidR="00BE4D8C" w:rsidRPr="006B1785">
        <w:rPr>
          <w:bCs/>
          <w:sz w:val="24"/>
          <w:szCs w:val="24"/>
        </w:rPr>
        <w:t>os</w:t>
      </w:r>
      <w:r w:rsidRPr="006B1785">
        <w:rPr>
          <w:bCs/>
          <w:sz w:val="24"/>
          <w:szCs w:val="24"/>
        </w:rPr>
        <w:t xml:space="preserve"> Eje</w:t>
      </w:r>
      <w:r w:rsidR="00BE4D8C" w:rsidRPr="006B1785">
        <w:rPr>
          <w:bCs/>
          <w:sz w:val="24"/>
          <w:szCs w:val="24"/>
        </w:rPr>
        <w:t>s</w:t>
      </w:r>
      <w:r w:rsidRPr="006B1785">
        <w:rPr>
          <w:bCs/>
          <w:sz w:val="24"/>
          <w:szCs w:val="24"/>
        </w:rPr>
        <w:t xml:space="preserve"> Estratégico</w:t>
      </w:r>
      <w:r w:rsidR="00BE4D8C" w:rsidRPr="006B1785">
        <w:rPr>
          <w:bCs/>
          <w:sz w:val="24"/>
          <w:szCs w:val="24"/>
        </w:rPr>
        <w:t>s</w:t>
      </w:r>
      <w:r w:rsidRPr="006B1785">
        <w:rPr>
          <w:bCs/>
          <w:sz w:val="24"/>
          <w:szCs w:val="24"/>
        </w:rPr>
        <w:t xml:space="preserve"> definido</w:t>
      </w:r>
      <w:r w:rsidR="00BE4D8C" w:rsidRPr="006B1785">
        <w:rPr>
          <w:bCs/>
          <w:sz w:val="24"/>
          <w:szCs w:val="24"/>
        </w:rPr>
        <w:t>s</w:t>
      </w:r>
      <w:r w:rsidRPr="006B1785">
        <w:rPr>
          <w:bCs/>
          <w:sz w:val="24"/>
          <w:szCs w:val="24"/>
        </w:rPr>
        <w:t xml:space="preserve">: "Mitigar la pobreza y </w:t>
      </w:r>
      <w:r w:rsidR="00B81024" w:rsidRPr="006B1785">
        <w:rPr>
          <w:bCs/>
          <w:sz w:val="24"/>
          <w:szCs w:val="24"/>
        </w:rPr>
        <w:t>a</w:t>
      </w:r>
      <w:r w:rsidRPr="006B1785">
        <w:rPr>
          <w:bCs/>
          <w:sz w:val="24"/>
          <w:szCs w:val="24"/>
        </w:rPr>
        <w:t xml:space="preserve">umentar el </w:t>
      </w:r>
      <w:r w:rsidR="00274CE4" w:rsidRPr="006B1785">
        <w:rPr>
          <w:bCs/>
          <w:sz w:val="24"/>
          <w:szCs w:val="24"/>
        </w:rPr>
        <w:t>b</w:t>
      </w:r>
      <w:r w:rsidRPr="006B1785">
        <w:rPr>
          <w:bCs/>
          <w:sz w:val="24"/>
          <w:szCs w:val="24"/>
        </w:rPr>
        <w:t>ienestar de las familias pobres de la República Dominicana" y "Fortalecimiento Institucional";  a través de los componentes: Transferencia, Acompañamiento Socio-Educativo, Identificación, Educación, Salud Integral, Seguridad Alimentaria y Generación de Ingresos, Formación Humana y Conciencia Ciudadana, Habitabilidad y Protección del Medio Ambiente, Acceso a la Tecnología de la Información y la Capacitación y Fortalecimiento Institucional de Progresando con Solidaridad, de igual forma que las acciones ejecutadas por las Direcciones Regionales.</w:t>
      </w:r>
    </w:p>
    <w:p w:rsidR="00F1012F" w:rsidRPr="006B1785" w:rsidRDefault="00F1012F" w:rsidP="008B0BD1">
      <w:pPr>
        <w:jc w:val="both"/>
        <w:rPr>
          <w:bCs/>
          <w:sz w:val="24"/>
          <w:szCs w:val="24"/>
        </w:rPr>
      </w:pPr>
      <w:r w:rsidRPr="006B1785">
        <w:rPr>
          <w:bCs/>
          <w:sz w:val="24"/>
          <w:szCs w:val="24"/>
        </w:rPr>
        <w:t xml:space="preserve">Entre los principales resultados alcanzados en </w:t>
      </w:r>
      <w:r w:rsidR="00CD0F85">
        <w:rPr>
          <w:bCs/>
          <w:sz w:val="24"/>
          <w:szCs w:val="24"/>
        </w:rPr>
        <w:t>el mes de julio</w:t>
      </w:r>
      <w:r w:rsidR="00A135F6">
        <w:rPr>
          <w:bCs/>
          <w:sz w:val="24"/>
          <w:szCs w:val="24"/>
        </w:rPr>
        <w:t>,</w:t>
      </w:r>
      <w:r w:rsidR="00480C49">
        <w:rPr>
          <w:bCs/>
          <w:sz w:val="24"/>
          <w:szCs w:val="24"/>
        </w:rPr>
        <w:t xml:space="preserve"> </w:t>
      </w:r>
      <w:r w:rsidRPr="006B1785">
        <w:rPr>
          <w:bCs/>
          <w:sz w:val="24"/>
          <w:szCs w:val="24"/>
        </w:rPr>
        <w:t>se encuentran:</w:t>
      </w:r>
    </w:p>
    <w:p w:rsidR="00F1012F" w:rsidRPr="006B1785" w:rsidRDefault="00F1012F" w:rsidP="00357072">
      <w:pPr>
        <w:spacing w:after="0"/>
        <w:jc w:val="both"/>
        <w:rPr>
          <w:bCs/>
          <w:color w:val="FF0000"/>
          <w:sz w:val="24"/>
          <w:szCs w:val="24"/>
        </w:rPr>
      </w:pPr>
    </w:p>
    <w:p w:rsidR="00F1012F" w:rsidRPr="006407FB" w:rsidRDefault="006407FB" w:rsidP="006407FB">
      <w:pPr>
        <w:pStyle w:val="Prrafodelista"/>
        <w:numPr>
          <w:ilvl w:val="0"/>
          <w:numId w:val="1"/>
        </w:numPr>
        <w:spacing w:after="0"/>
        <w:jc w:val="both"/>
        <w:rPr>
          <w:bCs/>
          <w:sz w:val="24"/>
          <w:szCs w:val="24"/>
        </w:rPr>
      </w:pPr>
      <w:r w:rsidRPr="006407FB">
        <w:rPr>
          <w:b/>
          <w:sz w:val="24"/>
          <w:szCs w:val="24"/>
        </w:rPr>
        <w:t>754,511</w:t>
      </w:r>
      <w:r w:rsidR="00607F78">
        <w:rPr>
          <w:b/>
          <w:sz w:val="24"/>
          <w:szCs w:val="24"/>
        </w:rPr>
        <w:t xml:space="preserve"> </w:t>
      </w:r>
      <w:r w:rsidR="00F1012F" w:rsidRPr="006407FB">
        <w:rPr>
          <w:sz w:val="24"/>
          <w:szCs w:val="24"/>
        </w:rPr>
        <w:t>familias recibieron la transferencia monetaria Comer Es Primero para la compra de alimentos.</w:t>
      </w:r>
    </w:p>
    <w:p w:rsidR="005E6ED9" w:rsidRPr="00986540" w:rsidRDefault="005E6ED9" w:rsidP="005E6ED9">
      <w:pPr>
        <w:pStyle w:val="Prrafodelista"/>
        <w:spacing w:after="0"/>
        <w:jc w:val="both"/>
        <w:rPr>
          <w:bCs/>
          <w:sz w:val="24"/>
          <w:szCs w:val="24"/>
          <w:highlight w:val="yellow"/>
        </w:rPr>
      </w:pPr>
    </w:p>
    <w:p w:rsidR="00F1012F" w:rsidRPr="006407FB" w:rsidRDefault="006407FB" w:rsidP="006407FB">
      <w:pPr>
        <w:pStyle w:val="Prrafodelista"/>
        <w:numPr>
          <w:ilvl w:val="0"/>
          <w:numId w:val="1"/>
        </w:numPr>
        <w:spacing w:after="0"/>
        <w:jc w:val="both"/>
        <w:rPr>
          <w:b/>
          <w:sz w:val="24"/>
          <w:szCs w:val="24"/>
        </w:rPr>
      </w:pPr>
      <w:r w:rsidRPr="006407FB">
        <w:rPr>
          <w:b/>
          <w:sz w:val="24"/>
          <w:szCs w:val="24"/>
        </w:rPr>
        <w:t>894,374</w:t>
      </w:r>
      <w:r>
        <w:rPr>
          <w:b/>
          <w:sz w:val="24"/>
          <w:szCs w:val="24"/>
        </w:rPr>
        <w:t xml:space="preserve"> </w:t>
      </w:r>
      <w:r w:rsidR="00F1012F" w:rsidRPr="006407FB">
        <w:rPr>
          <w:sz w:val="24"/>
          <w:szCs w:val="24"/>
        </w:rPr>
        <w:t>familias recibieron subsidio para la compra de gas propano (Bono Gas).</w:t>
      </w:r>
    </w:p>
    <w:p w:rsidR="00F1012F" w:rsidRPr="00986540" w:rsidRDefault="00F1012F" w:rsidP="00357072">
      <w:pPr>
        <w:pStyle w:val="Prrafodelista"/>
        <w:jc w:val="both"/>
        <w:rPr>
          <w:bCs/>
          <w:sz w:val="24"/>
          <w:szCs w:val="24"/>
          <w:highlight w:val="yellow"/>
        </w:rPr>
      </w:pPr>
    </w:p>
    <w:p w:rsidR="005E6ED9" w:rsidRPr="006407FB" w:rsidRDefault="006407FB" w:rsidP="006407FB">
      <w:pPr>
        <w:pStyle w:val="Prrafodelista"/>
        <w:numPr>
          <w:ilvl w:val="0"/>
          <w:numId w:val="1"/>
        </w:numPr>
        <w:spacing w:after="0"/>
        <w:jc w:val="both"/>
        <w:rPr>
          <w:b/>
          <w:sz w:val="24"/>
          <w:szCs w:val="24"/>
        </w:rPr>
      </w:pPr>
      <w:r w:rsidRPr="006407FB">
        <w:rPr>
          <w:b/>
          <w:sz w:val="24"/>
          <w:szCs w:val="24"/>
        </w:rPr>
        <w:t>458,502</w:t>
      </w:r>
      <w:r w:rsidR="00E9386C">
        <w:rPr>
          <w:b/>
          <w:sz w:val="24"/>
          <w:szCs w:val="24"/>
        </w:rPr>
        <w:t xml:space="preserve"> </w:t>
      </w:r>
      <w:r w:rsidR="00021714" w:rsidRPr="006407FB">
        <w:rPr>
          <w:sz w:val="24"/>
          <w:szCs w:val="24"/>
        </w:rPr>
        <w:t>familias recibieron el subsidio al consumo de la Energía Eléctrica (Bono Luz).</w:t>
      </w:r>
    </w:p>
    <w:p w:rsidR="005E6ED9" w:rsidRPr="00986540" w:rsidRDefault="005E6ED9" w:rsidP="005E6ED9">
      <w:pPr>
        <w:pStyle w:val="Prrafodelista"/>
        <w:rPr>
          <w:b/>
          <w:sz w:val="24"/>
          <w:szCs w:val="24"/>
          <w:highlight w:val="yellow"/>
        </w:rPr>
      </w:pPr>
    </w:p>
    <w:p w:rsidR="00F1012F" w:rsidRPr="006407FB" w:rsidRDefault="006407FB" w:rsidP="006407FB">
      <w:pPr>
        <w:pStyle w:val="Prrafodelista"/>
        <w:numPr>
          <w:ilvl w:val="0"/>
          <w:numId w:val="1"/>
        </w:numPr>
        <w:spacing w:after="0"/>
        <w:jc w:val="both"/>
        <w:rPr>
          <w:bCs/>
          <w:sz w:val="24"/>
          <w:szCs w:val="24"/>
        </w:rPr>
      </w:pPr>
      <w:r w:rsidRPr="006407FB">
        <w:rPr>
          <w:b/>
          <w:sz w:val="24"/>
          <w:szCs w:val="24"/>
        </w:rPr>
        <w:t>373,592</w:t>
      </w:r>
      <w:r w:rsidR="00E9386C">
        <w:rPr>
          <w:b/>
          <w:sz w:val="24"/>
          <w:szCs w:val="24"/>
        </w:rPr>
        <w:t xml:space="preserve"> </w:t>
      </w:r>
      <w:r w:rsidR="005E6ED9" w:rsidRPr="006407FB">
        <w:rPr>
          <w:sz w:val="24"/>
          <w:szCs w:val="24"/>
        </w:rPr>
        <w:t>familias ben</w:t>
      </w:r>
      <w:r w:rsidR="00AC2E71" w:rsidRPr="006407FB">
        <w:rPr>
          <w:sz w:val="24"/>
          <w:szCs w:val="24"/>
        </w:rPr>
        <w:t>eficiarias fueron orientadas a través del e</w:t>
      </w:r>
      <w:r w:rsidR="00480C49" w:rsidRPr="006407FB">
        <w:rPr>
          <w:sz w:val="24"/>
          <w:szCs w:val="24"/>
        </w:rPr>
        <w:t>squema de visitas domiciliarias realizadas por la red de enlaces familiares voluntarios.</w:t>
      </w:r>
    </w:p>
    <w:p w:rsidR="00AC2E71" w:rsidRPr="00986540" w:rsidRDefault="00AC2E71" w:rsidP="00AC2E71">
      <w:pPr>
        <w:spacing w:after="0"/>
        <w:jc w:val="both"/>
        <w:rPr>
          <w:bCs/>
          <w:sz w:val="24"/>
          <w:szCs w:val="24"/>
          <w:highlight w:val="yellow"/>
        </w:rPr>
      </w:pPr>
    </w:p>
    <w:p w:rsidR="00F1012F" w:rsidRPr="00E9386C" w:rsidRDefault="00E9386C" w:rsidP="00357072">
      <w:pPr>
        <w:pStyle w:val="Prrafodelista"/>
        <w:numPr>
          <w:ilvl w:val="0"/>
          <w:numId w:val="1"/>
        </w:numPr>
        <w:spacing w:after="0"/>
        <w:jc w:val="both"/>
        <w:rPr>
          <w:bCs/>
          <w:sz w:val="24"/>
          <w:szCs w:val="24"/>
        </w:rPr>
      </w:pPr>
      <w:r w:rsidRPr="00E9386C">
        <w:rPr>
          <w:b/>
          <w:bCs/>
          <w:sz w:val="24"/>
          <w:szCs w:val="24"/>
        </w:rPr>
        <w:t>18,841</w:t>
      </w:r>
      <w:r w:rsidR="00572B0B" w:rsidRPr="00E9386C">
        <w:rPr>
          <w:b/>
          <w:bCs/>
          <w:sz w:val="24"/>
          <w:szCs w:val="24"/>
        </w:rPr>
        <w:t xml:space="preserve"> </w:t>
      </w:r>
      <w:r w:rsidR="00F1012F" w:rsidRPr="00E9386C">
        <w:rPr>
          <w:bCs/>
          <w:sz w:val="24"/>
          <w:szCs w:val="24"/>
        </w:rPr>
        <w:t xml:space="preserve">integrantes de familias Progresando con Solidaridad fueron capacitados en acciones técnico- vocacional, impartidas a través de los </w:t>
      </w:r>
      <w:r w:rsidR="002C7A85" w:rsidRPr="00E9386C">
        <w:rPr>
          <w:bCs/>
          <w:sz w:val="24"/>
          <w:szCs w:val="24"/>
        </w:rPr>
        <w:t>41</w:t>
      </w:r>
      <w:r w:rsidR="00F1012F" w:rsidRPr="00E9386C">
        <w:rPr>
          <w:bCs/>
          <w:sz w:val="24"/>
          <w:szCs w:val="24"/>
        </w:rPr>
        <w:t xml:space="preserve"> Centros de Capacitación </w:t>
      </w:r>
      <w:r w:rsidR="00F1012F" w:rsidRPr="00E9386C">
        <w:rPr>
          <w:bCs/>
          <w:sz w:val="24"/>
          <w:szCs w:val="24"/>
        </w:rPr>
        <w:lastRenderedPageBreak/>
        <w:t>y Producción de Progresando con Solidaridad, y con la colaboración técnica del Instituto Nacional de Formación Técnica Profesional (INFOTEP).</w:t>
      </w:r>
    </w:p>
    <w:p w:rsidR="00F1012F" w:rsidRPr="00986540" w:rsidRDefault="00F1012F" w:rsidP="00357072">
      <w:pPr>
        <w:pStyle w:val="Prrafodelista"/>
        <w:jc w:val="both"/>
        <w:rPr>
          <w:bCs/>
          <w:sz w:val="24"/>
          <w:szCs w:val="24"/>
          <w:highlight w:val="yellow"/>
        </w:rPr>
      </w:pPr>
    </w:p>
    <w:p w:rsidR="00F0317C" w:rsidRPr="00E9386C" w:rsidRDefault="00E9386C" w:rsidP="001767F6">
      <w:pPr>
        <w:pStyle w:val="Prrafodelista"/>
        <w:numPr>
          <w:ilvl w:val="0"/>
          <w:numId w:val="1"/>
        </w:numPr>
        <w:spacing w:after="0"/>
        <w:jc w:val="both"/>
        <w:rPr>
          <w:b/>
          <w:bCs/>
          <w:sz w:val="24"/>
          <w:szCs w:val="24"/>
        </w:rPr>
      </w:pPr>
      <w:r w:rsidRPr="00E9386C">
        <w:rPr>
          <w:b/>
          <w:sz w:val="24"/>
          <w:szCs w:val="24"/>
        </w:rPr>
        <w:t>4,491</w:t>
      </w:r>
      <w:r w:rsidR="00021714" w:rsidRPr="00E9386C">
        <w:rPr>
          <w:b/>
          <w:sz w:val="24"/>
          <w:szCs w:val="24"/>
        </w:rPr>
        <w:t xml:space="preserve"> </w:t>
      </w:r>
      <w:r w:rsidR="00F1012F" w:rsidRPr="00E9386C">
        <w:rPr>
          <w:b/>
          <w:sz w:val="24"/>
          <w:szCs w:val="24"/>
        </w:rPr>
        <w:t xml:space="preserve"> </w:t>
      </w:r>
      <w:r w:rsidR="00021714" w:rsidRPr="00E9386C">
        <w:rPr>
          <w:sz w:val="24"/>
          <w:szCs w:val="24"/>
        </w:rPr>
        <w:t xml:space="preserve">Miembros de familias beneficiarias </w:t>
      </w:r>
      <w:r w:rsidR="00607F78">
        <w:rPr>
          <w:sz w:val="24"/>
          <w:szCs w:val="24"/>
        </w:rPr>
        <w:t>sembraron</w:t>
      </w:r>
      <w:r w:rsidR="00021714" w:rsidRPr="00E9386C">
        <w:rPr>
          <w:sz w:val="24"/>
          <w:szCs w:val="24"/>
        </w:rPr>
        <w:t xml:space="preserve"> huertos caseros en sus terrenos para producir alimentos para el autoconsumo o la venta, con la colaboración de técnicos del Ministerio de Agricultura.</w:t>
      </w:r>
    </w:p>
    <w:p w:rsidR="00F0317C" w:rsidRPr="00986540" w:rsidRDefault="00F0317C" w:rsidP="00362545">
      <w:pPr>
        <w:pStyle w:val="Prrafodelista"/>
        <w:spacing w:after="0"/>
        <w:jc w:val="both"/>
        <w:rPr>
          <w:b/>
          <w:sz w:val="24"/>
          <w:szCs w:val="24"/>
          <w:highlight w:val="yellow"/>
        </w:rPr>
      </w:pPr>
    </w:p>
    <w:p w:rsidR="001767F6" w:rsidRPr="00E9386C" w:rsidRDefault="00E9386C" w:rsidP="001767F6">
      <w:pPr>
        <w:pStyle w:val="Prrafodelista"/>
        <w:numPr>
          <w:ilvl w:val="0"/>
          <w:numId w:val="1"/>
        </w:numPr>
        <w:spacing w:after="0"/>
        <w:jc w:val="both"/>
        <w:rPr>
          <w:sz w:val="24"/>
          <w:szCs w:val="24"/>
        </w:rPr>
      </w:pPr>
      <w:r w:rsidRPr="00E9386C">
        <w:rPr>
          <w:b/>
          <w:sz w:val="24"/>
          <w:szCs w:val="24"/>
        </w:rPr>
        <w:t>2,179</w:t>
      </w:r>
      <w:r w:rsidR="00F0317C" w:rsidRPr="00E9386C">
        <w:rPr>
          <w:b/>
          <w:sz w:val="24"/>
          <w:szCs w:val="24"/>
        </w:rPr>
        <w:t xml:space="preserve"> </w:t>
      </w:r>
      <w:r w:rsidR="00F0317C" w:rsidRPr="00E9386C">
        <w:rPr>
          <w:sz w:val="24"/>
          <w:szCs w:val="24"/>
        </w:rPr>
        <w:t xml:space="preserve">adolescentes y jóvenes de escuelas y colegios orientados en jornadas de capacitación, a través de la experiencia vivencial mediante el uso de un simulador de bebé. (Proyecto Bebé Piénsalo Bien) en La Vega, Distrito Nacional y Santo Domingo.    </w:t>
      </w:r>
    </w:p>
    <w:p w:rsidR="00F0317C" w:rsidRPr="00F0317C" w:rsidRDefault="00F0317C" w:rsidP="00C21109">
      <w:pPr>
        <w:pStyle w:val="Prrafodelista"/>
        <w:spacing w:after="0"/>
        <w:rPr>
          <w:b/>
          <w:bCs/>
          <w:sz w:val="24"/>
          <w:szCs w:val="24"/>
          <w:highlight w:val="yellow"/>
        </w:rPr>
      </w:pPr>
    </w:p>
    <w:p w:rsidR="00F1012F" w:rsidRPr="006B1785" w:rsidRDefault="006B7CEE" w:rsidP="00357072">
      <w:pPr>
        <w:jc w:val="both"/>
        <w:rPr>
          <w:bCs/>
          <w:sz w:val="24"/>
          <w:szCs w:val="24"/>
        </w:rPr>
      </w:pPr>
      <w:r w:rsidRPr="006B1785">
        <w:rPr>
          <w:bCs/>
          <w:sz w:val="24"/>
          <w:szCs w:val="24"/>
        </w:rPr>
        <w:t>Este informe</w:t>
      </w:r>
      <w:r w:rsidR="00F1012F" w:rsidRPr="006B1785">
        <w:rPr>
          <w:bCs/>
          <w:sz w:val="24"/>
          <w:szCs w:val="24"/>
        </w:rPr>
        <w:t xml:space="preserve"> pone a disposición de la </w:t>
      </w:r>
      <w:r w:rsidRPr="006B1785">
        <w:rPr>
          <w:bCs/>
          <w:sz w:val="24"/>
          <w:szCs w:val="24"/>
        </w:rPr>
        <w:t>s</w:t>
      </w:r>
      <w:r w:rsidR="00F1012F" w:rsidRPr="006B1785">
        <w:rPr>
          <w:bCs/>
          <w:sz w:val="24"/>
          <w:szCs w:val="24"/>
        </w:rPr>
        <w:t>ociedad</w:t>
      </w:r>
      <w:r w:rsidRPr="006B1785">
        <w:rPr>
          <w:bCs/>
          <w:sz w:val="24"/>
          <w:szCs w:val="24"/>
        </w:rPr>
        <w:t xml:space="preserve"> dominicana</w:t>
      </w:r>
      <w:r w:rsidR="00F1012F" w:rsidRPr="006B1785">
        <w:rPr>
          <w:bCs/>
          <w:sz w:val="24"/>
          <w:szCs w:val="24"/>
        </w:rPr>
        <w:t xml:space="preserve"> </w:t>
      </w:r>
      <w:r w:rsidRPr="006B1785">
        <w:rPr>
          <w:bCs/>
          <w:sz w:val="24"/>
          <w:szCs w:val="24"/>
        </w:rPr>
        <w:t>las</w:t>
      </w:r>
      <w:r w:rsidR="00F1012F" w:rsidRPr="006B1785">
        <w:rPr>
          <w:bCs/>
          <w:sz w:val="24"/>
          <w:szCs w:val="24"/>
        </w:rPr>
        <w:t xml:space="preserve"> </w:t>
      </w:r>
      <w:r w:rsidRPr="006B1785">
        <w:rPr>
          <w:bCs/>
          <w:sz w:val="24"/>
          <w:szCs w:val="24"/>
        </w:rPr>
        <w:t xml:space="preserve">cifras </w:t>
      </w:r>
      <w:r w:rsidR="00F1012F" w:rsidRPr="006B1785">
        <w:rPr>
          <w:bCs/>
          <w:sz w:val="24"/>
          <w:szCs w:val="24"/>
        </w:rPr>
        <w:t>de</w:t>
      </w:r>
      <w:r w:rsidRPr="006B1785">
        <w:rPr>
          <w:bCs/>
          <w:sz w:val="24"/>
          <w:szCs w:val="24"/>
        </w:rPr>
        <w:t xml:space="preserve"> </w:t>
      </w:r>
      <w:r w:rsidR="00F1012F" w:rsidRPr="006B1785">
        <w:rPr>
          <w:bCs/>
          <w:sz w:val="24"/>
          <w:szCs w:val="24"/>
        </w:rPr>
        <w:t>la población atendida a través de los principales procesos misionales y funcionales que permitan ser el insumo para los ejercicios de rendición de cuentas y e</w:t>
      </w:r>
      <w:r w:rsidR="000363F5" w:rsidRPr="006B1785">
        <w:rPr>
          <w:bCs/>
          <w:sz w:val="24"/>
          <w:szCs w:val="24"/>
        </w:rPr>
        <w:t xml:space="preserve">l avance en cumplimiento de los </w:t>
      </w:r>
      <w:r w:rsidR="00F1012F" w:rsidRPr="006B1785">
        <w:rPr>
          <w:bCs/>
          <w:sz w:val="24"/>
          <w:szCs w:val="24"/>
        </w:rPr>
        <w:t>principios de transparencia y calidad.</w:t>
      </w:r>
    </w:p>
    <w:p w:rsidR="006E4081" w:rsidRPr="006B1785" w:rsidRDefault="006E4081" w:rsidP="00E02678">
      <w:pPr>
        <w:tabs>
          <w:tab w:val="left" w:pos="4980"/>
        </w:tabs>
        <w:rPr>
          <w:b/>
          <w:sz w:val="24"/>
          <w:szCs w:val="24"/>
        </w:rPr>
      </w:pPr>
    </w:p>
    <w:p w:rsidR="001068C4" w:rsidRPr="006B1785" w:rsidRDefault="001068C4" w:rsidP="00E02678">
      <w:pPr>
        <w:tabs>
          <w:tab w:val="left" w:pos="4980"/>
        </w:tabs>
        <w:rPr>
          <w:b/>
          <w:sz w:val="24"/>
          <w:szCs w:val="24"/>
        </w:rPr>
      </w:pPr>
    </w:p>
    <w:p w:rsidR="001068C4" w:rsidRPr="006B1785" w:rsidRDefault="001068C4" w:rsidP="00E02678">
      <w:pPr>
        <w:tabs>
          <w:tab w:val="left" w:pos="4980"/>
        </w:tabs>
        <w:rPr>
          <w:b/>
          <w:sz w:val="24"/>
          <w:szCs w:val="24"/>
        </w:rPr>
      </w:pPr>
    </w:p>
    <w:p w:rsidR="001068C4" w:rsidRPr="006B1785" w:rsidRDefault="001068C4" w:rsidP="00E02678">
      <w:pPr>
        <w:tabs>
          <w:tab w:val="left" w:pos="4980"/>
        </w:tabs>
        <w:rPr>
          <w:b/>
          <w:sz w:val="24"/>
          <w:szCs w:val="24"/>
        </w:rPr>
      </w:pPr>
    </w:p>
    <w:p w:rsidR="001068C4" w:rsidRPr="006B1785" w:rsidRDefault="001068C4" w:rsidP="00E02678">
      <w:pPr>
        <w:tabs>
          <w:tab w:val="left" w:pos="4980"/>
        </w:tabs>
        <w:rPr>
          <w:b/>
          <w:sz w:val="24"/>
          <w:szCs w:val="24"/>
        </w:rPr>
      </w:pPr>
    </w:p>
    <w:p w:rsidR="001068C4" w:rsidRPr="006B1785" w:rsidRDefault="001068C4" w:rsidP="00E02678">
      <w:pPr>
        <w:tabs>
          <w:tab w:val="left" w:pos="4980"/>
        </w:tabs>
        <w:rPr>
          <w:b/>
          <w:sz w:val="24"/>
          <w:szCs w:val="24"/>
        </w:rPr>
      </w:pPr>
    </w:p>
    <w:p w:rsidR="00021714" w:rsidRPr="006B1785" w:rsidRDefault="00021714" w:rsidP="00E02678">
      <w:pPr>
        <w:tabs>
          <w:tab w:val="left" w:pos="4980"/>
        </w:tabs>
        <w:rPr>
          <w:b/>
          <w:sz w:val="24"/>
          <w:szCs w:val="24"/>
        </w:rPr>
      </w:pPr>
    </w:p>
    <w:p w:rsidR="001F7207" w:rsidRPr="006B1785" w:rsidRDefault="001F7207" w:rsidP="00E02678">
      <w:pPr>
        <w:tabs>
          <w:tab w:val="left" w:pos="4980"/>
        </w:tabs>
        <w:rPr>
          <w:b/>
          <w:sz w:val="24"/>
          <w:szCs w:val="24"/>
        </w:rPr>
      </w:pPr>
    </w:p>
    <w:p w:rsidR="001F7207" w:rsidRPr="006B1785" w:rsidRDefault="001F7207" w:rsidP="00E02678">
      <w:pPr>
        <w:tabs>
          <w:tab w:val="left" w:pos="4980"/>
        </w:tabs>
        <w:rPr>
          <w:b/>
          <w:sz w:val="24"/>
          <w:szCs w:val="24"/>
        </w:rPr>
      </w:pPr>
    </w:p>
    <w:p w:rsidR="00021714" w:rsidRDefault="00021714" w:rsidP="00E02678">
      <w:pPr>
        <w:tabs>
          <w:tab w:val="left" w:pos="4980"/>
        </w:tabs>
        <w:rPr>
          <w:b/>
          <w:sz w:val="24"/>
          <w:szCs w:val="24"/>
        </w:rPr>
      </w:pPr>
    </w:p>
    <w:p w:rsidR="00E4538C" w:rsidRDefault="00E4538C" w:rsidP="00E02678">
      <w:pPr>
        <w:tabs>
          <w:tab w:val="left" w:pos="4980"/>
        </w:tabs>
        <w:rPr>
          <w:b/>
          <w:sz w:val="24"/>
          <w:szCs w:val="24"/>
        </w:rPr>
      </w:pPr>
    </w:p>
    <w:p w:rsidR="00E4538C" w:rsidRPr="006B1785" w:rsidRDefault="00E4538C" w:rsidP="00E02678">
      <w:pPr>
        <w:tabs>
          <w:tab w:val="left" w:pos="4980"/>
        </w:tabs>
        <w:rPr>
          <w:b/>
          <w:sz w:val="24"/>
          <w:szCs w:val="24"/>
        </w:rPr>
      </w:pPr>
    </w:p>
    <w:p w:rsidR="00021714" w:rsidRPr="006B1785" w:rsidRDefault="00021714" w:rsidP="00E02678">
      <w:pPr>
        <w:tabs>
          <w:tab w:val="left" w:pos="4980"/>
        </w:tabs>
        <w:rPr>
          <w:b/>
          <w:sz w:val="24"/>
          <w:szCs w:val="24"/>
        </w:rPr>
      </w:pPr>
    </w:p>
    <w:p w:rsidR="00E4538C" w:rsidRPr="00E4538C" w:rsidRDefault="00E4538C" w:rsidP="00CB7AEE">
      <w:pPr>
        <w:pStyle w:val="Ttulo1"/>
      </w:pPr>
      <w:r>
        <w:lastRenderedPageBreak/>
        <w:t>Intervenciones de Progresando con Solidaridad</w:t>
      </w:r>
    </w:p>
    <w:p w:rsidR="00CB7AEE" w:rsidRDefault="00CB7AEE" w:rsidP="00CB7AEE">
      <w:pPr>
        <w:pStyle w:val="Ttulo2"/>
        <w:rPr>
          <w:lang w:val="es-ES_tradnl"/>
        </w:rPr>
      </w:pPr>
      <w:r>
        <w:rPr>
          <w:lang w:val="es-ES_tradnl"/>
        </w:rPr>
        <w:t>Transferencias Monetarias Condicionadas</w:t>
      </w:r>
    </w:p>
    <w:p w:rsidR="00CB7AEE" w:rsidRDefault="00CB7AEE" w:rsidP="00113BBD">
      <w:pPr>
        <w:rPr>
          <w:rFonts w:cs="Arial"/>
          <w:spacing w:val="-1"/>
          <w:sz w:val="24"/>
          <w:szCs w:val="24"/>
          <w:lang w:val="es-ES_tradnl"/>
        </w:rPr>
      </w:pPr>
    </w:p>
    <w:p w:rsidR="00113BBD" w:rsidRPr="006B1785" w:rsidRDefault="003664D4" w:rsidP="00113BBD">
      <w:pPr>
        <w:rPr>
          <w:rFonts w:cs="Arial"/>
          <w:spacing w:val="-1"/>
          <w:sz w:val="24"/>
          <w:szCs w:val="24"/>
          <w:lang w:val="es-ES_tradnl"/>
        </w:rPr>
      </w:pPr>
      <w:r w:rsidRPr="006B1785">
        <w:rPr>
          <w:rFonts w:cs="Arial"/>
          <w:spacing w:val="-1"/>
          <w:sz w:val="24"/>
          <w:szCs w:val="24"/>
          <w:lang w:val="es-ES_tradnl"/>
        </w:rPr>
        <w:t>Las familias PROSOLI son beneficiadas con tres Transferencias Monetarias Condicionadas:</w:t>
      </w:r>
    </w:p>
    <w:p w:rsidR="00113BBD" w:rsidRPr="006B1785" w:rsidRDefault="00113BBD" w:rsidP="00113BBD">
      <w:pPr>
        <w:rPr>
          <w:rFonts w:cs="Arial"/>
          <w:spacing w:val="-1"/>
          <w:sz w:val="24"/>
          <w:szCs w:val="24"/>
          <w:lang w:val="es-ES_tradnl"/>
        </w:rPr>
      </w:pPr>
      <w:r w:rsidRPr="006B1785">
        <w:rPr>
          <w:noProof/>
          <w:sz w:val="24"/>
          <w:szCs w:val="24"/>
        </w:rPr>
        <w:drawing>
          <wp:anchor distT="0" distB="0" distL="114300" distR="114300" simplePos="0" relativeHeight="251708416" behindDoc="0" locked="0" layoutInCell="1" allowOverlap="1" wp14:anchorId="3DCD18F9" wp14:editId="0043D8EF">
            <wp:simplePos x="0" y="0"/>
            <wp:positionH relativeFrom="column">
              <wp:posOffset>2417445</wp:posOffset>
            </wp:positionH>
            <wp:positionV relativeFrom="paragraph">
              <wp:posOffset>302895</wp:posOffset>
            </wp:positionV>
            <wp:extent cx="829945" cy="622300"/>
            <wp:effectExtent l="57150" t="38100" r="65405" b="425450"/>
            <wp:wrapSquare wrapText="bothSides"/>
            <wp:docPr id="3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 3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829945" cy="622300"/>
                    </a:xfrm>
                    <a:prstGeom prst="rect">
                      <a:avLst/>
                    </a:prstGeom>
                    <a:ln w="38100">
                      <a:solidFill>
                        <a:srgbClr val="2AACAC"/>
                      </a:solidFill>
                    </a:ln>
                    <a:effectLst>
                      <a:reflection blurRad="6350" stA="50000" endA="300" endPos="38500" dist="50800" dir="5400000" sy="-100000" algn="bl" rotWithShape="0"/>
                    </a:effectLst>
                  </pic:spPr>
                </pic:pic>
              </a:graphicData>
            </a:graphic>
            <wp14:sizeRelH relativeFrom="page">
              <wp14:pctWidth>0</wp14:pctWidth>
            </wp14:sizeRelH>
            <wp14:sizeRelV relativeFrom="page">
              <wp14:pctHeight>0</wp14:pctHeight>
            </wp14:sizeRelV>
          </wp:anchor>
        </w:drawing>
      </w:r>
      <w:r w:rsidRPr="006B1785">
        <w:rPr>
          <w:rFonts w:cs="Arial"/>
          <w:noProof/>
          <w:spacing w:val="-1"/>
          <w:sz w:val="24"/>
          <w:szCs w:val="24"/>
        </w:rPr>
        <w:drawing>
          <wp:anchor distT="0" distB="0" distL="114300" distR="114300" simplePos="0" relativeHeight="251709440" behindDoc="0" locked="0" layoutInCell="1" allowOverlap="1" wp14:anchorId="45E5FF72" wp14:editId="2385A237">
            <wp:simplePos x="0" y="0"/>
            <wp:positionH relativeFrom="column">
              <wp:posOffset>4176395</wp:posOffset>
            </wp:positionH>
            <wp:positionV relativeFrom="paragraph">
              <wp:posOffset>302895</wp:posOffset>
            </wp:positionV>
            <wp:extent cx="822960" cy="616585"/>
            <wp:effectExtent l="57150" t="38100" r="53340" b="393065"/>
            <wp:wrapSquare wrapText="bothSides"/>
            <wp:docPr id="3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5"/>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822960" cy="616585"/>
                    </a:xfrm>
                    <a:prstGeom prst="rect">
                      <a:avLst/>
                    </a:prstGeom>
                    <a:ln w="38100">
                      <a:solidFill>
                        <a:srgbClr val="2AACAC"/>
                      </a:solidFill>
                    </a:ln>
                    <a:effectLst>
                      <a:reflection blurRad="6350" stA="50000" endA="300" endPos="38500" dist="50800" dir="5400000" sy="-100000" algn="bl" rotWithShape="0"/>
                    </a:effectLst>
                  </pic:spPr>
                </pic:pic>
              </a:graphicData>
            </a:graphic>
            <wp14:sizeRelH relativeFrom="page">
              <wp14:pctWidth>0</wp14:pctWidth>
            </wp14:sizeRelH>
            <wp14:sizeRelV relativeFrom="page">
              <wp14:pctHeight>0</wp14:pctHeight>
            </wp14:sizeRelV>
          </wp:anchor>
        </w:drawing>
      </w:r>
      <w:r w:rsidRPr="006B1785">
        <w:rPr>
          <w:noProof/>
          <w:sz w:val="24"/>
          <w:szCs w:val="24"/>
        </w:rPr>
        <w:drawing>
          <wp:anchor distT="0" distB="0" distL="114300" distR="114300" simplePos="0" relativeHeight="251707392" behindDoc="0" locked="0" layoutInCell="1" allowOverlap="1" wp14:anchorId="58ACEC20" wp14:editId="7CEB60C9">
            <wp:simplePos x="0" y="0"/>
            <wp:positionH relativeFrom="column">
              <wp:posOffset>617855</wp:posOffset>
            </wp:positionH>
            <wp:positionV relativeFrom="paragraph">
              <wp:posOffset>278765</wp:posOffset>
            </wp:positionV>
            <wp:extent cx="874395" cy="655320"/>
            <wp:effectExtent l="57150" t="38100" r="59055" b="411480"/>
            <wp:wrapSquare wrapText="bothSides"/>
            <wp:docPr id="3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3"/>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874395" cy="655320"/>
                    </a:xfrm>
                    <a:prstGeom prst="rect">
                      <a:avLst/>
                    </a:prstGeom>
                    <a:ln w="38100">
                      <a:solidFill>
                        <a:srgbClr val="2AACAC"/>
                      </a:solidFill>
                    </a:ln>
                    <a:effectLst>
                      <a:reflection blurRad="6350" stA="50000" endA="300" endPos="38500" dist="50800" dir="5400000" sy="-100000" algn="bl" rotWithShape="0"/>
                    </a:effectLst>
                  </pic:spPr>
                </pic:pic>
              </a:graphicData>
            </a:graphic>
            <wp14:sizeRelH relativeFrom="page">
              <wp14:pctWidth>0</wp14:pctWidth>
            </wp14:sizeRelH>
            <wp14:sizeRelV relativeFrom="page">
              <wp14:pctHeight>0</wp14:pctHeight>
            </wp14:sizeRelV>
          </wp:anchor>
        </w:drawing>
      </w:r>
    </w:p>
    <w:p w:rsidR="00113BBD" w:rsidRPr="006B1785" w:rsidRDefault="00113BBD" w:rsidP="00113BBD">
      <w:pPr>
        <w:rPr>
          <w:rFonts w:cs="Arial"/>
          <w:spacing w:val="-1"/>
          <w:sz w:val="24"/>
          <w:szCs w:val="24"/>
          <w:lang w:val="es-ES_tradnl"/>
        </w:rPr>
      </w:pPr>
    </w:p>
    <w:p w:rsidR="00113BBD" w:rsidRPr="006B1785" w:rsidRDefault="00113BBD" w:rsidP="00113BBD">
      <w:pPr>
        <w:rPr>
          <w:rFonts w:cs="Arial"/>
          <w:spacing w:val="-1"/>
          <w:sz w:val="24"/>
          <w:szCs w:val="24"/>
          <w:lang w:val="es-ES_tradnl"/>
        </w:rPr>
      </w:pPr>
    </w:p>
    <w:p w:rsidR="00113BBD" w:rsidRPr="006B1785" w:rsidRDefault="00113BBD" w:rsidP="00113BBD">
      <w:pPr>
        <w:rPr>
          <w:rFonts w:cs="Arial"/>
          <w:spacing w:val="-1"/>
          <w:sz w:val="24"/>
          <w:szCs w:val="24"/>
          <w:lang w:val="es-ES_tradnl"/>
        </w:rPr>
      </w:pPr>
    </w:p>
    <w:p w:rsidR="00113BBD" w:rsidRPr="006B1785" w:rsidRDefault="00113BBD" w:rsidP="00113BBD">
      <w:pPr>
        <w:pStyle w:val="Prrafodelista"/>
        <w:numPr>
          <w:ilvl w:val="0"/>
          <w:numId w:val="2"/>
        </w:numPr>
        <w:jc w:val="both"/>
        <w:rPr>
          <w:rFonts w:cs="Arial"/>
          <w:b/>
          <w:spacing w:val="-1"/>
          <w:sz w:val="24"/>
          <w:szCs w:val="24"/>
          <w:lang w:val="es-ES_tradnl"/>
        </w:rPr>
      </w:pPr>
      <w:r w:rsidRPr="006B1785">
        <w:rPr>
          <w:rFonts w:cs="Arial"/>
          <w:spacing w:val="-1"/>
          <w:sz w:val="24"/>
          <w:szCs w:val="24"/>
          <w:lang w:val="es-ES_tradnl"/>
        </w:rPr>
        <w:t xml:space="preserve">La transferencia </w:t>
      </w:r>
      <w:r w:rsidRPr="006B1785">
        <w:rPr>
          <w:rFonts w:cs="Arial"/>
          <w:b/>
          <w:spacing w:val="-1"/>
          <w:sz w:val="24"/>
          <w:szCs w:val="24"/>
          <w:lang w:val="es-ES_tradnl"/>
        </w:rPr>
        <w:t>“Comer es Primero”</w:t>
      </w:r>
      <w:r w:rsidRPr="006B1785">
        <w:rPr>
          <w:rFonts w:cs="Arial"/>
          <w:spacing w:val="-1"/>
          <w:sz w:val="24"/>
          <w:szCs w:val="24"/>
          <w:lang w:val="es-ES_tradnl"/>
        </w:rPr>
        <w:t xml:space="preserve"> (</w:t>
      </w:r>
      <w:r w:rsidR="00612834" w:rsidRPr="006B1785">
        <w:rPr>
          <w:rFonts w:cs="Arial"/>
          <w:spacing w:val="-1"/>
          <w:sz w:val="24"/>
          <w:szCs w:val="24"/>
          <w:lang w:val="es-ES_tradnl"/>
        </w:rPr>
        <w:t>Cepa</w:t>
      </w:r>
      <w:r w:rsidRPr="006B1785">
        <w:rPr>
          <w:rFonts w:cs="Arial"/>
          <w:spacing w:val="-1"/>
          <w:sz w:val="24"/>
          <w:szCs w:val="24"/>
          <w:lang w:val="es-ES_tradnl"/>
        </w:rPr>
        <w:t>) es condicionada</w:t>
      </w:r>
      <w:r w:rsidR="00E274A3" w:rsidRPr="006B1785">
        <w:rPr>
          <w:rFonts w:cs="Arial"/>
          <w:spacing w:val="-1"/>
          <w:sz w:val="24"/>
          <w:szCs w:val="24"/>
          <w:lang w:val="es-ES_tradnl"/>
        </w:rPr>
        <w:t xml:space="preserve"> a la asistencia a los controles preventivos de salud</w:t>
      </w:r>
      <w:r w:rsidRPr="006B1785">
        <w:rPr>
          <w:rFonts w:cs="Arial"/>
          <w:spacing w:val="-1"/>
          <w:sz w:val="24"/>
          <w:szCs w:val="24"/>
          <w:lang w:val="es-ES_tradnl"/>
        </w:rPr>
        <w:t xml:space="preserve"> para </w:t>
      </w:r>
      <w:r w:rsidR="00E274A3" w:rsidRPr="006B1785">
        <w:rPr>
          <w:rFonts w:cs="Arial"/>
          <w:spacing w:val="-1"/>
          <w:sz w:val="24"/>
          <w:szCs w:val="24"/>
          <w:lang w:val="es-ES_tradnl"/>
        </w:rPr>
        <w:t>aquellos</w:t>
      </w:r>
      <w:r w:rsidRPr="006B1785">
        <w:rPr>
          <w:rFonts w:cs="Arial"/>
          <w:spacing w:val="-1"/>
          <w:sz w:val="24"/>
          <w:szCs w:val="24"/>
          <w:lang w:val="es-ES_tradnl"/>
        </w:rPr>
        <w:t xml:space="preserve"> hogares con niños menores de 5 años </w:t>
      </w:r>
      <w:r w:rsidR="003664D4" w:rsidRPr="006B1785">
        <w:rPr>
          <w:rFonts w:cs="Arial"/>
          <w:spacing w:val="-1"/>
          <w:sz w:val="24"/>
          <w:szCs w:val="24"/>
          <w:lang w:val="es-ES_tradnl"/>
        </w:rPr>
        <w:t>y/</w:t>
      </w:r>
      <w:r w:rsidRPr="006B1785">
        <w:rPr>
          <w:rFonts w:cs="Arial"/>
          <w:spacing w:val="-1"/>
          <w:sz w:val="24"/>
          <w:szCs w:val="24"/>
          <w:lang w:val="es-ES_tradnl"/>
        </w:rPr>
        <w:t xml:space="preserve">o mujeres embarazadas. </w:t>
      </w:r>
      <w:r w:rsidR="00E274A3" w:rsidRPr="006B1785">
        <w:rPr>
          <w:rFonts w:cs="Arial"/>
          <w:spacing w:val="-1"/>
          <w:sz w:val="24"/>
          <w:szCs w:val="24"/>
          <w:lang w:val="es-ES_tradnl"/>
        </w:rPr>
        <w:t xml:space="preserve">Consiste en </w:t>
      </w:r>
      <w:r w:rsidRPr="006B1785">
        <w:rPr>
          <w:rFonts w:cs="Arial"/>
          <w:spacing w:val="-1"/>
          <w:sz w:val="24"/>
          <w:szCs w:val="24"/>
          <w:lang w:val="es-ES_tradnl"/>
        </w:rPr>
        <w:t xml:space="preserve">una </w:t>
      </w:r>
      <w:r w:rsidR="00E274A3" w:rsidRPr="006B1785">
        <w:rPr>
          <w:rFonts w:cs="Arial"/>
          <w:spacing w:val="-1"/>
          <w:sz w:val="24"/>
          <w:szCs w:val="24"/>
          <w:lang w:val="es-ES_tradnl"/>
        </w:rPr>
        <w:t>transferencia monetaria</w:t>
      </w:r>
      <w:r w:rsidRPr="006B1785">
        <w:rPr>
          <w:rFonts w:cs="Arial"/>
          <w:spacing w:val="-1"/>
          <w:sz w:val="24"/>
          <w:szCs w:val="24"/>
          <w:lang w:val="es-ES_tradnl"/>
        </w:rPr>
        <w:t xml:space="preserve"> mensual de ochocientos veinticinco pesos (RD$825.00) a cada jefe o jefa de las familia</w:t>
      </w:r>
      <w:r w:rsidR="00E274A3" w:rsidRPr="006B1785">
        <w:rPr>
          <w:rFonts w:cs="Arial"/>
          <w:spacing w:val="-1"/>
          <w:sz w:val="24"/>
          <w:szCs w:val="24"/>
          <w:lang w:val="es-ES_tradnl"/>
        </w:rPr>
        <w:t>s</w:t>
      </w:r>
      <w:r w:rsidRPr="006B1785">
        <w:rPr>
          <w:rFonts w:cs="Arial"/>
          <w:spacing w:val="-1"/>
          <w:sz w:val="24"/>
          <w:szCs w:val="24"/>
          <w:lang w:val="es-ES_tradnl"/>
        </w:rPr>
        <w:t xml:space="preserve"> beneficiaria</w:t>
      </w:r>
      <w:r w:rsidR="00E274A3" w:rsidRPr="006B1785">
        <w:rPr>
          <w:rFonts w:cs="Arial"/>
          <w:spacing w:val="-1"/>
          <w:sz w:val="24"/>
          <w:szCs w:val="24"/>
          <w:lang w:val="es-ES_tradnl"/>
        </w:rPr>
        <w:t>s</w:t>
      </w:r>
      <w:r w:rsidRPr="006B1785">
        <w:rPr>
          <w:rFonts w:cs="Arial"/>
          <w:spacing w:val="-1"/>
          <w:sz w:val="24"/>
          <w:szCs w:val="24"/>
          <w:lang w:val="es-ES_tradnl"/>
        </w:rPr>
        <w:t xml:space="preserve"> para adquirir alimentos de acuerdo a una canasta básica determinada.</w:t>
      </w:r>
      <w:r w:rsidR="00E274A3" w:rsidRPr="006B1785">
        <w:rPr>
          <w:rFonts w:cs="Arial"/>
          <w:spacing w:val="-1"/>
          <w:sz w:val="24"/>
          <w:szCs w:val="24"/>
          <w:lang w:val="es-ES_tradnl"/>
        </w:rPr>
        <w:t xml:space="preserve"> </w:t>
      </w:r>
      <w:r w:rsidRPr="006B1785">
        <w:rPr>
          <w:rFonts w:cs="Arial"/>
          <w:spacing w:val="-1"/>
          <w:sz w:val="24"/>
          <w:szCs w:val="24"/>
          <w:lang w:val="es-ES_tradnl"/>
        </w:rPr>
        <w:t xml:space="preserve">Su objetivo es complementar la alimentación básica de los hogares en situación de pobreza con la condición que la futura madre asista a chequeos clínicos de su embarazo y se </w:t>
      </w:r>
      <w:r w:rsidR="001B47AE" w:rsidRPr="006B1785">
        <w:rPr>
          <w:rFonts w:cs="Arial"/>
          <w:spacing w:val="-1"/>
          <w:sz w:val="24"/>
          <w:szCs w:val="24"/>
          <w:lang w:val="es-ES_tradnl"/>
        </w:rPr>
        <w:t>consulten</w:t>
      </w:r>
      <w:r w:rsidRPr="006B1785">
        <w:rPr>
          <w:rFonts w:cs="Arial"/>
          <w:spacing w:val="-1"/>
          <w:sz w:val="24"/>
          <w:szCs w:val="24"/>
          <w:lang w:val="es-ES_tradnl"/>
        </w:rPr>
        <w:t xml:space="preserve"> </w:t>
      </w:r>
      <w:r w:rsidR="001B47AE" w:rsidRPr="006B1785">
        <w:rPr>
          <w:rFonts w:cs="Arial"/>
          <w:spacing w:val="-1"/>
          <w:sz w:val="24"/>
          <w:szCs w:val="24"/>
          <w:lang w:val="es-ES_tradnl"/>
        </w:rPr>
        <w:t>en el medico</w:t>
      </w:r>
      <w:r w:rsidRPr="006B1785">
        <w:rPr>
          <w:rFonts w:cs="Arial"/>
          <w:spacing w:val="-1"/>
          <w:sz w:val="24"/>
          <w:szCs w:val="24"/>
          <w:lang w:val="es-ES_tradnl"/>
        </w:rPr>
        <w:t xml:space="preserve"> los niños</w:t>
      </w:r>
      <w:r w:rsidR="001B47AE" w:rsidRPr="006B1785">
        <w:rPr>
          <w:rFonts w:cs="Arial"/>
          <w:spacing w:val="-1"/>
          <w:sz w:val="24"/>
          <w:szCs w:val="24"/>
          <w:lang w:val="es-ES_tradnl"/>
        </w:rPr>
        <w:t xml:space="preserve"> de primera infancia pertenecientes</w:t>
      </w:r>
      <w:r w:rsidRPr="006B1785">
        <w:rPr>
          <w:rFonts w:cs="Arial"/>
          <w:spacing w:val="-1"/>
          <w:sz w:val="24"/>
          <w:szCs w:val="24"/>
          <w:lang w:val="es-ES_tradnl"/>
        </w:rPr>
        <w:t xml:space="preserve"> </w:t>
      </w:r>
      <w:r w:rsidR="001B47AE" w:rsidRPr="006B1785">
        <w:rPr>
          <w:rFonts w:cs="Arial"/>
          <w:spacing w:val="-1"/>
          <w:sz w:val="24"/>
          <w:szCs w:val="24"/>
          <w:lang w:val="es-ES_tradnl"/>
        </w:rPr>
        <w:t>al</w:t>
      </w:r>
      <w:r w:rsidRPr="006B1785">
        <w:rPr>
          <w:rFonts w:cs="Arial"/>
          <w:spacing w:val="-1"/>
          <w:sz w:val="24"/>
          <w:szCs w:val="24"/>
          <w:lang w:val="es-ES_tradnl"/>
        </w:rPr>
        <w:t xml:space="preserve"> núcleo familiar</w:t>
      </w:r>
      <w:r w:rsidR="001B47AE" w:rsidRPr="006B1785">
        <w:rPr>
          <w:rFonts w:cs="Arial"/>
          <w:spacing w:val="-1"/>
          <w:sz w:val="24"/>
          <w:szCs w:val="24"/>
          <w:lang w:val="es-ES_tradnl"/>
        </w:rPr>
        <w:t>.</w:t>
      </w:r>
    </w:p>
    <w:p w:rsidR="00113BBD" w:rsidRPr="006B1785" w:rsidRDefault="00113BBD" w:rsidP="00113BBD">
      <w:pPr>
        <w:pStyle w:val="Prrafodelista"/>
        <w:jc w:val="both"/>
        <w:rPr>
          <w:rFonts w:cs="Arial"/>
          <w:spacing w:val="-1"/>
          <w:sz w:val="24"/>
          <w:szCs w:val="24"/>
          <w:lang w:val="es-ES_tradnl"/>
        </w:rPr>
      </w:pPr>
    </w:p>
    <w:p w:rsidR="00113BBD" w:rsidRPr="006B1785" w:rsidRDefault="00113BBD" w:rsidP="00113BBD">
      <w:pPr>
        <w:pStyle w:val="Prrafodelista"/>
        <w:numPr>
          <w:ilvl w:val="0"/>
          <w:numId w:val="2"/>
        </w:numPr>
        <w:spacing w:after="0"/>
        <w:jc w:val="both"/>
        <w:rPr>
          <w:rFonts w:cs="Arial"/>
          <w:spacing w:val="-1"/>
          <w:sz w:val="24"/>
          <w:szCs w:val="24"/>
        </w:rPr>
      </w:pPr>
      <w:r w:rsidRPr="006B1785">
        <w:rPr>
          <w:rFonts w:cs="Arial"/>
          <w:spacing w:val="-1"/>
          <w:sz w:val="24"/>
          <w:szCs w:val="24"/>
        </w:rPr>
        <w:t xml:space="preserve">La transferencia </w:t>
      </w:r>
      <w:r w:rsidRPr="006B1785">
        <w:rPr>
          <w:rFonts w:cs="Arial"/>
          <w:b/>
          <w:spacing w:val="-1"/>
          <w:sz w:val="24"/>
          <w:szCs w:val="24"/>
        </w:rPr>
        <w:t>“Incentivo a la Asistencia Escolar”</w:t>
      </w:r>
      <w:r w:rsidRPr="006B1785">
        <w:rPr>
          <w:rFonts w:cs="Arial"/>
          <w:spacing w:val="-1"/>
          <w:sz w:val="24"/>
          <w:szCs w:val="24"/>
        </w:rPr>
        <w:t xml:space="preserve"> (ILAE) es condicionada y dirigida exclusivamente a hogares con miembros en edad escolar</w:t>
      </w:r>
      <w:r w:rsidR="001B47AE" w:rsidRPr="006B1785">
        <w:rPr>
          <w:rFonts w:cs="Arial"/>
          <w:spacing w:val="-1"/>
          <w:sz w:val="24"/>
          <w:szCs w:val="24"/>
        </w:rPr>
        <w:t xml:space="preserve"> matriculados y asistiendo</w:t>
      </w:r>
      <w:r w:rsidRPr="006B1785">
        <w:rPr>
          <w:rFonts w:cs="Arial"/>
          <w:spacing w:val="-1"/>
          <w:sz w:val="24"/>
          <w:szCs w:val="24"/>
        </w:rPr>
        <w:t xml:space="preserve"> al nivel básico. </w:t>
      </w:r>
      <w:r w:rsidRPr="006B1785">
        <w:rPr>
          <w:spacing w:val="-1"/>
          <w:sz w:val="24"/>
          <w:szCs w:val="24"/>
        </w:rPr>
        <w:t> </w:t>
      </w:r>
      <w:r w:rsidRPr="006B1785">
        <w:rPr>
          <w:rFonts w:cs="Arial"/>
          <w:spacing w:val="-1"/>
          <w:sz w:val="24"/>
          <w:szCs w:val="24"/>
        </w:rPr>
        <w:t xml:space="preserve">Otorga una </w:t>
      </w:r>
      <w:r w:rsidR="001B47AE" w:rsidRPr="006B1785">
        <w:rPr>
          <w:rFonts w:cs="Arial"/>
          <w:spacing w:val="-1"/>
          <w:sz w:val="24"/>
          <w:szCs w:val="24"/>
        </w:rPr>
        <w:t>transferencia</w:t>
      </w:r>
      <w:r w:rsidRPr="006B1785">
        <w:rPr>
          <w:rFonts w:cs="Arial"/>
          <w:spacing w:val="-1"/>
          <w:sz w:val="24"/>
          <w:szCs w:val="24"/>
        </w:rPr>
        <w:t xml:space="preserve"> económica mensual</w:t>
      </w:r>
      <w:r w:rsidR="001B47AE" w:rsidRPr="006B1785">
        <w:rPr>
          <w:rFonts w:cs="Arial"/>
          <w:spacing w:val="-1"/>
          <w:sz w:val="24"/>
          <w:szCs w:val="24"/>
        </w:rPr>
        <w:t xml:space="preserve"> de ciento cincuenta pesos (RD$150) a cada jefe o jefa de familia beneficiaria por cada hijo, hasta un máximo de cuatro, en edades comprendidas entre 6 y 16 años, inscrito desde primer hasta octavo curso</w:t>
      </w:r>
      <w:r w:rsidRPr="006B1785">
        <w:rPr>
          <w:rFonts w:cs="Arial"/>
          <w:spacing w:val="-1"/>
          <w:sz w:val="24"/>
          <w:szCs w:val="24"/>
        </w:rPr>
        <w:t>, pagada bimestralmente, durante el período de clases, de educación básica para la compra de útiles escolares, uniformes, medicinas y otros.</w:t>
      </w:r>
      <w:r w:rsidRPr="006B1785">
        <w:rPr>
          <w:spacing w:val="-1"/>
          <w:sz w:val="24"/>
          <w:szCs w:val="24"/>
        </w:rPr>
        <w:t> </w:t>
      </w:r>
      <w:r w:rsidRPr="006B1785">
        <w:rPr>
          <w:rFonts w:cs="Arial"/>
          <w:spacing w:val="-1"/>
          <w:sz w:val="24"/>
          <w:szCs w:val="24"/>
        </w:rPr>
        <w:t>Su objetivo es contribuir a la disminución de la deserción escolar.</w:t>
      </w:r>
    </w:p>
    <w:p w:rsidR="00113BBD" w:rsidRPr="006B1785" w:rsidRDefault="00113BBD" w:rsidP="00113BBD">
      <w:pPr>
        <w:spacing w:after="0"/>
        <w:jc w:val="both"/>
        <w:rPr>
          <w:rFonts w:cs="Arial"/>
          <w:spacing w:val="-1"/>
          <w:sz w:val="24"/>
          <w:szCs w:val="24"/>
        </w:rPr>
      </w:pPr>
    </w:p>
    <w:p w:rsidR="00113BBD" w:rsidRPr="006B1785" w:rsidRDefault="00113BBD" w:rsidP="00113BBD">
      <w:pPr>
        <w:pStyle w:val="Prrafodelista"/>
        <w:numPr>
          <w:ilvl w:val="0"/>
          <w:numId w:val="2"/>
        </w:numPr>
        <w:spacing w:after="0"/>
        <w:jc w:val="both"/>
        <w:rPr>
          <w:rFonts w:cs="Arial"/>
          <w:spacing w:val="-1"/>
          <w:sz w:val="24"/>
          <w:szCs w:val="24"/>
        </w:rPr>
      </w:pPr>
      <w:r w:rsidRPr="006B1785">
        <w:rPr>
          <w:rFonts w:cs="Arial"/>
          <w:spacing w:val="-1"/>
          <w:sz w:val="24"/>
          <w:szCs w:val="24"/>
        </w:rPr>
        <w:t xml:space="preserve">El </w:t>
      </w:r>
      <w:r w:rsidRPr="006B1785">
        <w:rPr>
          <w:rFonts w:cs="Arial"/>
          <w:b/>
          <w:spacing w:val="-1"/>
          <w:sz w:val="24"/>
          <w:szCs w:val="24"/>
        </w:rPr>
        <w:t>“Bono Escolar Estudiando Progreso”</w:t>
      </w:r>
      <w:r w:rsidRPr="006B1785">
        <w:rPr>
          <w:rFonts w:cs="Arial"/>
          <w:spacing w:val="-1"/>
          <w:sz w:val="24"/>
          <w:szCs w:val="24"/>
        </w:rPr>
        <w:t xml:space="preserve"> (BEEP) está dirigido a los integrantes de familias beneficiarias que asisten al nivel medio. Es un incentivo mensual pagado bimestralmente de RD$500.00 por cada joven de hasta 21 años que curse el primero o segundo del bachillerato; RD$750.00 por los que estén matriculados y asistan al tercero y cuarto, y RD$1,000.00 por los que están en estos últimos cursos en la </w:t>
      </w:r>
      <w:r w:rsidRPr="006B1785">
        <w:rPr>
          <w:rFonts w:cs="Arial"/>
          <w:spacing w:val="-1"/>
          <w:sz w:val="24"/>
          <w:szCs w:val="24"/>
        </w:rPr>
        <w:lastRenderedPageBreak/>
        <w:t>modalidad técnico profesional, para que la familia adquiera alimentos de la canasta básica, contribuyendo con ello a disminuir la deserción escolar.</w:t>
      </w:r>
    </w:p>
    <w:p w:rsidR="00113BBD" w:rsidRPr="006B1785" w:rsidRDefault="00113BBD" w:rsidP="00113BBD">
      <w:pPr>
        <w:spacing w:after="0"/>
        <w:jc w:val="both"/>
        <w:rPr>
          <w:rFonts w:cs="Arial"/>
          <w:spacing w:val="-1"/>
          <w:sz w:val="24"/>
          <w:szCs w:val="24"/>
        </w:rPr>
      </w:pPr>
    </w:p>
    <w:p w:rsidR="00113BBD" w:rsidRPr="006B1785" w:rsidRDefault="00113BBD" w:rsidP="00113BBD">
      <w:pPr>
        <w:jc w:val="both"/>
        <w:rPr>
          <w:rFonts w:cs="Arial"/>
          <w:spacing w:val="-1"/>
          <w:sz w:val="24"/>
          <w:szCs w:val="24"/>
          <w:lang w:val="es-ES_tradnl"/>
        </w:rPr>
      </w:pPr>
      <w:r w:rsidRPr="006B1785">
        <w:rPr>
          <w:rFonts w:cs="Arial"/>
          <w:spacing w:val="-1"/>
          <w:sz w:val="24"/>
          <w:szCs w:val="24"/>
          <w:lang w:val="es-ES_tradnl"/>
        </w:rPr>
        <w:t>Los sectores de salud y educación a través de sus autoridades y su personal son responsables de emitir la información sobre la asistencia que sirve como base para verificar el cumplimiento de las corresponsabilidades sea por vía electrónica o por medios impresos.</w:t>
      </w:r>
    </w:p>
    <w:p w:rsidR="00113BBD" w:rsidRPr="006B1785" w:rsidRDefault="00113BBD" w:rsidP="00113BBD">
      <w:pPr>
        <w:jc w:val="both"/>
        <w:rPr>
          <w:rFonts w:cs="Arial"/>
          <w:spacing w:val="-1"/>
          <w:sz w:val="24"/>
          <w:szCs w:val="24"/>
          <w:lang w:val="es-ES_tradnl"/>
        </w:rPr>
      </w:pPr>
      <w:r w:rsidRPr="006B1785">
        <w:rPr>
          <w:rFonts w:cs="Arial"/>
          <w:spacing w:val="-1"/>
          <w:sz w:val="24"/>
          <w:szCs w:val="24"/>
          <w:lang w:val="es-ES_tradnl"/>
        </w:rPr>
        <w:t>Los subsidios focalizados son dos: “Bono Gas” y “Bono Luz”.</w:t>
      </w:r>
    </w:p>
    <w:p w:rsidR="00113BBD" w:rsidRPr="006B1785" w:rsidRDefault="00113BBD" w:rsidP="00113BBD">
      <w:pPr>
        <w:pStyle w:val="Prrafodelista"/>
        <w:numPr>
          <w:ilvl w:val="0"/>
          <w:numId w:val="3"/>
        </w:numPr>
        <w:jc w:val="both"/>
        <w:rPr>
          <w:rFonts w:cs="Arial"/>
          <w:spacing w:val="-1"/>
          <w:sz w:val="24"/>
          <w:szCs w:val="24"/>
          <w:lang w:val="es-ES_tradnl"/>
        </w:rPr>
      </w:pPr>
      <w:r w:rsidRPr="006B1785">
        <w:rPr>
          <w:rFonts w:cs="Arial"/>
          <w:b/>
          <w:spacing w:val="-1"/>
          <w:sz w:val="24"/>
          <w:szCs w:val="24"/>
          <w:lang w:val="es-ES_tradnl"/>
        </w:rPr>
        <w:t>Bono Luz:</w:t>
      </w:r>
      <w:r w:rsidRPr="006B1785">
        <w:rPr>
          <w:rFonts w:cs="Arial"/>
          <w:spacing w:val="-1"/>
          <w:sz w:val="24"/>
          <w:szCs w:val="24"/>
          <w:lang w:val="es-ES_tradnl"/>
        </w:rPr>
        <w:t xml:space="preserve"> Esta subvención está orientada a auxiliar a familias de escasos recursos económicos en el pago del servicio eléctrico. El rango de ayuda social se encuentra entre los RD$4.44 a RD$444.00 pesos mensuales.</w:t>
      </w:r>
    </w:p>
    <w:p w:rsidR="00113BBD" w:rsidRPr="006B1785" w:rsidRDefault="00113BBD" w:rsidP="00113BBD">
      <w:pPr>
        <w:pStyle w:val="Prrafodelista"/>
        <w:jc w:val="both"/>
        <w:rPr>
          <w:rFonts w:cs="Arial"/>
          <w:spacing w:val="-1"/>
          <w:sz w:val="24"/>
          <w:szCs w:val="24"/>
          <w:lang w:val="es-ES_tradnl"/>
        </w:rPr>
      </w:pPr>
    </w:p>
    <w:p w:rsidR="00CF3B05" w:rsidRPr="006B1785" w:rsidRDefault="00113BBD" w:rsidP="0058451C">
      <w:pPr>
        <w:pStyle w:val="Prrafodelista"/>
        <w:numPr>
          <w:ilvl w:val="0"/>
          <w:numId w:val="3"/>
        </w:numPr>
        <w:jc w:val="both"/>
        <w:rPr>
          <w:rFonts w:cs="Arial"/>
          <w:spacing w:val="-1"/>
          <w:sz w:val="24"/>
          <w:szCs w:val="24"/>
          <w:lang w:val="es-ES_tradnl"/>
        </w:rPr>
      </w:pPr>
      <w:r w:rsidRPr="006B1785">
        <w:rPr>
          <w:rFonts w:cs="Arial"/>
          <w:b/>
          <w:spacing w:val="-1"/>
          <w:sz w:val="24"/>
          <w:szCs w:val="24"/>
          <w:lang w:val="es-ES_tradnl"/>
        </w:rPr>
        <w:t>Bono Gas Hogar:</w:t>
      </w:r>
      <w:r w:rsidRPr="006B1785">
        <w:rPr>
          <w:rFonts w:cs="Arial"/>
          <w:spacing w:val="-1"/>
          <w:sz w:val="24"/>
          <w:szCs w:val="24"/>
          <w:lang w:val="es-ES_tradnl"/>
        </w:rPr>
        <w:t xml:space="preserve"> Consiste en una ayuda de RD$228.00 mensuales adicionales, a los hogares pobres y de clase media baja para la compra del Gas Licuado de Petróleo (GLP) a fin que puedan cocinar sus alimentos, sin que para ello medie obligación alguna. Este componte pertenece al Programa Solidaridad (PS).</w:t>
      </w:r>
    </w:p>
    <w:p w:rsidR="00EC7AB5" w:rsidRPr="00C66BED" w:rsidRDefault="00EC7AB5">
      <w:pPr>
        <w:rPr>
          <w:b/>
          <w:color w:val="9BBB59" w:themeColor="accent3"/>
          <w:sz w:val="24"/>
          <w:szCs w:val="24"/>
          <w14:textOutline w14:w="3175" w14:cap="flat" w14:cmpd="sng" w14:algn="ctr">
            <w14:solidFill>
              <w14:schemeClr w14:val="accent3">
                <w14:lumMod w14:val="75000"/>
              </w14:schemeClr>
            </w14:solidFill>
            <w14:prstDash w14:val="solid"/>
            <w14:round/>
          </w14:textOutline>
        </w:rPr>
      </w:pPr>
    </w:p>
    <w:p w:rsidR="00A135F6" w:rsidRPr="003E6F22" w:rsidRDefault="00F51476" w:rsidP="003E6F22">
      <w:pPr>
        <w:pStyle w:val="Ttulo1"/>
        <w:jc w:val="center"/>
        <w:rPr>
          <w:color w:val="2AACAC"/>
          <w:sz w:val="44"/>
          <w14:textOutline w14:w="9525" w14:cap="flat" w14:cmpd="sng" w14:algn="ctr">
            <w14:solidFill>
              <w14:schemeClr w14:val="tx2">
                <w14:lumMod w14:val="75000"/>
              </w14:schemeClr>
            </w14:solidFill>
            <w14:prstDash w14:val="solid"/>
            <w14:round/>
          </w14:textOutline>
        </w:rPr>
      </w:pPr>
      <w:r w:rsidRPr="003E6F22">
        <w:rPr>
          <w:color w:val="2AACAC"/>
          <w:sz w:val="24"/>
        </w:rPr>
        <w:t>FAMILIAS BENEFICIARIAS QUE RE</w:t>
      </w:r>
      <w:r w:rsidR="003E6F22" w:rsidRPr="003E6F22">
        <w:rPr>
          <w:color w:val="2AACAC"/>
          <w:sz w:val="24"/>
        </w:rPr>
        <w:t>CIBIERON TRANSFERENCIAS EN EL MES DE JULIO</w:t>
      </w:r>
    </w:p>
    <w:tbl>
      <w:tblPr>
        <w:tblW w:w="8743" w:type="dxa"/>
        <w:tblInd w:w="55" w:type="dxa"/>
        <w:tblCellMar>
          <w:left w:w="70" w:type="dxa"/>
          <w:right w:w="70" w:type="dxa"/>
        </w:tblCellMar>
        <w:tblLook w:val="04A0" w:firstRow="1" w:lastRow="0" w:firstColumn="1" w:lastColumn="0" w:noHBand="0" w:noVBand="1"/>
      </w:tblPr>
      <w:tblGrid>
        <w:gridCol w:w="3465"/>
        <w:gridCol w:w="2707"/>
        <w:gridCol w:w="2571"/>
      </w:tblGrid>
      <w:tr w:rsidR="00DD079F" w:rsidRPr="00DD079F" w:rsidTr="00C21109">
        <w:trPr>
          <w:trHeight w:val="501"/>
        </w:trPr>
        <w:tc>
          <w:tcPr>
            <w:tcW w:w="3465" w:type="dxa"/>
            <w:tcBorders>
              <w:top w:val="single" w:sz="8" w:space="0" w:color="000000"/>
              <w:left w:val="nil"/>
              <w:bottom w:val="single" w:sz="8" w:space="0" w:color="000000"/>
              <w:right w:val="nil"/>
            </w:tcBorders>
            <w:shd w:val="clear" w:color="4BACC6" w:fill="4BACC6"/>
            <w:noWrap/>
            <w:vAlign w:val="center"/>
            <w:hideMark/>
          </w:tcPr>
          <w:p w:rsidR="00DD079F" w:rsidRPr="00DD079F" w:rsidRDefault="00DD079F" w:rsidP="00C21109">
            <w:pPr>
              <w:spacing w:after="0" w:line="240" w:lineRule="auto"/>
              <w:jc w:val="center"/>
              <w:rPr>
                <w:rFonts w:ascii="Calibri" w:eastAsia="Times New Roman" w:hAnsi="Calibri" w:cs="Times New Roman"/>
                <w:b/>
                <w:bCs/>
                <w:color w:val="FFFFFF"/>
                <w:sz w:val="24"/>
                <w:szCs w:val="24"/>
              </w:rPr>
            </w:pPr>
            <w:r w:rsidRPr="00DD079F">
              <w:rPr>
                <w:rFonts w:ascii="Calibri" w:eastAsia="Times New Roman" w:hAnsi="Calibri" w:cs="Times New Roman"/>
                <w:b/>
                <w:bCs/>
                <w:color w:val="FFFFFF"/>
                <w:sz w:val="24"/>
                <w:szCs w:val="24"/>
              </w:rPr>
              <w:t>Transferencia/ Subsidio</w:t>
            </w:r>
          </w:p>
        </w:tc>
        <w:tc>
          <w:tcPr>
            <w:tcW w:w="2707" w:type="dxa"/>
            <w:tcBorders>
              <w:top w:val="single" w:sz="8" w:space="0" w:color="000000"/>
              <w:left w:val="nil"/>
              <w:bottom w:val="single" w:sz="8" w:space="0" w:color="000000"/>
              <w:right w:val="nil"/>
            </w:tcBorders>
            <w:shd w:val="clear" w:color="4BACC6" w:fill="4BACC6"/>
            <w:vAlign w:val="center"/>
            <w:hideMark/>
          </w:tcPr>
          <w:p w:rsidR="00DD079F" w:rsidRPr="00DD079F" w:rsidRDefault="00DD079F" w:rsidP="00C21109">
            <w:pPr>
              <w:spacing w:after="0" w:line="240" w:lineRule="auto"/>
              <w:jc w:val="center"/>
              <w:rPr>
                <w:rFonts w:ascii="Calibri" w:eastAsia="Times New Roman" w:hAnsi="Calibri" w:cs="Times New Roman"/>
                <w:b/>
                <w:bCs/>
                <w:color w:val="FFFFFF"/>
                <w:sz w:val="24"/>
                <w:szCs w:val="24"/>
              </w:rPr>
            </w:pPr>
            <w:r w:rsidRPr="00DD079F">
              <w:rPr>
                <w:rFonts w:ascii="Calibri" w:eastAsia="Times New Roman" w:hAnsi="Calibri" w:cs="Times New Roman"/>
                <w:b/>
                <w:bCs/>
                <w:color w:val="FFFFFF"/>
                <w:sz w:val="24"/>
                <w:szCs w:val="24"/>
              </w:rPr>
              <w:t>Hogares Beneficiarios</w:t>
            </w:r>
          </w:p>
        </w:tc>
        <w:tc>
          <w:tcPr>
            <w:tcW w:w="2571" w:type="dxa"/>
            <w:tcBorders>
              <w:top w:val="single" w:sz="8" w:space="0" w:color="000000"/>
              <w:left w:val="nil"/>
              <w:bottom w:val="single" w:sz="8" w:space="0" w:color="000000"/>
              <w:right w:val="nil"/>
            </w:tcBorders>
            <w:shd w:val="clear" w:color="4BACC6" w:fill="4BACC6"/>
            <w:vAlign w:val="center"/>
            <w:hideMark/>
          </w:tcPr>
          <w:p w:rsidR="00DD079F" w:rsidRPr="00DD079F" w:rsidRDefault="00DD079F" w:rsidP="00C21109">
            <w:pPr>
              <w:spacing w:after="0" w:line="240" w:lineRule="auto"/>
              <w:jc w:val="center"/>
              <w:rPr>
                <w:rFonts w:ascii="Calibri" w:eastAsia="Times New Roman" w:hAnsi="Calibri" w:cs="Times New Roman"/>
                <w:b/>
                <w:bCs/>
                <w:color w:val="FFFFFF"/>
                <w:sz w:val="24"/>
                <w:szCs w:val="24"/>
              </w:rPr>
            </w:pPr>
            <w:r w:rsidRPr="00DD079F">
              <w:rPr>
                <w:rFonts w:ascii="Calibri" w:eastAsia="Times New Roman" w:hAnsi="Calibri" w:cs="Times New Roman"/>
                <w:b/>
                <w:bCs/>
                <w:color w:val="FFFFFF"/>
                <w:sz w:val="24"/>
                <w:szCs w:val="24"/>
              </w:rPr>
              <w:t>Monto Erogado RD$</w:t>
            </w:r>
          </w:p>
        </w:tc>
      </w:tr>
      <w:tr w:rsidR="00DD079F" w:rsidRPr="00DD079F" w:rsidTr="00C21109">
        <w:trPr>
          <w:trHeight w:val="324"/>
        </w:trPr>
        <w:tc>
          <w:tcPr>
            <w:tcW w:w="3465" w:type="dxa"/>
            <w:tcBorders>
              <w:top w:val="nil"/>
              <w:left w:val="nil"/>
              <w:bottom w:val="nil"/>
              <w:right w:val="nil"/>
            </w:tcBorders>
            <w:shd w:val="clear" w:color="D9D9D9" w:fill="D9D9D9"/>
            <w:noWrap/>
            <w:vAlign w:val="center"/>
            <w:hideMark/>
          </w:tcPr>
          <w:p w:rsidR="00DD079F" w:rsidRPr="00DD079F" w:rsidRDefault="00DD079F" w:rsidP="00C21109">
            <w:pPr>
              <w:spacing w:after="0" w:line="240" w:lineRule="auto"/>
              <w:jc w:val="center"/>
              <w:rPr>
                <w:rFonts w:ascii="Calibri" w:eastAsia="Times New Roman" w:hAnsi="Calibri" w:cs="Times New Roman"/>
                <w:b/>
                <w:color w:val="000000"/>
                <w:sz w:val="24"/>
                <w:szCs w:val="24"/>
              </w:rPr>
            </w:pPr>
            <w:r w:rsidRPr="00DD079F">
              <w:rPr>
                <w:rFonts w:ascii="Calibri" w:eastAsia="Times New Roman" w:hAnsi="Calibri" w:cs="Times New Roman"/>
                <w:b/>
                <w:color w:val="000000"/>
                <w:sz w:val="24"/>
                <w:szCs w:val="24"/>
              </w:rPr>
              <w:t>COMER ES PRIMERO</w:t>
            </w:r>
          </w:p>
        </w:tc>
        <w:tc>
          <w:tcPr>
            <w:tcW w:w="2707" w:type="dxa"/>
            <w:tcBorders>
              <w:top w:val="nil"/>
              <w:left w:val="nil"/>
              <w:bottom w:val="nil"/>
              <w:right w:val="nil"/>
            </w:tcBorders>
            <w:shd w:val="clear" w:color="D9D9D9" w:fill="D9D9D9"/>
            <w:noWrap/>
            <w:vAlign w:val="center"/>
            <w:hideMark/>
          </w:tcPr>
          <w:p w:rsidR="00DD079F" w:rsidRPr="00DD079F" w:rsidRDefault="00DD079F" w:rsidP="00C21109">
            <w:pPr>
              <w:spacing w:after="0" w:line="240" w:lineRule="auto"/>
              <w:jc w:val="center"/>
              <w:rPr>
                <w:rFonts w:ascii="Calibri" w:eastAsia="Times New Roman" w:hAnsi="Calibri" w:cs="Times New Roman"/>
                <w:color w:val="000000"/>
                <w:sz w:val="24"/>
                <w:szCs w:val="24"/>
              </w:rPr>
            </w:pPr>
            <w:r w:rsidRPr="00DD079F">
              <w:rPr>
                <w:rFonts w:ascii="Calibri" w:eastAsia="Times New Roman" w:hAnsi="Calibri" w:cs="Times New Roman"/>
                <w:color w:val="000000"/>
                <w:sz w:val="24"/>
                <w:szCs w:val="24"/>
              </w:rPr>
              <w:t>754,493</w:t>
            </w:r>
          </w:p>
        </w:tc>
        <w:tc>
          <w:tcPr>
            <w:tcW w:w="2571" w:type="dxa"/>
            <w:tcBorders>
              <w:top w:val="nil"/>
              <w:left w:val="nil"/>
              <w:bottom w:val="nil"/>
              <w:right w:val="nil"/>
            </w:tcBorders>
            <w:shd w:val="clear" w:color="D9D9D9" w:fill="D9D9D9"/>
            <w:noWrap/>
            <w:vAlign w:val="center"/>
            <w:hideMark/>
          </w:tcPr>
          <w:p w:rsidR="00DD079F" w:rsidRPr="00DD079F" w:rsidRDefault="00DD079F" w:rsidP="00C21109">
            <w:pPr>
              <w:spacing w:after="0" w:line="240" w:lineRule="auto"/>
              <w:jc w:val="center"/>
              <w:rPr>
                <w:rFonts w:ascii="Calibri" w:eastAsia="Times New Roman" w:hAnsi="Calibri" w:cs="Times New Roman"/>
                <w:color w:val="000000"/>
                <w:sz w:val="24"/>
                <w:szCs w:val="24"/>
              </w:rPr>
            </w:pPr>
            <w:r w:rsidRPr="00DD079F">
              <w:rPr>
                <w:rFonts w:ascii="Calibri" w:eastAsia="Times New Roman" w:hAnsi="Calibri" w:cs="Times New Roman"/>
                <w:color w:val="000000"/>
                <w:sz w:val="24"/>
                <w:szCs w:val="24"/>
              </w:rPr>
              <w:t>622,456,725.00</w:t>
            </w:r>
          </w:p>
        </w:tc>
      </w:tr>
      <w:tr w:rsidR="00DD079F" w:rsidRPr="00DD079F" w:rsidTr="00C21109">
        <w:trPr>
          <w:trHeight w:val="297"/>
        </w:trPr>
        <w:tc>
          <w:tcPr>
            <w:tcW w:w="3465" w:type="dxa"/>
            <w:tcBorders>
              <w:top w:val="nil"/>
              <w:left w:val="nil"/>
              <w:bottom w:val="nil"/>
              <w:right w:val="nil"/>
            </w:tcBorders>
            <w:shd w:val="clear" w:color="auto" w:fill="auto"/>
            <w:noWrap/>
            <w:vAlign w:val="center"/>
            <w:hideMark/>
          </w:tcPr>
          <w:p w:rsidR="00DD079F" w:rsidRPr="00DD079F" w:rsidRDefault="00DD079F" w:rsidP="00C21109">
            <w:pPr>
              <w:spacing w:after="0" w:line="240" w:lineRule="auto"/>
              <w:jc w:val="center"/>
              <w:rPr>
                <w:rFonts w:ascii="Calibri" w:eastAsia="Times New Roman" w:hAnsi="Calibri" w:cs="Times New Roman"/>
                <w:b/>
                <w:color w:val="000000"/>
                <w:sz w:val="24"/>
                <w:szCs w:val="24"/>
              </w:rPr>
            </w:pPr>
            <w:r w:rsidRPr="00DD079F">
              <w:rPr>
                <w:rFonts w:ascii="Calibri" w:eastAsia="Times New Roman" w:hAnsi="Calibri" w:cs="Times New Roman"/>
                <w:b/>
                <w:color w:val="000000"/>
                <w:sz w:val="24"/>
                <w:szCs w:val="24"/>
              </w:rPr>
              <w:t>BONO GAS</w:t>
            </w:r>
          </w:p>
        </w:tc>
        <w:tc>
          <w:tcPr>
            <w:tcW w:w="2707" w:type="dxa"/>
            <w:tcBorders>
              <w:top w:val="nil"/>
              <w:left w:val="nil"/>
              <w:bottom w:val="nil"/>
              <w:right w:val="nil"/>
            </w:tcBorders>
            <w:shd w:val="clear" w:color="auto" w:fill="auto"/>
            <w:noWrap/>
            <w:vAlign w:val="center"/>
            <w:hideMark/>
          </w:tcPr>
          <w:p w:rsidR="00DD079F" w:rsidRPr="00DD079F" w:rsidRDefault="00DD079F" w:rsidP="00C21109">
            <w:pPr>
              <w:spacing w:after="0" w:line="240" w:lineRule="auto"/>
              <w:jc w:val="center"/>
              <w:rPr>
                <w:rFonts w:ascii="Calibri" w:eastAsia="Times New Roman" w:hAnsi="Calibri" w:cs="Times New Roman"/>
                <w:color w:val="000000"/>
                <w:sz w:val="24"/>
                <w:szCs w:val="24"/>
              </w:rPr>
            </w:pPr>
            <w:r w:rsidRPr="00DD079F">
              <w:rPr>
                <w:rFonts w:ascii="Calibri" w:eastAsia="Times New Roman" w:hAnsi="Calibri" w:cs="Times New Roman"/>
                <w:color w:val="000000"/>
                <w:sz w:val="24"/>
                <w:szCs w:val="24"/>
              </w:rPr>
              <w:t>895,170</w:t>
            </w:r>
          </w:p>
        </w:tc>
        <w:tc>
          <w:tcPr>
            <w:tcW w:w="2571" w:type="dxa"/>
            <w:tcBorders>
              <w:top w:val="nil"/>
              <w:left w:val="nil"/>
              <w:bottom w:val="nil"/>
              <w:right w:val="nil"/>
            </w:tcBorders>
            <w:shd w:val="clear" w:color="auto" w:fill="auto"/>
            <w:noWrap/>
            <w:vAlign w:val="center"/>
            <w:hideMark/>
          </w:tcPr>
          <w:p w:rsidR="00DD079F" w:rsidRPr="00DD079F" w:rsidRDefault="00DD079F" w:rsidP="00C21109">
            <w:pPr>
              <w:spacing w:after="0" w:line="240" w:lineRule="auto"/>
              <w:jc w:val="center"/>
              <w:rPr>
                <w:rFonts w:ascii="Calibri" w:eastAsia="Times New Roman" w:hAnsi="Calibri" w:cs="Times New Roman"/>
                <w:color w:val="000000"/>
                <w:sz w:val="24"/>
                <w:szCs w:val="24"/>
              </w:rPr>
            </w:pPr>
            <w:r w:rsidRPr="00DD079F">
              <w:rPr>
                <w:rFonts w:ascii="Calibri" w:eastAsia="Times New Roman" w:hAnsi="Calibri" w:cs="Times New Roman"/>
                <w:color w:val="000000"/>
                <w:sz w:val="24"/>
                <w:szCs w:val="24"/>
              </w:rPr>
              <w:t>204,098,760.00</w:t>
            </w:r>
          </w:p>
        </w:tc>
      </w:tr>
      <w:tr w:rsidR="00DD079F" w:rsidRPr="00DD079F" w:rsidTr="00C21109">
        <w:trPr>
          <w:trHeight w:val="362"/>
        </w:trPr>
        <w:tc>
          <w:tcPr>
            <w:tcW w:w="3465" w:type="dxa"/>
            <w:tcBorders>
              <w:top w:val="nil"/>
              <w:left w:val="nil"/>
              <w:bottom w:val="single" w:sz="8" w:space="0" w:color="000000"/>
              <w:right w:val="nil"/>
            </w:tcBorders>
            <w:shd w:val="clear" w:color="D9D9D9" w:fill="D9D9D9"/>
            <w:noWrap/>
            <w:vAlign w:val="center"/>
            <w:hideMark/>
          </w:tcPr>
          <w:p w:rsidR="00DD079F" w:rsidRPr="00DD079F" w:rsidRDefault="00DD079F" w:rsidP="00C21109">
            <w:pPr>
              <w:spacing w:after="0" w:line="240" w:lineRule="auto"/>
              <w:jc w:val="center"/>
              <w:rPr>
                <w:rFonts w:ascii="Calibri" w:eastAsia="Times New Roman" w:hAnsi="Calibri" w:cs="Times New Roman"/>
                <w:b/>
                <w:color w:val="000000"/>
                <w:sz w:val="24"/>
                <w:szCs w:val="24"/>
              </w:rPr>
            </w:pPr>
            <w:r w:rsidRPr="00DD079F">
              <w:rPr>
                <w:rFonts w:ascii="Calibri" w:eastAsia="Times New Roman" w:hAnsi="Calibri" w:cs="Times New Roman"/>
                <w:b/>
                <w:color w:val="000000"/>
                <w:sz w:val="24"/>
                <w:szCs w:val="24"/>
              </w:rPr>
              <w:t>BONO LUZ</w:t>
            </w:r>
          </w:p>
        </w:tc>
        <w:tc>
          <w:tcPr>
            <w:tcW w:w="2707" w:type="dxa"/>
            <w:tcBorders>
              <w:top w:val="nil"/>
              <w:left w:val="nil"/>
              <w:bottom w:val="single" w:sz="8" w:space="0" w:color="000000"/>
              <w:right w:val="nil"/>
            </w:tcBorders>
            <w:shd w:val="clear" w:color="D9D9D9" w:fill="D9D9D9"/>
            <w:noWrap/>
            <w:vAlign w:val="center"/>
            <w:hideMark/>
          </w:tcPr>
          <w:p w:rsidR="00DD079F" w:rsidRPr="00DD079F" w:rsidRDefault="00DD079F" w:rsidP="00C21109">
            <w:pPr>
              <w:spacing w:after="0" w:line="240" w:lineRule="auto"/>
              <w:jc w:val="center"/>
              <w:rPr>
                <w:rFonts w:ascii="Calibri" w:eastAsia="Times New Roman" w:hAnsi="Calibri" w:cs="Times New Roman"/>
                <w:color w:val="000000"/>
                <w:sz w:val="24"/>
                <w:szCs w:val="24"/>
              </w:rPr>
            </w:pPr>
            <w:r w:rsidRPr="00DD079F">
              <w:rPr>
                <w:rFonts w:ascii="Calibri" w:eastAsia="Times New Roman" w:hAnsi="Calibri" w:cs="Times New Roman"/>
                <w:color w:val="000000"/>
                <w:sz w:val="24"/>
                <w:szCs w:val="24"/>
              </w:rPr>
              <w:t>458,384</w:t>
            </w:r>
          </w:p>
        </w:tc>
        <w:tc>
          <w:tcPr>
            <w:tcW w:w="2571" w:type="dxa"/>
            <w:tcBorders>
              <w:top w:val="nil"/>
              <w:left w:val="nil"/>
              <w:bottom w:val="single" w:sz="8" w:space="0" w:color="000000"/>
              <w:right w:val="nil"/>
            </w:tcBorders>
            <w:shd w:val="clear" w:color="D9D9D9" w:fill="D9D9D9"/>
            <w:noWrap/>
            <w:vAlign w:val="center"/>
            <w:hideMark/>
          </w:tcPr>
          <w:p w:rsidR="00DD079F" w:rsidRPr="00DD079F" w:rsidRDefault="00DD079F" w:rsidP="00C21109">
            <w:pPr>
              <w:spacing w:after="0" w:line="240" w:lineRule="auto"/>
              <w:jc w:val="center"/>
              <w:rPr>
                <w:rFonts w:ascii="Calibri" w:eastAsia="Times New Roman" w:hAnsi="Calibri" w:cs="Times New Roman"/>
                <w:color w:val="000000"/>
                <w:sz w:val="24"/>
                <w:szCs w:val="24"/>
              </w:rPr>
            </w:pPr>
            <w:r w:rsidRPr="00DD079F">
              <w:rPr>
                <w:rFonts w:ascii="Calibri" w:eastAsia="Times New Roman" w:hAnsi="Calibri" w:cs="Times New Roman"/>
                <w:color w:val="000000"/>
                <w:sz w:val="24"/>
                <w:szCs w:val="24"/>
              </w:rPr>
              <w:t>176,334,071.64</w:t>
            </w:r>
          </w:p>
        </w:tc>
      </w:tr>
    </w:tbl>
    <w:p w:rsidR="00A135F6" w:rsidRPr="00AC0EA6" w:rsidRDefault="00AC0EA6" w:rsidP="00AC0EA6">
      <w:pPr>
        <w:rPr>
          <w:sz w:val="18"/>
          <w:szCs w:val="24"/>
        </w:rPr>
      </w:pPr>
      <w:r>
        <w:rPr>
          <w:sz w:val="18"/>
          <w:szCs w:val="24"/>
        </w:rPr>
        <w:t>Fuente: SIPS.</w:t>
      </w:r>
    </w:p>
    <w:p w:rsidR="00341EFB" w:rsidRPr="00C66BED" w:rsidRDefault="00341EFB" w:rsidP="00CB7AEE">
      <w:pPr>
        <w:pStyle w:val="Ttulo2"/>
      </w:pPr>
      <w:r w:rsidRPr="006B1785">
        <w:t>ESCUELAS DE FAMILIAS Y VISITAS DOMICILIARIAS</w:t>
      </w:r>
    </w:p>
    <w:p w:rsidR="0037669F" w:rsidRPr="006B1785" w:rsidRDefault="0037669F" w:rsidP="00CB7AEE">
      <w:pPr>
        <w:spacing w:after="0"/>
        <w:jc w:val="right"/>
        <w:rPr>
          <w:sz w:val="24"/>
          <w:szCs w:val="24"/>
        </w:rPr>
      </w:pPr>
    </w:p>
    <w:p w:rsidR="00481BCC" w:rsidRPr="006B1785" w:rsidRDefault="00481BCC" w:rsidP="00481BCC">
      <w:pPr>
        <w:jc w:val="both"/>
        <w:rPr>
          <w:rFonts w:cs="Arial"/>
          <w:spacing w:val="-1"/>
          <w:sz w:val="24"/>
          <w:szCs w:val="24"/>
          <w:lang w:val="es-ES_tradnl"/>
        </w:rPr>
      </w:pPr>
      <w:r w:rsidRPr="006B1785">
        <w:rPr>
          <w:rFonts w:cs="Arial"/>
          <w:spacing w:val="-1"/>
          <w:sz w:val="24"/>
          <w:szCs w:val="24"/>
          <w:lang w:val="es-ES_tradnl"/>
        </w:rPr>
        <w:t>El acompañamiento familiar es un proceso socioeducativo realizado por un enlace familiar seleccionado en la comunidad y capacitado al efecto.</w:t>
      </w:r>
    </w:p>
    <w:p w:rsidR="00481BCC" w:rsidRDefault="00481BCC" w:rsidP="00481BCC">
      <w:pPr>
        <w:jc w:val="both"/>
        <w:rPr>
          <w:rFonts w:cs="Arial"/>
          <w:spacing w:val="-1"/>
          <w:sz w:val="24"/>
          <w:szCs w:val="24"/>
          <w:lang w:val="es-ES_tradnl"/>
        </w:rPr>
      </w:pPr>
      <w:r w:rsidRPr="006B1785">
        <w:rPr>
          <w:rFonts w:cs="Arial"/>
          <w:spacing w:val="-1"/>
          <w:sz w:val="24"/>
          <w:szCs w:val="24"/>
          <w:lang w:val="es-ES_tradnl"/>
        </w:rPr>
        <w:t xml:space="preserve">El proceso se realiza </w:t>
      </w:r>
      <w:r w:rsidR="007864E7" w:rsidRPr="006B1785">
        <w:rPr>
          <w:rFonts w:cs="Arial"/>
          <w:spacing w:val="-1"/>
          <w:sz w:val="24"/>
          <w:szCs w:val="24"/>
          <w:lang w:val="es-ES_tradnl"/>
        </w:rPr>
        <w:t>bajo es siguiente esquema:</w:t>
      </w:r>
    </w:p>
    <w:p w:rsidR="00C21109" w:rsidRPr="00C21109" w:rsidRDefault="00C21109" w:rsidP="00C21109">
      <w:pPr>
        <w:pStyle w:val="Prrafodelista"/>
        <w:numPr>
          <w:ilvl w:val="0"/>
          <w:numId w:val="43"/>
        </w:numPr>
        <w:jc w:val="both"/>
        <w:rPr>
          <w:rFonts w:cs="Arial"/>
          <w:spacing w:val="-1"/>
          <w:sz w:val="24"/>
          <w:szCs w:val="24"/>
          <w:lang w:val="es-ES_tradnl"/>
        </w:rPr>
      </w:pPr>
      <w:r w:rsidRPr="00C21109">
        <w:rPr>
          <w:rFonts w:cs="Arial"/>
          <w:spacing w:val="-1"/>
          <w:sz w:val="24"/>
          <w:szCs w:val="24"/>
          <w:lang w:val="es-ES_tradnl"/>
        </w:rPr>
        <w:t>Escuelas de Familias</w:t>
      </w:r>
    </w:p>
    <w:p w:rsidR="00C21109" w:rsidRPr="00C21109" w:rsidRDefault="00C21109" w:rsidP="00C21109">
      <w:pPr>
        <w:pStyle w:val="Prrafodelista"/>
        <w:numPr>
          <w:ilvl w:val="0"/>
          <w:numId w:val="43"/>
        </w:numPr>
        <w:jc w:val="both"/>
        <w:rPr>
          <w:rFonts w:cs="Arial"/>
          <w:spacing w:val="-1"/>
          <w:sz w:val="24"/>
          <w:szCs w:val="24"/>
          <w:lang w:val="es-ES_tradnl"/>
        </w:rPr>
      </w:pPr>
      <w:r w:rsidRPr="00C21109">
        <w:rPr>
          <w:rFonts w:cs="Arial"/>
          <w:spacing w:val="-1"/>
          <w:sz w:val="24"/>
          <w:szCs w:val="24"/>
          <w:lang w:val="es-ES_tradnl"/>
        </w:rPr>
        <w:t xml:space="preserve">Visitas Domiciliarias </w:t>
      </w:r>
    </w:p>
    <w:p w:rsidR="00481BCC" w:rsidRPr="006B1785" w:rsidRDefault="00481BCC" w:rsidP="00481BCC">
      <w:pPr>
        <w:jc w:val="both"/>
        <w:rPr>
          <w:rFonts w:cs="Arial"/>
          <w:spacing w:val="-1"/>
          <w:sz w:val="24"/>
          <w:szCs w:val="24"/>
          <w:lang w:val="es-ES_tradnl"/>
        </w:rPr>
      </w:pPr>
    </w:p>
    <w:p w:rsidR="00481BCC" w:rsidRPr="006B1785" w:rsidRDefault="00A63698" w:rsidP="00A63698">
      <w:pPr>
        <w:tabs>
          <w:tab w:val="left" w:pos="3114"/>
        </w:tabs>
        <w:jc w:val="both"/>
        <w:rPr>
          <w:rFonts w:cs="Arial"/>
          <w:spacing w:val="-1"/>
          <w:sz w:val="24"/>
          <w:szCs w:val="24"/>
          <w:lang w:val="es-ES_tradnl"/>
        </w:rPr>
      </w:pPr>
      <w:r>
        <w:rPr>
          <w:rFonts w:cs="Arial"/>
          <w:spacing w:val="-1"/>
          <w:sz w:val="24"/>
          <w:szCs w:val="24"/>
          <w:lang w:val="es-ES_tradnl"/>
        </w:rPr>
        <w:tab/>
      </w:r>
    </w:p>
    <w:p w:rsidR="00481BCC" w:rsidRPr="006B1785" w:rsidRDefault="00481BCC" w:rsidP="00481BCC">
      <w:pPr>
        <w:jc w:val="both"/>
        <w:rPr>
          <w:rFonts w:cs="Arial"/>
          <w:spacing w:val="-1"/>
          <w:sz w:val="24"/>
          <w:szCs w:val="24"/>
          <w:lang w:val="es-ES_tradnl"/>
        </w:rPr>
      </w:pPr>
      <w:r w:rsidRPr="006B1785">
        <w:rPr>
          <w:rFonts w:cs="Arial"/>
          <w:spacing w:val="-1"/>
          <w:sz w:val="24"/>
          <w:szCs w:val="24"/>
          <w:lang w:val="es-ES_tradnl"/>
        </w:rPr>
        <w:lastRenderedPageBreak/>
        <w:t xml:space="preserve">El objetivo del acompañamiento familiar es motivar a los integrantes del hogar a mejorar sus condiciones de vida con base en planes familiares relacionados con indicadores de bienestar en siete líneas de impacto. </w:t>
      </w:r>
    </w:p>
    <w:p w:rsidR="00481BCC" w:rsidRPr="006B1785" w:rsidRDefault="00481BCC" w:rsidP="00481BCC">
      <w:pPr>
        <w:jc w:val="both"/>
        <w:rPr>
          <w:rFonts w:cs="Arial"/>
          <w:spacing w:val="-1"/>
          <w:sz w:val="24"/>
          <w:szCs w:val="24"/>
          <w:lang w:val="es-ES_tradnl"/>
        </w:rPr>
      </w:pPr>
      <w:r w:rsidRPr="006B1785">
        <w:rPr>
          <w:rFonts w:cs="Arial"/>
          <w:spacing w:val="-1"/>
          <w:sz w:val="24"/>
          <w:szCs w:val="24"/>
          <w:lang w:val="es-ES_tradnl"/>
        </w:rPr>
        <w:t>El proceso de acompañamiento familiar es un proceso pedagógico basado en metodologías participativas y en la relevancia del involucramiento activo de los beneficiarios en la búsqueda de opciones de mejora de acuerdo a las posibilidades y al contexto.</w:t>
      </w:r>
    </w:p>
    <w:p w:rsidR="007162B7" w:rsidRDefault="00481BCC" w:rsidP="007162B7">
      <w:pPr>
        <w:jc w:val="both"/>
        <w:rPr>
          <w:rFonts w:cs="Arial"/>
          <w:spacing w:val="-1"/>
          <w:sz w:val="24"/>
          <w:szCs w:val="24"/>
          <w:lang w:val="es-ES_tradnl"/>
        </w:rPr>
      </w:pPr>
      <w:r w:rsidRPr="006B1785">
        <w:rPr>
          <w:rFonts w:cs="Arial"/>
          <w:spacing w:val="-1"/>
          <w:sz w:val="24"/>
          <w:szCs w:val="24"/>
          <w:lang w:val="es-ES_tradnl"/>
        </w:rPr>
        <w:t>El proceso de acompañamiento familiar no estará condicionado y la participación será voluntaria. Por el contrario, la motivación y disposición de los hogares resulta imprescindible para el logro de los objeti</w:t>
      </w:r>
      <w:r w:rsidR="007F3284" w:rsidRPr="006B1785">
        <w:rPr>
          <w:rFonts w:cs="Arial"/>
          <w:spacing w:val="-1"/>
          <w:sz w:val="24"/>
          <w:szCs w:val="24"/>
          <w:lang w:val="es-ES_tradnl"/>
        </w:rPr>
        <w:t>vos de acuerdo a la metodología</w:t>
      </w:r>
      <w:r w:rsidR="00B86AA7">
        <w:rPr>
          <w:rFonts w:cs="Arial"/>
          <w:spacing w:val="-1"/>
          <w:sz w:val="24"/>
          <w:szCs w:val="24"/>
          <w:lang w:val="es-ES_tradnl"/>
        </w:rPr>
        <w:t>.</w:t>
      </w:r>
    </w:p>
    <w:p w:rsidR="00C91809" w:rsidRPr="0020704C" w:rsidRDefault="00C91809" w:rsidP="003C1FBD">
      <w:pPr>
        <w:spacing w:after="0" w:line="240" w:lineRule="auto"/>
        <w:jc w:val="both"/>
        <w:rPr>
          <w:rFonts w:cs="Arial"/>
          <w:spacing w:val="-1"/>
          <w:sz w:val="28"/>
          <w:szCs w:val="24"/>
          <w:lang w:val="es-ES_tradnl"/>
        </w:rPr>
      </w:pPr>
      <w:r w:rsidRPr="0020704C">
        <w:rPr>
          <w:rFonts w:cs="Arial"/>
          <w:spacing w:val="-1"/>
          <w:sz w:val="28"/>
          <w:szCs w:val="24"/>
          <w:lang w:val="es-ES_tradnl"/>
        </w:rPr>
        <w:t xml:space="preserve">Indicador de Producto:  </w:t>
      </w:r>
    </w:p>
    <w:p w:rsidR="00B86AA7" w:rsidRDefault="00C91809" w:rsidP="003C1FBD">
      <w:pPr>
        <w:spacing w:after="0" w:line="240" w:lineRule="auto"/>
        <w:jc w:val="both"/>
        <w:rPr>
          <w:rFonts w:cs="Arial"/>
          <w:b/>
          <w:i/>
          <w:spacing w:val="-1"/>
          <w:sz w:val="28"/>
          <w:szCs w:val="24"/>
          <w:lang w:val="es-ES_tradnl"/>
        </w:rPr>
      </w:pPr>
      <w:r w:rsidRPr="0020704C">
        <w:rPr>
          <w:rFonts w:cs="Arial"/>
          <w:b/>
          <w:i/>
          <w:spacing w:val="-1"/>
          <w:sz w:val="28"/>
          <w:szCs w:val="24"/>
          <w:lang w:val="es-ES_tradnl"/>
        </w:rPr>
        <w:t>742,162 familias PROSOLI integradas a intervenciones de acompañamiento socioeducativo.</w:t>
      </w:r>
    </w:p>
    <w:p w:rsidR="00AC0EA6" w:rsidRDefault="00AC0EA6" w:rsidP="003C1FBD">
      <w:pPr>
        <w:spacing w:after="0" w:line="240" w:lineRule="auto"/>
        <w:jc w:val="both"/>
        <w:rPr>
          <w:rFonts w:cs="Arial"/>
          <w:b/>
          <w:i/>
          <w:spacing w:val="-1"/>
          <w:sz w:val="28"/>
          <w:szCs w:val="24"/>
          <w:lang w:val="es-ES_tradnl"/>
        </w:rPr>
      </w:pPr>
    </w:p>
    <w:p w:rsidR="00FC33A2" w:rsidRPr="0020704C" w:rsidRDefault="00FC33A2" w:rsidP="00C91809">
      <w:pPr>
        <w:spacing w:after="0" w:line="240" w:lineRule="auto"/>
        <w:ind w:left="720"/>
        <w:jc w:val="both"/>
        <w:rPr>
          <w:rFonts w:cs="Arial"/>
          <w:b/>
          <w:i/>
          <w:spacing w:val="-1"/>
          <w:sz w:val="28"/>
          <w:szCs w:val="24"/>
          <w:lang w:val="es-ES_tradnl"/>
        </w:rPr>
      </w:pPr>
    </w:p>
    <w:tbl>
      <w:tblPr>
        <w:tblStyle w:val="Listamedia2-nfasis5"/>
        <w:tblW w:w="9165" w:type="dxa"/>
        <w:tblLayout w:type="fixed"/>
        <w:tblLook w:val="04A0" w:firstRow="1" w:lastRow="0" w:firstColumn="1" w:lastColumn="0" w:noHBand="0" w:noVBand="1"/>
      </w:tblPr>
      <w:tblGrid>
        <w:gridCol w:w="925"/>
        <w:gridCol w:w="5198"/>
        <w:gridCol w:w="1641"/>
        <w:gridCol w:w="1401"/>
      </w:tblGrid>
      <w:tr w:rsidR="00FC33A2" w:rsidRPr="00AC0EA6" w:rsidTr="00C21109">
        <w:trPr>
          <w:cnfStyle w:val="100000000000" w:firstRow="1" w:lastRow="0" w:firstColumn="0" w:lastColumn="0" w:oddVBand="0" w:evenVBand="0" w:oddHBand="0" w:evenHBand="0" w:firstRowFirstColumn="0" w:firstRowLastColumn="0" w:lastRowFirstColumn="0" w:lastRowLastColumn="0"/>
          <w:trHeight w:val="230"/>
        </w:trPr>
        <w:tc>
          <w:tcPr>
            <w:cnfStyle w:val="001000000100" w:firstRow="0" w:lastRow="0" w:firstColumn="1" w:lastColumn="0" w:oddVBand="0" w:evenVBand="0" w:oddHBand="0" w:evenHBand="0" w:firstRowFirstColumn="1" w:firstRowLastColumn="0" w:lastRowFirstColumn="0" w:lastRowLastColumn="0"/>
            <w:tcW w:w="925" w:type="dxa"/>
            <w:vAlign w:val="center"/>
          </w:tcPr>
          <w:p w:rsidR="00FC33A2" w:rsidRPr="00AC0EA6" w:rsidRDefault="00FC33A2" w:rsidP="00FC33A2">
            <w:pPr>
              <w:jc w:val="center"/>
              <w:rPr>
                <w:rFonts w:asciiTheme="minorHAnsi" w:hAnsiTheme="minorHAnsi"/>
                <w:b/>
                <w:u w:val="single"/>
              </w:rPr>
            </w:pPr>
            <w:r w:rsidRPr="00AC0EA6">
              <w:rPr>
                <w:rFonts w:asciiTheme="minorHAnsi" w:hAnsiTheme="minorHAnsi"/>
                <w:b/>
                <w:u w:val="single"/>
              </w:rPr>
              <w:t>MES</w:t>
            </w:r>
          </w:p>
        </w:tc>
        <w:tc>
          <w:tcPr>
            <w:tcW w:w="5198" w:type="dxa"/>
            <w:vAlign w:val="center"/>
          </w:tcPr>
          <w:p w:rsidR="00FC33A2" w:rsidRPr="00AC0EA6" w:rsidRDefault="00207F37" w:rsidP="00FC33A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u w:val="single"/>
                <w:lang w:val="es-MX"/>
              </w:rPr>
            </w:pPr>
            <w:r w:rsidRPr="00AC0EA6">
              <w:rPr>
                <w:rFonts w:asciiTheme="minorHAnsi" w:hAnsiTheme="minorHAnsi"/>
                <w:b/>
                <w:u w:val="single"/>
                <w:lang w:val="es-MX"/>
              </w:rPr>
              <w:t>META</w:t>
            </w:r>
          </w:p>
        </w:tc>
        <w:tc>
          <w:tcPr>
            <w:tcW w:w="1641" w:type="dxa"/>
            <w:vAlign w:val="center"/>
          </w:tcPr>
          <w:p w:rsidR="00FC33A2" w:rsidRPr="00AC0EA6" w:rsidRDefault="00FC33A2" w:rsidP="00FC33A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u w:val="single"/>
                <w:lang w:val="es-MX"/>
              </w:rPr>
            </w:pPr>
            <w:r w:rsidRPr="00AC0EA6">
              <w:rPr>
                <w:rFonts w:asciiTheme="minorHAnsi" w:hAnsiTheme="minorHAnsi"/>
                <w:b/>
                <w:u w:val="single"/>
                <w:lang w:val="es-MX"/>
              </w:rPr>
              <w:t>RESULTADOS ALCANZADOS</w:t>
            </w:r>
          </w:p>
        </w:tc>
        <w:tc>
          <w:tcPr>
            <w:tcW w:w="1401" w:type="dxa"/>
            <w:vAlign w:val="center"/>
          </w:tcPr>
          <w:p w:rsidR="00FC33A2" w:rsidRPr="00AC0EA6" w:rsidRDefault="00FC33A2" w:rsidP="00FC33A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u w:val="single"/>
                <w:lang w:val="es-MX"/>
              </w:rPr>
            </w:pPr>
            <w:r w:rsidRPr="00AC0EA6">
              <w:rPr>
                <w:rFonts w:asciiTheme="minorHAnsi" w:hAnsiTheme="minorHAnsi"/>
                <w:b/>
                <w:u w:val="single"/>
                <w:lang w:val="es-MX"/>
              </w:rPr>
              <w:t>% LOGRADO</w:t>
            </w:r>
          </w:p>
        </w:tc>
      </w:tr>
      <w:tr w:rsidR="00FC33A2" w:rsidRPr="00AC0EA6" w:rsidTr="00C21109">
        <w:trPr>
          <w:cnfStyle w:val="000000100000" w:firstRow="0" w:lastRow="0" w:firstColumn="0" w:lastColumn="0" w:oddVBand="0" w:evenVBand="0" w:oddHBand="1" w:evenHBand="0" w:firstRowFirstColumn="0" w:firstRowLastColumn="0" w:lastRowFirstColumn="0" w:lastRowLastColumn="0"/>
          <w:trHeight w:val="671"/>
        </w:trPr>
        <w:tc>
          <w:tcPr>
            <w:cnfStyle w:val="001000000000" w:firstRow="0" w:lastRow="0" w:firstColumn="1" w:lastColumn="0" w:oddVBand="0" w:evenVBand="0" w:oddHBand="0" w:evenHBand="0" w:firstRowFirstColumn="0" w:firstRowLastColumn="0" w:lastRowFirstColumn="0" w:lastRowLastColumn="0"/>
            <w:tcW w:w="925" w:type="dxa"/>
            <w:vMerge w:val="restart"/>
            <w:vAlign w:val="center"/>
          </w:tcPr>
          <w:p w:rsidR="00FC33A2" w:rsidRPr="00AC0EA6" w:rsidRDefault="00AC0EA6" w:rsidP="00AC0EA6">
            <w:pPr>
              <w:rPr>
                <w:rFonts w:asciiTheme="minorHAnsi" w:hAnsiTheme="minorHAnsi"/>
                <w:b/>
                <w:sz w:val="24"/>
                <w:szCs w:val="24"/>
              </w:rPr>
            </w:pPr>
            <w:r>
              <w:rPr>
                <w:rFonts w:asciiTheme="minorHAnsi" w:hAnsiTheme="minorHAnsi"/>
                <w:b/>
                <w:color w:val="auto"/>
                <w:sz w:val="24"/>
                <w:szCs w:val="24"/>
              </w:rPr>
              <w:t>JULIO</w:t>
            </w:r>
          </w:p>
        </w:tc>
        <w:tc>
          <w:tcPr>
            <w:tcW w:w="5198" w:type="dxa"/>
            <w:vAlign w:val="center"/>
          </w:tcPr>
          <w:p w:rsidR="00A53DE6" w:rsidRPr="00AC0EA6" w:rsidRDefault="00FC33A2" w:rsidP="00C2110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sidRPr="00AC0EA6">
              <w:rPr>
                <w:rFonts w:asciiTheme="minorHAnsi" w:hAnsiTheme="minorHAnsi"/>
                <w:sz w:val="24"/>
                <w:szCs w:val="24"/>
              </w:rPr>
              <w:t xml:space="preserve">Orientar </w:t>
            </w:r>
            <w:r w:rsidR="00A53DE6" w:rsidRPr="00AC0EA6">
              <w:rPr>
                <w:rFonts w:asciiTheme="minorHAnsi" w:hAnsiTheme="minorHAnsi"/>
                <w:sz w:val="24"/>
                <w:szCs w:val="24"/>
              </w:rPr>
              <w:t>676,541</w:t>
            </w:r>
            <w:r w:rsidRPr="00AC0EA6">
              <w:rPr>
                <w:rFonts w:asciiTheme="minorHAnsi" w:hAnsiTheme="minorHAnsi"/>
                <w:sz w:val="24"/>
                <w:szCs w:val="24"/>
              </w:rPr>
              <w:t xml:space="preserve">  familias beneficiarias a través del esquema de visitas domiciliarias.</w:t>
            </w:r>
          </w:p>
        </w:tc>
        <w:tc>
          <w:tcPr>
            <w:tcW w:w="1641" w:type="dxa"/>
            <w:vAlign w:val="center"/>
          </w:tcPr>
          <w:p w:rsidR="00FC33A2" w:rsidRPr="00C21109" w:rsidRDefault="000C12FE" w:rsidP="005F2F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sidRPr="00C21109">
              <w:rPr>
                <w:rFonts w:asciiTheme="minorHAnsi" w:hAnsiTheme="minorHAnsi"/>
                <w:sz w:val="24"/>
                <w:szCs w:val="24"/>
              </w:rPr>
              <w:t>540,971</w:t>
            </w:r>
          </w:p>
        </w:tc>
        <w:tc>
          <w:tcPr>
            <w:tcW w:w="1401" w:type="dxa"/>
            <w:vAlign w:val="center"/>
          </w:tcPr>
          <w:p w:rsidR="00FC33A2" w:rsidRPr="00C21109" w:rsidRDefault="00C227CB" w:rsidP="005F2F6E">
            <w:pPr>
              <w:tabs>
                <w:tab w:val="left" w:pos="313"/>
                <w:tab w:val="center" w:pos="530"/>
              </w:tab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sidRPr="00C21109">
              <w:rPr>
                <w:rFonts w:asciiTheme="minorHAnsi" w:hAnsiTheme="minorHAnsi"/>
                <w:sz w:val="24"/>
                <w:szCs w:val="24"/>
              </w:rPr>
              <w:t>80%</w:t>
            </w:r>
          </w:p>
        </w:tc>
      </w:tr>
      <w:tr w:rsidR="00A53DE6" w:rsidRPr="00AC0EA6" w:rsidTr="00C21109">
        <w:trPr>
          <w:trHeight w:val="215"/>
        </w:trPr>
        <w:tc>
          <w:tcPr>
            <w:cnfStyle w:val="001000000000" w:firstRow="0" w:lastRow="0" w:firstColumn="1" w:lastColumn="0" w:oddVBand="0" w:evenVBand="0" w:oddHBand="0" w:evenHBand="0" w:firstRowFirstColumn="0" w:firstRowLastColumn="0" w:lastRowFirstColumn="0" w:lastRowLastColumn="0"/>
            <w:tcW w:w="925" w:type="dxa"/>
            <w:vMerge/>
            <w:vAlign w:val="center"/>
          </w:tcPr>
          <w:p w:rsidR="00FC33A2" w:rsidRPr="00AC0EA6" w:rsidRDefault="00FC33A2" w:rsidP="00EF0974">
            <w:pPr>
              <w:rPr>
                <w:rFonts w:asciiTheme="minorHAnsi" w:hAnsiTheme="minorHAnsi"/>
                <w:sz w:val="24"/>
                <w:szCs w:val="24"/>
              </w:rPr>
            </w:pPr>
          </w:p>
        </w:tc>
        <w:tc>
          <w:tcPr>
            <w:tcW w:w="5198" w:type="dxa"/>
            <w:vAlign w:val="center"/>
          </w:tcPr>
          <w:p w:rsidR="00A53DE6" w:rsidRPr="00C21109" w:rsidRDefault="00FC33A2" w:rsidP="00C2110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4"/>
                <w:szCs w:val="24"/>
              </w:rPr>
            </w:pPr>
            <w:r w:rsidRPr="00C21109">
              <w:rPr>
                <w:rFonts w:asciiTheme="minorHAnsi" w:hAnsiTheme="minorHAnsi"/>
                <w:color w:val="auto"/>
                <w:sz w:val="24"/>
                <w:szCs w:val="24"/>
              </w:rPr>
              <w:t xml:space="preserve">Orientar </w:t>
            </w:r>
            <w:r w:rsidR="00111348" w:rsidRPr="00C21109">
              <w:rPr>
                <w:rFonts w:asciiTheme="minorHAnsi" w:hAnsiTheme="minorHAnsi"/>
                <w:color w:val="auto"/>
                <w:sz w:val="24"/>
                <w:szCs w:val="24"/>
              </w:rPr>
              <w:t>676,541</w:t>
            </w:r>
            <w:r w:rsidRPr="00C21109">
              <w:rPr>
                <w:rFonts w:asciiTheme="minorHAnsi" w:hAnsiTheme="minorHAnsi"/>
                <w:color w:val="auto"/>
                <w:sz w:val="24"/>
                <w:szCs w:val="24"/>
              </w:rPr>
              <w:t xml:space="preserve"> familias beneficiarias a través del esquema de Escuelas de Familias.</w:t>
            </w:r>
          </w:p>
        </w:tc>
        <w:tc>
          <w:tcPr>
            <w:tcW w:w="1641" w:type="dxa"/>
            <w:vAlign w:val="center"/>
          </w:tcPr>
          <w:p w:rsidR="00FC33A2" w:rsidRPr="00C21109" w:rsidRDefault="00A53DE6" w:rsidP="005F2F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4"/>
                <w:szCs w:val="24"/>
              </w:rPr>
            </w:pPr>
            <w:r w:rsidRPr="00C21109">
              <w:rPr>
                <w:rFonts w:asciiTheme="minorHAnsi" w:hAnsiTheme="minorHAnsi"/>
                <w:color w:val="auto"/>
                <w:sz w:val="24"/>
                <w:szCs w:val="24"/>
              </w:rPr>
              <w:t>222,710</w:t>
            </w:r>
          </w:p>
        </w:tc>
        <w:tc>
          <w:tcPr>
            <w:tcW w:w="1401" w:type="dxa"/>
            <w:vAlign w:val="center"/>
          </w:tcPr>
          <w:p w:rsidR="00FC33A2" w:rsidRPr="00C21109" w:rsidRDefault="00111348" w:rsidP="005F2F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4"/>
                <w:szCs w:val="24"/>
              </w:rPr>
            </w:pPr>
            <w:r w:rsidRPr="00C21109">
              <w:rPr>
                <w:rFonts w:asciiTheme="minorHAnsi" w:hAnsiTheme="minorHAnsi"/>
                <w:color w:val="auto"/>
                <w:sz w:val="24"/>
                <w:szCs w:val="24"/>
              </w:rPr>
              <w:t>32.92</w:t>
            </w:r>
          </w:p>
        </w:tc>
      </w:tr>
    </w:tbl>
    <w:p w:rsidR="00B442E2" w:rsidRPr="006B1785" w:rsidRDefault="00B442E2">
      <w:pPr>
        <w:rPr>
          <w:color w:val="5F497A" w:themeColor="accent4" w:themeShade="BF"/>
          <w:sz w:val="24"/>
          <w:szCs w:val="24"/>
        </w:rPr>
      </w:pPr>
    </w:p>
    <w:p w:rsidR="003E1CF5" w:rsidRPr="000A3E38" w:rsidRDefault="00B451BC" w:rsidP="000A3E38">
      <w:pPr>
        <w:pStyle w:val="Ttulo1"/>
        <w:jc w:val="center"/>
        <w:rPr>
          <w:color w:val="2AACAC"/>
          <w:sz w:val="24"/>
        </w:rPr>
      </w:pPr>
      <w:r w:rsidRPr="00C227CB">
        <w:rPr>
          <w:color w:val="2AACAC"/>
          <w:sz w:val="24"/>
        </w:rPr>
        <w:t>RESULTADOS POR COMPONENTES SEGÚN LO ESTA</w:t>
      </w:r>
      <w:r w:rsidR="000A3E38">
        <w:rPr>
          <w:color w:val="2AACAC"/>
          <w:sz w:val="24"/>
        </w:rPr>
        <w:t>BLECIDO EN EL ÁRBOL DEL PROGRESO</w:t>
      </w:r>
    </w:p>
    <w:p w:rsidR="0046066C" w:rsidRPr="000A3E38" w:rsidRDefault="000A3E38" w:rsidP="00C41A7A">
      <w:pPr>
        <w:pStyle w:val="Ttulo2"/>
        <w:rPr>
          <w:rFonts w:asciiTheme="minorHAnsi" w:hAnsiTheme="minorHAnsi"/>
          <w:color w:val="auto"/>
          <w:sz w:val="24"/>
          <w:szCs w:val="24"/>
        </w:rPr>
      </w:pPr>
      <w:r w:rsidRPr="000A3E38">
        <w:rPr>
          <w:rFonts w:asciiTheme="minorHAnsi" w:hAnsiTheme="minorHAnsi"/>
          <w:noProof/>
          <w:color w:val="auto"/>
          <w:sz w:val="24"/>
          <w:szCs w:val="24"/>
          <w14:textOutline w14:w="3175" w14:cap="flat" w14:cmpd="sng" w14:algn="ctr">
            <w14:solidFill>
              <w14:schemeClr w14:val="accent3">
                <w14:lumMod w14:val="75000"/>
              </w14:schemeClr>
            </w14:solidFill>
            <w14:prstDash w14:val="solid"/>
            <w14:round/>
          </w14:textOutline>
        </w:rPr>
        <mc:AlternateContent>
          <mc:Choice Requires="wpg">
            <w:drawing>
              <wp:anchor distT="0" distB="0" distL="114300" distR="114300" simplePos="0" relativeHeight="251651072" behindDoc="0" locked="0" layoutInCell="1" allowOverlap="1" wp14:anchorId="31DFEFC4" wp14:editId="76FE0BBD">
                <wp:simplePos x="0" y="0"/>
                <wp:positionH relativeFrom="column">
                  <wp:posOffset>-12700</wp:posOffset>
                </wp:positionH>
                <wp:positionV relativeFrom="paragraph">
                  <wp:posOffset>92075</wp:posOffset>
                </wp:positionV>
                <wp:extent cx="1294130" cy="330200"/>
                <wp:effectExtent l="0" t="0" r="20320" b="12700"/>
                <wp:wrapNone/>
                <wp:docPr id="13" name="13 Grupo"/>
                <wp:cNvGraphicFramePr/>
                <a:graphic xmlns:a="http://schemas.openxmlformats.org/drawingml/2006/main">
                  <a:graphicData uri="http://schemas.microsoft.com/office/word/2010/wordprocessingGroup">
                    <wpg:wgp>
                      <wpg:cNvGrpSpPr/>
                      <wpg:grpSpPr>
                        <a:xfrm>
                          <a:off x="0" y="0"/>
                          <a:ext cx="1294130" cy="330200"/>
                          <a:chOff x="695789" y="0"/>
                          <a:chExt cx="1294383" cy="330740"/>
                        </a:xfrm>
                      </wpg:grpSpPr>
                      <wps:wsp>
                        <wps:cNvPr id="17" name="17 Conector recto"/>
                        <wps:cNvCnPr/>
                        <wps:spPr>
                          <a:xfrm>
                            <a:off x="695789" y="262218"/>
                            <a:ext cx="1294383" cy="1"/>
                          </a:xfrm>
                          <a:prstGeom prst="line">
                            <a:avLst/>
                          </a:prstGeom>
                          <a:noFill/>
                          <a:ln w="12700" cap="flat" cmpd="sng" algn="ctr">
                            <a:solidFill>
                              <a:srgbClr val="2AACAC"/>
                            </a:solidFill>
                            <a:prstDash val="solid"/>
                          </a:ln>
                          <a:effectLst/>
                        </wps:spPr>
                        <wps:bodyPr/>
                      </wps:wsp>
                      <wps:wsp>
                        <wps:cNvPr id="18" name="18 Conector recto"/>
                        <wps:cNvCnPr/>
                        <wps:spPr>
                          <a:xfrm>
                            <a:off x="1866697" y="0"/>
                            <a:ext cx="0" cy="330740"/>
                          </a:xfrm>
                          <a:prstGeom prst="line">
                            <a:avLst/>
                          </a:prstGeom>
                          <a:noFill/>
                          <a:ln w="12700" cap="flat" cmpd="sng" algn="ctr">
                            <a:solidFill>
                              <a:srgbClr val="2AACAC"/>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3159B21B" id="13 Grupo" o:spid="_x0000_s1026" style="position:absolute;margin-left:-1pt;margin-top:7.25pt;width:101.9pt;height:26pt;z-index:251651072;mso-width-relative:margin;mso-height-relative:margin" coordorigin="6957" coordsize="12943,3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">
                <v:line id="17 Conector recto" o:spid="_x0000_s1027" style="position:absolute;visibility:visible;mso-wrap-style:square" from="6957,2622" to="19901,26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F7XcEAAADbAAAADwAAAGRycy9kb3ducmV2LnhtbERPS2sCMRC+C/6HMEIvotntoZXVuIhg&#10;25vUB3gcNuNm2c0kbFLd9tebQqG3+fiesyoH24kb9aFxrCCfZyCIK6cbrhWcjrvZAkSIyBo7x6Tg&#10;mwKU6/FohYV2d/6k2yHWIoVwKFCBidEXUobKkMUwd544cVfXW4wJ9rXUPd5TuO3kc5a9SIsNpwaD&#10;nraGqvbwZRW0mLvLjze+a/zVvO/f8vw4PSv1NBk2SxCRhvgv/nN/6DT/FX5/SQfI9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XtdwQAAANsAAAAPAAAAAAAAAAAAAAAA&#10;AKECAABkcnMvZG93bnJldi54bWxQSwUGAAAAAAQABAD5AAAAjwMAAAAA&#10;" strokecolor="#2aacac" strokeweight="1pt"/>
                <v:line id="18 Conector recto" o:spid="_x0000_s1028" style="position:absolute;visibility:visible;mso-wrap-style:square" from="18666,0" to="18666,3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7vL8QAAADbAAAADwAAAGRycy9kb3ducmV2LnhtbESPT2sCMRDF7wW/Qxihl1Kz60Fka5RS&#10;0Hor9Q94HDbjZnEzCZtUt/30nYPgbYb35r3fLFaD79SV+tQGNlBOClDEdbAtNwYO+/XrHFTKyBa7&#10;wGTglxKslqOnBVY23PibrrvcKAnhVKEBl3OstE61I49pEiKxaOfQe8yy9o22Pd4k3Hd6WhQz7bFl&#10;aXAY6cNRfdn9eAMXLMPpL7rYtfHsPr82Zbl/ORrzPB7e30BlGvLDfL/eWsEXWPlFBtD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ru8vxAAAANsAAAAPAAAAAAAAAAAA&#10;AAAAAKECAABkcnMvZG93bnJldi54bWxQSwUGAAAAAAQABAD5AAAAkgMAAAAA&#10;" strokecolor="#2aacac" strokeweight="1pt"/>
              </v:group>
            </w:pict>
          </mc:Fallback>
        </mc:AlternateContent>
      </w:r>
      <w:r w:rsidRPr="000A3E38">
        <w:rPr>
          <w:rFonts w:asciiTheme="minorHAnsi" w:hAnsiTheme="minorHAnsi"/>
          <w:noProof/>
          <w:color w:val="auto"/>
        </w:rPr>
        <mc:AlternateContent>
          <mc:Choice Requires="wps">
            <w:drawing>
              <wp:anchor distT="0" distB="0" distL="114300" distR="114300" simplePos="0" relativeHeight="251758592" behindDoc="0" locked="0" layoutInCell="1" allowOverlap="1" wp14:anchorId="4C4B7919" wp14:editId="06718EC0">
                <wp:simplePos x="0" y="0"/>
                <wp:positionH relativeFrom="column">
                  <wp:posOffset>-223520</wp:posOffset>
                </wp:positionH>
                <wp:positionV relativeFrom="paragraph">
                  <wp:posOffset>92075</wp:posOffset>
                </wp:positionV>
                <wp:extent cx="188595" cy="194945"/>
                <wp:effectExtent l="0" t="0" r="1905" b="0"/>
                <wp:wrapNone/>
                <wp:docPr id="51" name="51 Anillo"/>
                <wp:cNvGraphicFramePr/>
                <a:graphic xmlns:a="http://schemas.openxmlformats.org/drawingml/2006/main">
                  <a:graphicData uri="http://schemas.microsoft.com/office/word/2010/wordprocessingShape">
                    <wps:wsp>
                      <wps:cNvSpPr/>
                      <wps:spPr>
                        <a:xfrm>
                          <a:off x="0" y="0"/>
                          <a:ext cx="188595" cy="194945"/>
                        </a:xfrm>
                        <a:prstGeom prst="donut">
                          <a:avLst/>
                        </a:prstGeom>
                        <a:solidFill>
                          <a:srgbClr val="2AACAC"/>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6A9048D3" id="51 Anillo" o:spid="_x0000_s1026" type="#_x0000_t23" style="position:absolute;margin-left:-17.6pt;margin-top:7.25pt;width:14.85pt;height:15.35pt;z-index:251758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" fillcolor="#2aacac" stroked="f" strokeweight="2pt"/>
            </w:pict>
          </mc:Fallback>
        </mc:AlternateContent>
      </w:r>
      <w:r w:rsidR="00341EFB" w:rsidRPr="000A3E38">
        <w:rPr>
          <w:rFonts w:asciiTheme="minorHAnsi" w:hAnsiTheme="minorHAnsi"/>
          <w:color w:val="auto"/>
          <w:sz w:val="24"/>
          <w:szCs w:val="24"/>
        </w:rPr>
        <w:t>SALUD INTEGRAL</w:t>
      </w:r>
    </w:p>
    <w:p w:rsidR="000A3E38" w:rsidRPr="000A3E38" w:rsidRDefault="000A3E38" w:rsidP="000A3E38"/>
    <w:p w:rsidR="006063AB" w:rsidRPr="00C51B7F" w:rsidRDefault="006063AB" w:rsidP="006063AB">
      <w:pPr>
        <w:spacing w:after="0" w:line="240" w:lineRule="auto"/>
        <w:rPr>
          <w:sz w:val="28"/>
          <w:szCs w:val="24"/>
        </w:rPr>
      </w:pPr>
      <w:r w:rsidRPr="00C51B7F">
        <w:rPr>
          <w:sz w:val="28"/>
          <w:szCs w:val="24"/>
        </w:rPr>
        <w:t xml:space="preserve">Indicador de Producto: </w:t>
      </w:r>
    </w:p>
    <w:p w:rsidR="006063AB" w:rsidRPr="0020704C" w:rsidRDefault="006063AB" w:rsidP="006063AB">
      <w:pPr>
        <w:spacing w:after="0" w:line="240" w:lineRule="auto"/>
        <w:rPr>
          <w:b/>
          <w:i/>
          <w:sz w:val="28"/>
          <w:szCs w:val="24"/>
        </w:rPr>
      </w:pPr>
      <w:r w:rsidRPr="0020704C">
        <w:rPr>
          <w:b/>
          <w:i/>
          <w:sz w:val="28"/>
          <w:szCs w:val="24"/>
        </w:rPr>
        <w:t>30,000 Miembros de familias PROSOLI han recibido por lo menos un chequeo odontológico u oftalmológico.</w:t>
      </w:r>
    </w:p>
    <w:p w:rsidR="00C51B7F" w:rsidRPr="006063AB" w:rsidRDefault="00C51B7F" w:rsidP="006063AB">
      <w:pPr>
        <w:spacing w:after="0" w:line="240" w:lineRule="auto"/>
        <w:rPr>
          <w:b/>
          <w:color w:val="244061" w:themeColor="accent1" w:themeShade="80"/>
          <w:sz w:val="24"/>
          <w:szCs w:val="24"/>
        </w:rPr>
      </w:pPr>
    </w:p>
    <w:tbl>
      <w:tblPr>
        <w:tblStyle w:val="Listamedia1-nfasis5"/>
        <w:tblW w:w="8565" w:type="dxa"/>
        <w:tblLook w:val="04A0" w:firstRow="1" w:lastRow="0" w:firstColumn="1" w:lastColumn="0" w:noHBand="0" w:noVBand="1"/>
      </w:tblPr>
      <w:tblGrid>
        <w:gridCol w:w="5563"/>
        <w:gridCol w:w="1774"/>
        <w:gridCol w:w="1228"/>
      </w:tblGrid>
      <w:tr w:rsidR="00C227CB" w:rsidRPr="00C04C8D" w:rsidTr="00C21109">
        <w:trPr>
          <w:cnfStyle w:val="100000000000" w:firstRow="1" w:lastRow="0" w:firstColumn="0" w:lastColumn="0" w:oddVBand="0" w:evenVBand="0" w:oddHBand="0"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5563" w:type="dxa"/>
          </w:tcPr>
          <w:p w:rsidR="00C227CB" w:rsidRPr="001F58B3" w:rsidRDefault="00C227CB" w:rsidP="00C227CB">
            <w:pPr>
              <w:jc w:val="center"/>
              <w:rPr>
                <w:sz w:val="24"/>
                <w:szCs w:val="24"/>
                <w:lang w:val="es-MX"/>
              </w:rPr>
            </w:pPr>
            <w:r w:rsidRPr="001F58B3">
              <w:rPr>
                <w:sz w:val="24"/>
                <w:szCs w:val="24"/>
                <w:lang w:val="es-MX"/>
              </w:rPr>
              <w:t>META</w:t>
            </w:r>
          </w:p>
        </w:tc>
        <w:tc>
          <w:tcPr>
            <w:tcW w:w="1774" w:type="dxa"/>
          </w:tcPr>
          <w:p w:rsidR="00C227CB" w:rsidRPr="000029A8" w:rsidRDefault="00C227CB" w:rsidP="00C227CB">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0029A8">
              <w:rPr>
                <w:b/>
                <w:sz w:val="24"/>
                <w:szCs w:val="24"/>
                <w:lang w:val="es-MX"/>
              </w:rPr>
              <w:t>Resultado alcanzado</w:t>
            </w:r>
          </w:p>
        </w:tc>
        <w:tc>
          <w:tcPr>
            <w:tcW w:w="1228" w:type="dxa"/>
          </w:tcPr>
          <w:p w:rsidR="00C227CB" w:rsidRPr="000029A8" w:rsidRDefault="00C227CB" w:rsidP="00C227CB">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0029A8">
              <w:rPr>
                <w:b/>
                <w:sz w:val="24"/>
                <w:szCs w:val="24"/>
                <w:lang w:val="es-MX"/>
              </w:rPr>
              <w:t>% de logro</w:t>
            </w:r>
          </w:p>
        </w:tc>
      </w:tr>
      <w:tr w:rsidR="00C227CB" w:rsidRPr="00C04C8D" w:rsidTr="00C21109">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5563" w:type="dxa"/>
          </w:tcPr>
          <w:p w:rsidR="00791E49" w:rsidRPr="00791E49" w:rsidRDefault="001F58B3" w:rsidP="009047AE">
            <w:pPr>
              <w:jc w:val="both"/>
              <w:rPr>
                <w:b w:val="0"/>
                <w:sz w:val="24"/>
                <w:szCs w:val="24"/>
              </w:rPr>
            </w:pPr>
            <w:r>
              <w:rPr>
                <w:b w:val="0"/>
                <w:sz w:val="24"/>
                <w:szCs w:val="24"/>
              </w:rPr>
              <w:t>Integrar 1,500</w:t>
            </w:r>
            <w:r w:rsidR="00C227CB" w:rsidRPr="00791E49">
              <w:rPr>
                <w:b w:val="0"/>
                <w:sz w:val="24"/>
                <w:szCs w:val="24"/>
              </w:rPr>
              <w:t xml:space="preserve"> miembros de familias Prosoli a los operativos odontológicos “Sonrisa Feliz”.</w:t>
            </w:r>
          </w:p>
        </w:tc>
        <w:tc>
          <w:tcPr>
            <w:tcW w:w="1774" w:type="dxa"/>
          </w:tcPr>
          <w:p w:rsidR="00C227CB" w:rsidRPr="00C21109" w:rsidRDefault="001F58B3" w:rsidP="00C227CB">
            <w:pPr>
              <w:jc w:val="center"/>
              <w:cnfStyle w:val="000000100000" w:firstRow="0" w:lastRow="0" w:firstColumn="0" w:lastColumn="0" w:oddVBand="0" w:evenVBand="0" w:oddHBand="1" w:evenHBand="0" w:firstRowFirstColumn="0" w:firstRowLastColumn="0" w:lastRowFirstColumn="0" w:lastRowLastColumn="0"/>
              <w:rPr>
                <w:rFonts w:cstheme="majorBidi"/>
                <w:sz w:val="24"/>
                <w:szCs w:val="24"/>
              </w:rPr>
            </w:pPr>
            <w:r w:rsidRPr="00C21109">
              <w:rPr>
                <w:rFonts w:cstheme="majorBidi"/>
                <w:sz w:val="24"/>
                <w:szCs w:val="24"/>
              </w:rPr>
              <w:t>435</w:t>
            </w:r>
          </w:p>
        </w:tc>
        <w:tc>
          <w:tcPr>
            <w:tcW w:w="1228" w:type="dxa"/>
          </w:tcPr>
          <w:p w:rsidR="00C227CB" w:rsidRPr="00C21109" w:rsidRDefault="001F58B3" w:rsidP="00C227CB">
            <w:pPr>
              <w:jc w:val="center"/>
              <w:cnfStyle w:val="000000100000" w:firstRow="0" w:lastRow="0" w:firstColumn="0" w:lastColumn="0" w:oddVBand="0" w:evenVBand="0" w:oddHBand="1" w:evenHBand="0" w:firstRowFirstColumn="0" w:firstRowLastColumn="0" w:lastRowFirstColumn="0" w:lastRowLastColumn="0"/>
              <w:rPr>
                <w:sz w:val="24"/>
                <w:szCs w:val="24"/>
              </w:rPr>
            </w:pPr>
            <w:r w:rsidRPr="00C21109">
              <w:rPr>
                <w:sz w:val="24"/>
                <w:szCs w:val="24"/>
              </w:rPr>
              <w:t>29</w:t>
            </w:r>
          </w:p>
        </w:tc>
      </w:tr>
      <w:tr w:rsidR="00C227CB" w:rsidRPr="00C04C8D" w:rsidTr="00C21109">
        <w:trPr>
          <w:trHeight w:val="577"/>
        </w:trPr>
        <w:tc>
          <w:tcPr>
            <w:cnfStyle w:val="001000000000" w:firstRow="0" w:lastRow="0" w:firstColumn="1" w:lastColumn="0" w:oddVBand="0" w:evenVBand="0" w:oddHBand="0" w:evenHBand="0" w:firstRowFirstColumn="0" w:firstRowLastColumn="0" w:lastRowFirstColumn="0" w:lastRowLastColumn="0"/>
            <w:tcW w:w="5563" w:type="dxa"/>
          </w:tcPr>
          <w:p w:rsidR="00791E49" w:rsidRPr="00791E49" w:rsidRDefault="001F58B3" w:rsidP="009047AE">
            <w:pPr>
              <w:jc w:val="both"/>
              <w:rPr>
                <w:b w:val="0"/>
                <w:sz w:val="24"/>
                <w:szCs w:val="24"/>
              </w:rPr>
            </w:pPr>
            <w:r>
              <w:rPr>
                <w:b w:val="0"/>
                <w:sz w:val="24"/>
                <w:szCs w:val="24"/>
              </w:rPr>
              <w:t>Integrar 6</w:t>
            </w:r>
            <w:r w:rsidR="00C227CB" w:rsidRPr="00791E49">
              <w:rPr>
                <w:b w:val="0"/>
                <w:sz w:val="24"/>
                <w:szCs w:val="24"/>
              </w:rPr>
              <w:t>,000 miembros de familias Prosoli a los operativos oftalmológicos “Mirada Feliz”.</w:t>
            </w:r>
          </w:p>
        </w:tc>
        <w:tc>
          <w:tcPr>
            <w:tcW w:w="1774" w:type="dxa"/>
          </w:tcPr>
          <w:p w:rsidR="00C227CB" w:rsidRPr="00C21109" w:rsidRDefault="001F58B3" w:rsidP="00C227CB">
            <w:pPr>
              <w:jc w:val="center"/>
              <w:cnfStyle w:val="000000000000" w:firstRow="0" w:lastRow="0" w:firstColumn="0" w:lastColumn="0" w:oddVBand="0" w:evenVBand="0" w:oddHBand="0" w:evenHBand="0" w:firstRowFirstColumn="0" w:firstRowLastColumn="0" w:lastRowFirstColumn="0" w:lastRowLastColumn="0"/>
              <w:rPr>
                <w:rFonts w:cstheme="majorBidi"/>
                <w:sz w:val="24"/>
                <w:szCs w:val="24"/>
              </w:rPr>
            </w:pPr>
            <w:r w:rsidRPr="00C21109">
              <w:rPr>
                <w:rFonts w:cstheme="majorBidi"/>
                <w:sz w:val="24"/>
                <w:szCs w:val="24"/>
              </w:rPr>
              <w:t>736</w:t>
            </w:r>
          </w:p>
        </w:tc>
        <w:tc>
          <w:tcPr>
            <w:tcW w:w="1228" w:type="dxa"/>
          </w:tcPr>
          <w:p w:rsidR="00C227CB" w:rsidRPr="00C21109" w:rsidRDefault="001F58B3" w:rsidP="00C227CB">
            <w:pPr>
              <w:jc w:val="center"/>
              <w:cnfStyle w:val="000000000000" w:firstRow="0" w:lastRow="0" w:firstColumn="0" w:lastColumn="0" w:oddVBand="0" w:evenVBand="0" w:oddHBand="0" w:evenHBand="0" w:firstRowFirstColumn="0" w:firstRowLastColumn="0" w:lastRowFirstColumn="0" w:lastRowLastColumn="0"/>
              <w:rPr>
                <w:sz w:val="24"/>
                <w:szCs w:val="24"/>
              </w:rPr>
            </w:pPr>
            <w:r w:rsidRPr="00C21109">
              <w:rPr>
                <w:sz w:val="24"/>
                <w:szCs w:val="24"/>
              </w:rPr>
              <w:t>12.26</w:t>
            </w:r>
          </w:p>
        </w:tc>
      </w:tr>
    </w:tbl>
    <w:p w:rsidR="0020704C" w:rsidRDefault="0020704C" w:rsidP="00C51B7F">
      <w:pPr>
        <w:spacing w:after="0"/>
        <w:jc w:val="both"/>
        <w:rPr>
          <w:sz w:val="24"/>
          <w:lang w:val="es-MX"/>
        </w:rPr>
      </w:pPr>
    </w:p>
    <w:p w:rsidR="006063AB" w:rsidRDefault="00FD0AB3" w:rsidP="00C51B7F">
      <w:pPr>
        <w:spacing w:after="0"/>
        <w:jc w:val="both"/>
        <w:rPr>
          <w:sz w:val="24"/>
          <w:lang w:val="es-MX"/>
        </w:rPr>
      </w:pPr>
      <w:r>
        <w:rPr>
          <w:sz w:val="24"/>
          <w:lang w:val="es-MX"/>
        </w:rPr>
        <w:t xml:space="preserve">En los chequeos odontológicos, los miembros participantes tuvieron la oportunidad de ser intervenidos con </w:t>
      </w:r>
      <w:r w:rsidRPr="00FD0AB3">
        <w:rPr>
          <w:sz w:val="24"/>
          <w:lang w:val="es-MX"/>
        </w:rPr>
        <w:t>procedimientos como cirugía, profilaxis y operatoria.</w:t>
      </w:r>
      <w:r>
        <w:rPr>
          <w:sz w:val="24"/>
          <w:lang w:val="es-MX"/>
        </w:rPr>
        <w:t xml:space="preserve"> Así como también de ser atendidos en procedimientos de audiometría.</w:t>
      </w:r>
      <w:r w:rsidR="00C51B7F">
        <w:rPr>
          <w:sz w:val="24"/>
          <w:lang w:val="es-MX"/>
        </w:rPr>
        <w:t xml:space="preserve"> Las comunidades intervenidas fueron: </w:t>
      </w:r>
      <w:r w:rsidR="001F58B3">
        <w:rPr>
          <w:sz w:val="24"/>
          <w:lang w:val="es-MX"/>
        </w:rPr>
        <w:t>Paraíso y Barahona, ambas correspondientes a la Regional Enriquillo. Estos operativos fueron realizados los días 23 y 24 de julio.</w:t>
      </w:r>
    </w:p>
    <w:p w:rsidR="006063AB" w:rsidRDefault="006063AB" w:rsidP="000029A8">
      <w:pPr>
        <w:spacing w:after="0"/>
        <w:rPr>
          <w:sz w:val="24"/>
          <w:lang w:val="es-MX"/>
        </w:rPr>
      </w:pPr>
    </w:p>
    <w:p w:rsidR="006063AB" w:rsidRPr="000029A8" w:rsidRDefault="006063AB" w:rsidP="000029A8">
      <w:pPr>
        <w:spacing w:after="0"/>
        <w:rPr>
          <w:sz w:val="24"/>
          <w:lang w:val="es-MX"/>
        </w:rPr>
      </w:pPr>
    </w:p>
    <w:tbl>
      <w:tblPr>
        <w:tblStyle w:val="Listamedia1-nfasis5"/>
        <w:tblW w:w="8865" w:type="dxa"/>
        <w:tblLook w:val="04A0" w:firstRow="1" w:lastRow="0" w:firstColumn="1" w:lastColumn="0" w:noHBand="0" w:noVBand="1"/>
      </w:tblPr>
      <w:tblGrid>
        <w:gridCol w:w="5495"/>
        <w:gridCol w:w="425"/>
        <w:gridCol w:w="1843"/>
        <w:gridCol w:w="1102"/>
      </w:tblGrid>
      <w:tr w:rsidR="009047AE" w:rsidRPr="00C04C8D" w:rsidTr="009047AE">
        <w:trPr>
          <w:cnfStyle w:val="100000000000" w:firstRow="1" w:lastRow="0" w:firstColumn="0" w:lastColumn="0" w:oddVBand="0" w:evenVBand="0" w:oddHBand="0"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5920" w:type="dxa"/>
            <w:gridSpan w:val="2"/>
          </w:tcPr>
          <w:p w:rsidR="009047AE" w:rsidRPr="009047AE" w:rsidRDefault="009047AE" w:rsidP="009047AE">
            <w:pPr>
              <w:jc w:val="center"/>
              <w:rPr>
                <w:sz w:val="24"/>
                <w:szCs w:val="24"/>
                <w:lang w:val="es-MX"/>
              </w:rPr>
            </w:pPr>
            <w:r w:rsidRPr="009047AE">
              <w:rPr>
                <w:sz w:val="24"/>
                <w:szCs w:val="24"/>
                <w:lang w:val="es-MX"/>
              </w:rPr>
              <w:t>META</w:t>
            </w:r>
          </w:p>
        </w:tc>
        <w:tc>
          <w:tcPr>
            <w:tcW w:w="1843" w:type="dxa"/>
          </w:tcPr>
          <w:p w:rsidR="009047AE" w:rsidRPr="009047AE" w:rsidRDefault="009047AE" w:rsidP="009047AE">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9047AE">
              <w:rPr>
                <w:b/>
                <w:sz w:val="24"/>
                <w:szCs w:val="24"/>
                <w:lang w:val="es-MX"/>
              </w:rPr>
              <w:t>Resultado alcanzado</w:t>
            </w:r>
          </w:p>
        </w:tc>
        <w:tc>
          <w:tcPr>
            <w:tcW w:w="1102" w:type="dxa"/>
          </w:tcPr>
          <w:p w:rsidR="009047AE" w:rsidRPr="009047AE" w:rsidRDefault="009047AE" w:rsidP="009047AE">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9047AE">
              <w:rPr>
                <w:b/>
                <w:sz w:val="24"/>
                <w:szCs w:val="24"/>
                <w:lang w:val="es-MX"/>
              </w:rPr>
              <w:t>% de logro</w:t>
            </w:r>
          </w:p>
        </w:tc>
      </w:tr>
      <w:tr w:rsidR="009047AE" w:rsidRPr="00C04C8D" w:rsidTr="009047AE">
        <w:trPr>
          <w:cnfStyle w:val="000000100000" w:firstRow="0" w:lastRow="0" w:firstColumn="0" w:lastColumn="0" w:oddVBand="0" w:evenVBand="0" w:oddHBand="1" w:evenHBand="0" w:firstRowFirstColumn="0" w:firstRowLastColumn="0" w:lastRowFirstColumn="0" w:lastRowLastColumn="0"/>
          <w:trHeight w:val="963"/>
        </w:trPr>
        <w:tc>
          <w:tcPr>
            <w:cnfStyle w:val="001000000000" w:firstRow="0" w:lastRow="0" w:firstColumn="1" w:lastColumn="0" w:oddVBand="0" w:evenVBand="0" w:oddHBand="0" w:evenHBand="0" w:firstRowFirstColumn="0" w:firstRowLastColumn="0" w:lastRowFirstColumn="0" w:lastRowLastColumn="0"/>
            <w:tcW w:w="5495" w:type="dxa"/>
          </w:tcPr>
          <w:p w:rsidR="009047AE" w:rsidRDefault="009047AE" w:rsidP="009047AE">
            <w:pPr>
              <w:jc w:val="both"/>
              <w:rPr>
                <w:b w:val="0"/>
                <w:sz w:val="24"/>
                <w:szCs w:val="24"/>
              </w:rPr>
            </w:pPr>
            <w:r w:rsidRPr="009047AE">
              <w:rPr>
                <w:b w:val="0"/>
                <w:sz w:val="24"/>
                <w:szCs w:val="24"/>
              </w:rPr>
              <w:t>Orientar 2,</w:t>
            </w:r>
            <w:r>
              <w:rPr>
                <w:b w:val="0"/>
                <w:sz w:val="24"/>
                <w:szCs w:val="24"/>
              </w:rPr>
              <w:t>650</w:t>
            </w:r>
            <w:r w:rsidRPr="009047AE">
              <w:rPr>
                <w:b w:val="0"/>
                <w:sz w:val="24"/>
                <w:szCs w:val="24"/>
              </w:rPr>
              <w:t xml:space="preserve"> adolescentes y jóvenes de 12 a 17, mediante el uso de un simulador de bebé. (Proyecto Bebé Piénsalo Bien).</w:t>
            </w:r>
          </w:p>
          <w:p w:rsidR="009047AE" w:rsidRPr="009047AE" w:rsidRDefault="009047AE" w:rsidP="009047AE">
            <w:pPr>
              <w:jc w:val="both"/>
              <w:rPr>
                <w:b w:val="0"/>
                <w:sz w:val="24"/>
                <w:szCs w:val="24"/>
              </w:rPr>
            </w:pPr>
          </w:p>
        </w:tc>
        <w:tc>
          <w:tcPr>
            <w:tcW w:w="2268" w:type="dxa"/>
            <w:gridSpan w:val="2"/>
            <w:vAlign w:val="center"/>
          </w:tcPr>
          <w:p w:rsidR="009047AE" w:rsidRPr="00C21109" w:rsidRDefault="009047AE" w:rsidP="00502DF1">
            <w:pPr>
              <w:jc w:val="center"/>
              <w:cnfStyle w:val="000000100000" w:firstRow="0" w:lastRow="0" w:firstColumn="0" w:lastColumn="0" w:oddVBand="0" w:evenVBand="0" w:oddHBand="1" w:evenHBand="0" w:firstRowFirstColumn="0" w:firstRowLastColumn="0" w:lastRowFirstColumn="0" w:lastRowLastColumn="0"/>
              <w:rPr>
                <w:rFonts w:cstheme="majorBidi"/>
                <w:sz w:val="24"/>
                <w:szCs w:val="24"/>
              </w:rPr>
            </w:pPr>
            <w:r w:rsidRPr="00C21109">
              <w:rPr>
                <w:sz w:val="24"/>
                <w:szCs w:val="24"/>
              </w:rPr>
              <w:t>603</w:t>
            </w:r>
          </w:p>
        </w:tc>
        <w:tc>
          <w:tcPr>
            <w:tcW w:w="1102" w:type="dxa"/>
            <w:vAlign w:val="center"/>
          </w:tcPr>
          <w:p w:rsidR="009047AE" w:rsidRPr="00C21109" w:rsidRDefault="009047AE" w:rsidP="00C422A4">
            <w:pPr>
              <w:jc w:val="center"/>
              <w:cnfStyle w:val="000000100000" w:firstRow="0" w:lastRow="0" w:firstColumn="0" w:lastColumn="0" w:oddVBand="0" w:evenVBand="0" w:oddHBand="1" w:evenHBand="0" w:firstRowFirstColumn="0" w:firstRowLastColumn="0" w:lastRowFirstColumn="0" w:lastRowLastColumn="0"/>
              <w:rPr>
                <w:sz w:val="24"/>
                <w:szCs w:val="24"/>
              </w:rPr>
            </w:pPr>
            <w:r w:rsidRPr="00C21109">
              <w:rPr>
                <w:sz w:val="24"/>
                <w:szCs w:val="24"/>
              </w:rPr>
              <w:t>23</w:t>
            </w:r>
          </w:p>
        </w:tc>
      </w:tr>
    </w:tbl>
    <w:p w:rsidR="0020704C" w:rsidRDefault="0020704C" w:rsidP="000029A8">
      <w:pPr>
        <w:jc w:val="both"/>
        <w:rPr>
          <w:sz w:val="24"/>
          <w:szCs w:val="24"/>
        </w:rPr>
      </w:pPr>
    </w:p>
    <w:p w:rsidR="008177B8" w:rsidRDefault="008177B8" w:rsidP="000029A8">
      <w:pPr>
        <w:jc w:val="both"/>
        <w:rPr>
          <w:sz w:val="24"/>
          <w:szCs w:val="24"/>
        </w:rPr>
      </w:pPr>
      <w:r>
        <w:rPr>
          <w:sz w:val="24"/>
          <w:szCs w:val="24"/>
        </w:rPr>
        <w:t>Estos a</w:t>
      </w:r>
      <w:r w:rsidRPr="008177B8">
        <w:rPr>
          <w:sz w:val="24"/>
          <w:szCs w:val="24"/>
        </w:rPr>
        <w:t>dolescentes y jóvenes de escuelas y colegios</w:t>
      </w:r>
      <w:r>
        <w:rPr>
          <w:sz w:val="24"/>
          <w:szCs w:val="24"/>
        </w:rPr>
        <w:t xml:space="preserve"> fueron</w:t>
      </w:r>
      <w:r w:rsidRPr="008177B8">
        <w:rPr>
          <w:sz w:val="24"/>
          <w:szCs w:val="24"/>
        </w:rPr>
        <w:t xml:space="preserve"> orientados en jornadas de capacitación, a través de la experiencia vivencial mediante el uso de un simulador de </w:t>
      </w:r>
      <w:r>
        <w:rPr>
          <w:sz w:val="24"/>
          <w:szCs w:val="24"/>
        </w:rPr>
        <w:t>bebé con el Proyecto Bebé Piénsalo Bien</w:t>
      </w:r>
      <w:r w:rsidR="00053407">
        <w:rPr>
          <w:sz w:val="24"/>
          <w:szCs w:val="24"/>
        </w:rPr>
        <w:t xml:space="preserve">, </w:t>
      </w:r>
      <w:r w:rsidR="00053407" w:rsidRPr="00053407">
        <w:rPr>
          <w:sz w:val="24"/>
          <w:szCs w:val="24"/>
        </w:rPr>
        <w:t>asumiendo roles sobre la paternidad o maternidad durante tres días continuos  de  cuidado al “Bebé”</w:t>
      </w:r>
      <w:r w:rsidR="00053407">
        <w:rPr>
          <w:sz w:val="24"/>
          <w:szCs w:val="24"/>
        </w:rPr>
        <w:t xml:space="preserve">. </w:t>
      </w:r>
      <w:r w:rsidR="009047AE">
        <w:rPr>
          <w:sz w:val="24"/>
          <w:szCs w:val="24"/>
        </w:rPr>
        <w:t>La provincia intervenida fue Barahona, con una participación de 511 mujeres.</w:t>
      </w:r>
    </w:p>
    <w:p w:rsidR="008177B8" w:rsidRDefault="008177B8">
      <w:pPr>
        <w:rPr>
          <w:sz w:val="24"/>
          <w:szCs w:val="24"/>
        </w:rPr>
      </w:pPr>
    </w:p>
    <w:tbl>
      <w:tblPr>
        <w:tblStyle w:val="Listamedia1-nfasis5"/>
        <w:tblW w:w="8885" w:type="dxa"/>
        <w:tblLook w:val="04A0" w:firstRow="1" w:lastRow="0" w:firstColumn="1" w:lastColumn="0" w:noHBand="0" w:noVBand="1"/>
      </w:tblPr>
      <w:tblGrid>
        <w:gridCol w:w="6062"/>
        <w:gridCol w:w="1701"/>
        <w:gridCol w:w="1122"/>
      </w:tblGrid>
      <w:tr w:rsidR="00502DF1" w:rsidRPr="00C04C8D" w:rsidTr="00502DF1">
        <w:trPr>
          <w:cnfStyle w:val="100000000000" w:firstRow="1" w:lastRow="0" w:firstColumn="0" w:lastColumn="0" w:oddVBand="0" w:evenVBand="0" w:oddHBand="0"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6062" w:type="dxa"/>
          </w:tcPr>
          <w:p w:rsidR="00502DF1" w:rsidRPr="00502DF1" w:rsidRDefault="00502DF1" w:rsidP="0092136C">
            <w:pPr>
              <w:jc w:val="center"/>
              <w:rPr>
                <w:sz w:val="24"/>
                <w:szCs w:val="24"/>
                <w:lang w:val="es-MX"/>
              </w:rPr>
            </w:pPr>
            <w:r w:rsidRPr="00502DF1">
              <w:rPr>
                <w:sz w:val="24"/>
                <w:szCs w:val="24"/>
                <w:lang w:val="es-MX"/>
              </w:rPr>
              <w:t>META</w:t>
            </w:r>
          </w:p>
        </w:tc>
        <w:tc>
          <w:tcPr>
            <w:tcW w:w="1701" w:type="dxa"/>
          </w:tcPr>
          <w:p w:rsidR="00502DF1" w:rsidRPr="000029A8" w:rsidRDefault="00502DF1" w:rsidP="0092136C">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0029A8">
              <w:rPr>
                <w:b/>
                <w:sz w:val="24"/>
                <w:szCs w:val="24"/>
                <w:lang w:val="es-MX"/>
              </w:rPr>
              <w:t>Resultado alcanzado</w:t>
            </w:r>
          </w:p>
        </w:tc>
        <w:tc>
          <w:tcPr>
            <w:tcW w:w="1122" w:type="dxa"/>
          </w:tcPr>
          <w:p w:rsidR="00502DF1" w:rsidRPr="000029A8" w:rsidRDefault="00502DF1" w:rsidP="0092136C">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0029A8">
              <w:rPr>
                <w:b/>
                <w:sz w:val="24"/>
                <w:szCs w:val="24"/>
                <w:lang w:val="es-MX"/>
              </w:rPr>
              <w:t>% de logro</w:t>
            </w:r>
          </w:p>
        </w:tc>
      </w:tr>
      <w:tr w:rsidR="00502DF1" w:rsidRPr="00C04C8D" w:rsidTr="00502DF1">
        <w:trPr>
          <w:cnfStyle w:val="000000100000" w:firstRow="0" w:lastRow="0" w:firstColumn="0" w:lastColumn="0" w:oddVBand="0" w:evenVBand="0" w:oddHBand="1" w:evenHBand="0" w:firstRowFirstColumn="0" w:firstRowLastColumn="0" w:lastRowFirstColumn="0" w:lastRowLastColumn="0"/>
          <w:trHeight w:val="1066"/>
        </w:trPr>
        <w:tc>
          <w:tcPr>
            <w:cnfStyle w:val="001000000000" w:firstRow="0" w:lastRow="0" w:firstColumn="1" w:lastColumn="0" w:oddVBand="0" w:evenVBand="0" w:oddHBand="0" w:evenHBand="0" w:firstRowFirstColumn="0" w:firstRowLastColumn="0" w:lastRowFirstColumn="0" w:lastRowLastColumn="0"/>
            <w:tcW w:w="6062" w:type="dxa"/>
          </w:tcPr>
          <w:p w:rsidR="00502DF1" w:rsidRPr="00502DF1" w:rsidRDefault="00502DF1" w:rsidP="00502DF1">
            <w:pPr>
              <w:rPr>
                <w:b w:val="0"/>
                <w:sz w:val="24"/>
                <w:shd w:val="clear" w:color="auto" w:fill="FFFFFF"/>
              </w:rPr>
            </w:pPr>
            <w:r w:rsidRPr="00502DF1">
              <w:rPr>
                <w:b w:val="0"/>
                <w:sz w:val="24"/>
              </w:rPr>
              <w:t xml:space="preserve">Orientar </w:t>
            </w:r>
            <w:r w:rsidR="00FE07F9">
              <w:rPr>
                <w:b w:val="0"/>
                <w:sz w:val="24"/>
              </w:rPr>
              <w:t>15</w:t>
            </w:r>
            <w:r w:rsidRPr="00502DF1">
              <w:rPr>
                <w:b w:val="0"/>
                <w:sz w:val="24"/>
              </w:rPr>
              <w:t>,000 jóvenes en prevención de embarazo, ITS y VIH/SIDA  como parte del Proyecto “Yo Decido Esperar”.</w:t>
            </w:r>
          </w:p>
          <w:p w:rsidR="00502DF1" w:rsidRPr="00C04C8D" w:rsidRDefault="00502DF1" w:rsidP="0092136C">
            <w:pPr>
              <w:jc w:val="center"/>
              <w:rPr>
                <w:sz w:val="24"/>
                <w:szCs w:val="24"/>
              </w:rPr>
            </w:pPr>
          </w:p>
        </w:tc>
        <w:tc>
          <w:tcPr>
            <w:tcW w:w="1701" w:type="dxa"/>
          </w:tcPr>
          <w:p w:rsidR="00502DF1" w:rsidRPr="00C21109" w:rsidRDefault="00502DF1" w:rsidP="0092136C">
            <w:pPr>
              <w:cnfStyle w:val="000000100000" w:firstRow="0" w:lastRow="0" w:firstColumn="0" w:lastColumn="0" w:oddVBand="0" w:evenVBand="0" w:oddHBand="1" w:evenHBand="0" w:firstRowFirstColumn="0" w:firstRowLastColumn="0" w:lastRowFirstColumn="0" w:lastRowLastColumn="0"/>
              <w:rPr>
                <w:sz w:val="24"/>
                <w:szCs w:val="24"/>
              </w:rPr>
            </w:pPr>
          </w:p>
          <w:p w:rsidR="00502DF1" w:rsidRPr="00C21109" w:rsidRDefault="00FE07F9" w:rsidP="00FE07F9">
            <w:pPr>
              <w:jc w:val="center"/>
              <w:cnfStyle w:val="000000100000" w:firstRow="0" w:lastRow="0" w:firstColumn="0" w:lastColumn="0" w:oddVBand="0" w:evenVBand="0" w:oddHBand="1" w:evenHBand="0" w:firstRowFirstColumn="0" w:firstRowLastColumn="0" w:lastRowFirstColumn="0" w:lastRowLastColumn="0"/>
              <w:rPr>
                <w:rFonts w:cstheme="majorBidi"/>
                <w:sz w:val="24"/>
                <w:szCs w:val="24"/>
              </w:rPr>
            </w:pPr>
            <w:r w:rsidRPr="00C21109">
              <w:rPr>
                <w:rFonts w:cstheme="majorBidi"/>
                <w:sz w:val="24"/>
                <w:szCs w:val="24"/>
              </w:rPr>
              <w:t>330</w:t>
            </w:r>
          </w:p>
        </w:tc>
        <w:tc>
          <w:tcPr>
            <w:tcW w:w="1122" w:type="dxa"/>
          </w:tcPr>
          <w:p w:rsidR="00502DF1" w:rsidRPr="00C21109" w:rsidRDefault="00502DF1" w:rsidP="0092136C">
            <w:pPr>
              <w:cnfStyle w:val="000000100000" w:firstRow="0" w:lastRow="0" w:firstColumn="0" w:lastColumn="0" w:oddVBand="0" w:evenVBand="0" w:oddHBand="1" w:evenHBand="0" w:firstRowFirstColumn="0" w:firstRowLastColumn="0" w:lastRowFirstColumn="0" w:lastRowLastColumn="0"/>
              <w:rPr>
                <w:sz w:val="24"/>
                <w:szCs w:val="24"/>
              </w:rPr>
            </w:pPr>
          </w:p>
          <w:p w:rsidR="00502DF1" w:rsidRPr="00C21109" w:rsidRDefault="00FE07F9" w:rsidP="0092136C">
            <w:pPr>
              <w:jc w:val="center"/>
              <w:cnfStyle w:val="000000100000" w:firstRow="0" w:lastRow="0" w:firstColumn="0" w:lastColumn="0" w:oddVBand="0" w:evenVBand="0" w:oddHBand="1" w:evenHBand="0" w:firstRowFirstColumn="0" w:firstRowLastColumn="0" w:lastRowFirstColumn="0" w:lastRowLastColumn="0"/>
              <w:rPr>
                <w:sz w:val="24"/>
                <w:szCs w:val="24"/>
              </w:rPr>
            </w:pPr>
            <w:r w:rsidRPr="00C21109">
              <w:rPr>
                <w:sz w:val="24"/>
                <w:szCs w:val="24"/>
              </w:rPr>
              <w:t>2</w:t>
            </w:r>
          </w:p>
        </w:tc>
      </w:tr>
    </w:tbl>
    <w:p w:rsidR="009C3F97" w:rsidRDefault="000029A8" w:rsidP="00C21109">
      <w:pPr>
        <w:spacing w:after="0"/>
        <w:rPr>
          <w:sz w:val="24"/>
          <w:szCs w:val="24"/>
        </w:rPr>
      </w:pPr>
      <w:r>
        <w:rPr>
          <w:sz w:val="24"/>
          <w:szCs w:val="24"/>
        </w:rPr>
        <w:t>Estas acciones fueron des</w:t>
      </w:r>
      <w:r w:rsidR="00FE07F9">
        <w:rPr>
          <w:sz w:val="24"/>
          <w:szCs w:val="24"/>
        </w:rPr>
        <w:t>arrolladas en las provincias del Distrito Nacional y La Vega. De estos, 146</w:t>
      </w:r>
      <w:r>
        <w:rPr>
          <w:sz w:val="24"/>
          <w:szCs w:val="24"/>
        </w:rPr>
        <w:t xml:space="preserve"> corresponden al género femenino.</w:t>
      </w:r>
    </w:p>
    <w:p w:rsidR="00FE07F9" w:rsidRDefault="00FE07F9">
      <w:pPr>
        <w:rPr>
          <w:sz w:val="24"/>
          <w:szCs w:val="24"/>
        </w:rPr>
      </w:pPr>
    </w:p>
    <w:tbl>
      <w:tblPr>
        <w:tblStyle w:val="Listamedia1-nfasis5"/>
        <w:tblW w:w="8825" w:type="dxa"/>
        <w:tblLook w:val="04A0" w:firstRow="1" w:lastRow="0" w:firstColumn="1" w:lastColumn="0" w:noHBand="0" w:noVBand="1"/>
      </w:tblPr>
      <w:tblGrid>
        <w:gridCol w:w="6151"/>
        <w:gridCol w:w="1328"/>
        <w:gridCol w:w="1346"/>
      </w:tblGrid>
      <w:tr w:rsidR="00E62E72" w:rsidRPr="00C04C8D" w:rsidTr="00FE07F9">
        <w:trPr>
          <w:cnfStyle w:val="100000000000" w:firstRow="1" w:lastRow="0" w:firstColumn="0" w:lastColumn="0" w:oddVBand="0" w:evenVBand="0" w:oddHBand="0"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6151" w:type="dxa"/>
          </w:tcPr>
          <w:p w:rsidR="00E62E72" w:rsidRPr="00FE07F9" w:rsidRDefault="00E62E72" w:rsidP="0092136C">
            <w:pPr>
              <w:jc w:val="center"/>
              <w:rPr>
                <w:sz w:val="24"/>
                <w:szCs w:val="24"/>
                <w:lang w:val="es-MX"/>
              </w:rPr>
            </w:pPr>
            <w:r w:rsidRPr="00FE07F9">
              <w:rPr>
                <w:sz w:val="24"/>
                <w:szCs w:val="24"/>
                <w:lang w:val="es-MX"/>
              </w:rPr>
              <w:t>META</w:t>
            </w:r>
          </w:p>
        </w:tc>
        <w:tc>
          <w:tcPr>
            <w:tcW w:w="1328" w:type="dxa"/>
          </w:tcPr>
          <w:p w:rsidR="00E62E72" w:rsidRPr="000029A8" w:rsidRDefault="00E62E72" w:rsidP="0092136C">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0029A8">
              <w:rPr>
                <w:b/>
                <w:sz w:val="24"/>
                <w:szCs w:val="24"/>
                <w:lang w:val="es-MX"/>
              </w:rPr>
              <w:t>Resultado alcanzado</w:t>
            </w:r>
          </w:p>
        </w:tc>
        <w:tc>
          <w:tcPr>
            <w:tcW w:w="1346" w:type="dxa"/>
          </w:tcPr>
          <w:p w:rsidR="00E62E72" w:rsidRPr="000029A8" w:rsidRDefault="00E62E72" w:rsidP="00053407">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0029A8">
              <w:rPr>
                <w:b/>
                <w:sz w:val="24"/>
                <w:szCs w:val="24"/>
                <w:lang w:val="es-MX"/>
              </w:rPr>
              <w:t>% de logro</w:t>
            </w:r>
          </w:p>
        </w:tc>
      </w:tr>
      <w:tr w:rsidR="00E62E72" w:rsidRPr="00C04C8D" w:rsidTr="00FE07F9">
        <w:trPr>
          <w:cnfStyle w:val="000000100000" w:firstRow="0" w:lastRow="0" w:firstColumn="0" w:lastColumn="0" w:oddVBand="0" w:evenVBand="0" w:oddHBand="1" w:evenHBand="0" w:firstRowFirstColumn="0" w:firstRowLastColumn="0" w:lastRowFirstColumn="0" w:lastRowLastColumn="0"/>
          <w:trHeight w:val="1011"/>
        </w:trPr>
        <w:tc>
          <w:tcPr>
            <w:cnfStyle w:val="001000000000" w:firstRow="0" w:lastRow="0" w:firstColumn="1" w:lastColumn="0" w:oddVBand="0" w:evenVBand="0" w:oddHBand="0" w:evenHBand="0" w:firstRowFirstColumn="0" w:firstRowLastColumn="0" w:lastRowFirstColumn="0" w:lastRowLastColumn="0"/>
            <w:tcW w:w="6151" w:type="dxa"/>
          </w:tcPr>
          <w:p w:rsidR="00E62E72" w:rsidRPr="00C21109" w:rsidRDefault="00FE07F9" w:rsidP="00C21109">
            <w:pPr>
              <w:jc w:val="center"/>
              <w:rPr>
                <w:b w:val="0"/>
                <w:sz w:val="24"/>
                <w:szCs w:val="24"/>
              </w:rPr>
            </w:pPr>
            <w:r>
              <w:rPr>
                <w:b w:val="0"/>
                <w:sz w:val="24"/>
                <w:szCs w:val="24"/>
              </w:rPr>
              <w:t>Orientar 350</w:t>
            </w:r>
            <w:r w:rsidR="00E62E72" w:rsidRPr="00FE07F9">
              <w:rPr>
                <w:b w:val="0"/>
                <w:sz w:val="24"/>
                <w:szCs w:val="24"/>
              </w:rPr>
              <w:t xml:space="preserve">  padres, madres y/o tutores de   adolescentes en la estrategia para abordar temas de educación Sexual con sus hijos e hijas, a través del proyecto  “Bebé Piénsalo Bien”.</w:t>
            </w:r>
          </w:p>
        </w:tc>
        <w:tc>
          <w:tcPr>
            <w:tcW w:w="1328" w:type="dxa"/>
            <w:vAlign w:val="center"/>
          </w:tcPr>
          <w:p w:rsidR="00E62E72" w:rsidRPr="00C21109" w:rsidRDefault="00FE07F9" w:rsidP="00FE07F9">
            <w:pPr>
              <w:jc w:val="center"/>
              <w:cnfStyle w:val="000000100000" w:firstRow="0" w:lastRow="0" w:firstColumn="0" w:lastColumn="0" w:oddVBand="0" w:evenVBand="0" w:oddHBand="1" w:evenHBand="0" w:firstRowFirstColumn="0" w:firstRowLastColumn="0" w:lastRowFirstColumn="0" w:lastRowLastColumn="0"/>
              <w:rPr>
                <w:rFonts w:cstheme="majorBidi"/>
                <w:sz w:val="24"/>
                <w:szCs w:val="24"/>
              </w:rPr>
            </w:pPr>
            <w:r w:rsidRPr="00C21109">
              <w:rPr>
                <w:rFonts w:cstheme="majorBidi"/>
                <w:sz w:val="24"/>
                <w:szCs w:val="24"/>
              </w:rPr>
              <w:t>354</w:t>
            </w:r>
          </w:p>
        </w:tc>
        <w:tc>
          <w:tcPr>
            <w:tcW w:w="1346" w:type="dxa"/>
            <w:vAlign w:val="center"/>
          </w:tcPr>
          <w:p w:rsidR="00E62E72" w:rsidRPr="00C21109" w:rsidRDefault="00FE07F9" w:rsidP="00FE07F9">
            <w:pPr>
              <w:jc w:val="center"/>
              <w:cnfStyle w:val="000000100000" w:firstRow="0" w:lastRow="0" w:firstColumn="0" w:lastColumn="0" w:oddVBand="0" w:evenVBand="0" w:oddHBand="1" w:evenHBand="0" w:firstRowFirstColumn="0" w:firstRowLastColumn="0" w:lastRowFirstColumn="0" w:lastRowLastColumn="0"/>
              <w:rPr>
                <w:sz w:val="24"/>
                <w:szCs w:val="24"/>
              </w:rPr>
            </w:pPr>
            <w:r w:rsidRPr="00C21109">
              <w:rPr>
                <w:sz w:val="24"/>
                <w:szCs w:val="24"/>
              </w:rPr>
              <w:t>101.14</w:t>
            </w:r>
          </w:p>
        </w:tc>
      </w:tr>
    </w:tbl>
    <w:p w:rsidR="00C51B7F" w:rsidRDefault="00053407">
      <w:pPr>
        <w:rPr>
          <w:sz w:val="24"/>
          <w:szCs w:val="24"/>
        </w:rPr>
      </w:pPr>
      <w:r>
        <w:rPr>
          <w:sz w:val="24"/>
          <w:szCs w:val="24"/>
        </w:rPr>
        <w:t xml:space="preserve">Estas orientaciones fueron realizadas Barahona </w:t>
      </w:r>
      <w:r w:rsidR="00FE07F9">
        <w:rPr>
          <w:sz w:val="24"/>
          <w:szCs w:val="24"/>
        </w:rPr>
        <w:t>con la participación de</w:t>
      </w:r>
      <w:r w:rsidR="00C21109">
        <w:rPr>
          <w:sz w:val="24"/>
          <w:szCs w:val="24"/>
        </w:rPr>
        <w:t xml:space="preserve"> </w:t>
      </w:r>
      <w:r w:rsidR="00FE07F9">
        <w:rPr>
          <w:sz w:val="24"/>
          <w:szCs w:val="24"/>
        </w:rPr>
        <w:t>2</w:t>
      </w:r>
      <w:r>
        <w:rPr>
          <w:sz w:val="24"/>
          <w:szCs w:val="24"/>
        </w:rPr>
        <w:t>94 mujeres, en relación al total.</w:t>
      </w:r>
    </w:p>
    <w:p w:rsidR="00053407" w:rsidRPr="00C51B7F" w:rsidRDefault="00053407" w:rsidP="00053407">
      <w:pPr>
        <w:spacing w:after="0"/>
        <w:rPr>
          <w:sz w:val="28"/>
          <w:lang w:val="es-MX"/>
        </w:rPr>
      </w:pPr>
      <w:r w:rsidRPr="00C51B7F">
        <w:rPr>
          <w:sz w:val="28"/>
          <w:lang w:val="es-MX"/>
        </w:rPr>
        <w:lastRenderedPageBreak/>
        <w:t xml:space="preserve">Indicador de Producto: </w:t>
      </w:r>
    </w:p>
    <w:p w:rsidR="00C91809" w:rsidRDefault="00053407" w:rsidP="00053407">
      <w:pPr>
        <w:spacing w:after="0"/>
        <w:rPr>
          <w:b/>
          <w:i/>
          <w:sz w:val="28"/>
          <w:lang w:val="es-MX"/>
        </w:rPr>
      </w:pPr>
      <w:r w:rsidRPr="0020704C">
        <w:rPr>
          <w:b/>
          <w:i/>
          <w:sz w:val="28"/>
          <w:lang w:val="es-MX"/>
        </w:rPr>
        <w:t>742,162 familias PROSOLI orientadas en la prevención de enfermedades y en salud integral.</w:t>
      </w:r>
    </w:p>
    <w:p w:rsidR="00B66239" w:rsidRPr="0020704C" w:rsidRDefault="00B66239" w:rsidP="00053407">
      <w:pPr>
        <w:spacing w:after="0"/>
        <w:rPr>
          <w:b/>
          <w:i/>
          <w:sz w:val="28"/>
          <w:lang w:val="es-MX"/>
        </w:rPr>
      </w:pPr>
    </w:p>
    <w:tbl>
      <w:tblPr>
        <w:tblStyle w:val="Listamedia1-nfasis5"/>
        <w:tblW w:w="8924" w:type="dxa"/>
        <w:tblLook w:val="04A0" w:firstRow="1" w:lastRow="0" w:firstColumn="1" w:lastColumn="0" w:noHBand="0" w:noVBand="1"/>
      </w:tblPr>
      <w:tblGrid>
        <w:gridCol w:w="6204"/>
        <w:gridCol w:w="1559"/>
        <w:gridCol w:w="1161"/>
      </w:tblGrid>
      <w:tr w:rsidR="00B166CD" w:rsidRPr="00C04C8D" w:rsidTr="00B166CD">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6204" w:type="dxa"/>
          </w:tcPr>
          <w:p w:rsidR="00B166CD" w:rsidRPr="00B442E2" w:rsidRDefault="00B166CD" w:rsidP="00B166CD">
            <w:pPr>
              <w:jc w:val="center"/>
              <w:rPr>
                <w:sz w:val="24"/>
                <w:szCs w:val="24"/>
                <w:lang w:val="es-MX"/>
              </w:rPr>
            </w:pPr>
            <w:r w:rsidRPr="00B442E2">
              <w:rPr>
                <w:sz w:val="24"/>
                <w:szCs w:val="24"/>
                <w:lang w:val="es-MX"/>
              </w:rPr>
              <w:t>META</w:t>
            </w:r>
          </w:p>
        </w:tc>
        <w:tc>
          <w:tcPr>
            <w:tcW w:w="1559" w:type="dxa"/>
          </w:tcPr>
          <w:p w:rsidR="00B166CD" w:rsidRPr="000029A8" w:rsidRDefault="00B166CD" w:rsidP="00B166CD">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0029A8">
              <w:rPr>
                <w:b/>
                <w:sz w:val="24"/>
                <w:szCs w:val="24"/>
                <w:lang w:val="es-MX"/>
              </w:rPr>
              <w:t>Resultado alcanzado</w:t>
            </w:r>
          </w:p>
        </w:tc>
        <w:tc>
          <w:tcPr>
            <w:tcW w:w="1161" w:type="dxa"/>
          </w:tcPr>
          <w:p w:rsidR="00B166CD" w:rsidRPr="000029A8" w:rsidRDefault="00B166CD" w:rsidP="00B166CD">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0029A8">
              <w:rPr>
                <w:b/>
                <w:sz w:val="24"/>
                <w:szCs w:val="24"/>
                <w:lang w:val="es-MX"/>
              </w:rPr>
              <w:t>% de logro</w:t>
            </w:r>
          </w:p>
        </w:tc>
      </w:tr>
      <w:tr w:rsidR="00B166CD" w:rsidRPr="00C04C8D" w:rsidTr="00B166CD">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204" w:type="dxa"/>
          </w:tcPr>
          <w:p w:rsidR="00B442E2" w:rsidRPr="00B166CD" w:rsidRDefault="00B166CD" w:rsidP="00B166CD">
            <w:pPr>
              <w:jc w:val="both"/>
              <w:rPr>
                <w:b w:val="0"/>
                <w:sz w:val="24"/>
                <w:szCs w:val="24"/>
              </w:rPr>
            </w:pPr>
            <w:r w:rsidRPr="00B166CD">
              <w:rPr>
                <w:b w:val="0"/>
                <w:sz w:val="24"/>
                <w:szCs w:val="24"/>
              </w:rPr>
              <w:t>Realizar 12 jornadas de prevención y sensibilización de Glaucoma y Retinopatía a diabéticos.</w:t>
            </w:r>
          </w:p>
        </w:tc>
        <w:tc>
          <w:tcPr>
            <w:tcW w:w="1559" w:type="dxa"/>
          </w:tcPr>
          <w:p w:rsidR="00B166CD" w:rsidRPr="00C21109" w:rsidRDefault="00B166CD" w:rsidP="00B166CD">
            <w:pPr>
              <w:jc w:val="center"/>
              <w:cnfStyle w:val="000000100000" w:firstRow="0" w:lastRow="0" w:firstColumn="0" w:lastColumn="0" w:oddVBand="0" w:evenVBand="0" w:oddHBand="1" w:evenHBand="0" w:firstRowFirstColumn="0" w:firstRowLastColumn="0" w:lastRowFirstColumn="0" w:lastRowLastColumn="0"/>
              <w:rPr>
                <w:rFonts w:cstheme="majorBidi"/>
                <w:sz w:val="24"/>
                <w:szCs w:val="24"/>
              </w:rPr>
            </w:pPr>
            <w:r w:rsidRPr="00C21109">
              <w:rPr>
                <w:rFonts w:cstheme="majorBidi"/>
                <w:sz w:val="24"/>
                <w:szCs w:val="24"/>
              </w:rPr>
              <w:t>4</w:t>
            </w:r>
          </w:p>
        </w:tc>
        <w:tc>
          <w:tcPr>
            <w:tcW w:w="1161" w:type="dxa"/>
          </w:tcPr>
          <w:p w:rsidR="00B166CD" w:rsidRPr="00C21109" w:rsidRDefault="00B166CD" w:rsidP="00C422A4">
            <w:pPr>
              <w:jc w:val="center"/>
              <w:cnfStyle w:val="000000100000" w:firstRow="0" w:lastRow="0" w:firstColumn="0" w:lastColumn="0" w:oddVBand="0" w:evenVBand="0" w:oddHBand="1" w:evenHBand="0" w:firstRowFirstColumn="0" w:firstRowLastColumn="0" w:lastRowFirstColumn="0" w:lastRowLastColumn="0"/>
              <w:rPr>
                <w:sz w:val="24"/>
                <w:szCs w:val="24"/>
              </w:rPr>
            </w:pPr>
            <w:r w:rsidRPr="00C21109">
              <w:rPr>
                <w:sz w:val="24"/>
                <w:szCs w:val="24"/>
              </w:rPr>
              <w:t>33</w:t>
            </w:r>
          </w:p>
        </w:tc>
      </w:tr>
    </w:tbl>
    <w:p w:rsidR="00C21109" w:rsidRDefault="00C21109" w:rsidP="00C21109">
      <w:pPr>
        <w:spacing w:after="0"/>
        <w:rPr>
          <w:sz w:val="24"/>
          <w:szCs w:val="24"/>
        </w:rPr>
      </w:pPr>
    </w:p>
    <w:p w:rsidR="000761BA" w:rsidRDefault="00B166CD">
      <w:pPr>
        <w:rPr>
          <w:sz w:val="24"/>
          <w:szCs w:val="24"/>
        </w:rPr>
      </w:pPr>
      <w:r>
        <w:rPr>
          <w:sz w:val="24"/>
          <w:szCs w:val="24"/>
        </w:rPr>
        <w:t>Estas jornadas fueron realizadas en las comunidades de Peralta, Pueblo Viejo, Las Matas de Farfán y San Juan.</w:t>
      </w:r>
    </w:p>
    <w:p w:rsidR="00B166CD" w:rsidRPr="006063AB" w:rsidRDefault="00B166CD">
      <w:pPr>
        <w:rPr>
          <w:sz w:val="24"/>
          <w:szCs w:val="24"/>
        </w:rPr>
      </w:pPr>
      <w:r w:rsidRPr="006B1785">
        <w:rPr>
          <w:rFonts w:cs="Times New Roman"/>
          <w:b/>
          <w:noProof/>
          <w:sz w:val="24"/>
          <w:szCs w:val="24"/>
        </w:rPr>
        <mc:AlternateContent>
          <mc:Choice Requires="wpg">
            <w:drawing>
              <wp:anchor distT="0" distB="0" distL="114300" distR="114300" simplePos="0" relativeHeight="251728896" behindDoc="0" locked="0" layoutInCell="1" allowOverlap="1" wp14:anchorId="0C98315E" wp14:editId="45AA95BA">
                <wp:simplePos x="0" y="0"/>
                <wp:positionH relativeFrom="column">
                  <wp:posOffset>-78105</wp:posOffset>
                </wp:positionH>
                <wp:positionV relativeFrom="paragraph">
                  <wp:posOffset>303530</wp:posOffset>
                </wp:positionV>
                <wp:extent cx="1124585" cy="330200"/>
                <wp:effectExtent l="0" t="0" r="18415" b="12700"/>
                <wp:wrapNone/>
                <wp:docPr id="42" name="42 Grupo"/>
                <wp:cNvGraphicFramePr/>
                <a:graphic xmlns:a="http://schemas.openxmlformats.org/drawingml/2006/main">
                  <a:graphicData uri="http://schemas.microsoft.com/office/word/2010/wordprocessingGroup">
                    <wpg:wgp>
                      <wpg:cNvGrpSpPr/>
                      <wpg:grpSpPr>
                        <a:xfrm>
                          <a:off x="0" y="0"/>
                          <a:ext cx="1124585" cy="330200"/>
                          <a:chOff x="865546" y="0"/>
                          <a:chExt cx="1125179" cy="330740"/>
                        </a:xfrm>
                      </wpg:grpSpPr>
                      <wps:wsp>
                        <wps:cNvPr id="44" name="44 Conector recto"/>
                        <wps:cNvCnPr/>
                        <wps:spPr>
                          <a:xfrm flipV="1">
                            <a:off x="865546" y="262218"/>
                            <a:ext cx="1125179" cy="1"/>
                          </a:xfrm>
                          <a:prstGeom prst="line">
                            <a:avLst/>
                          </a:prstGeom>
                          <a:noFill/>
                          <a:ln w="12700" cap="flat" cmpd="sng" algn="ctr">
                            <a:solidFill>
                              <a:srgbClr val="2AACAC"/>
                            </a:solidFill>
                            <a:prstDash val="solid"/>
                          </a:ln>
                          <a:effectLst/>
                        </wps:spPr>
                        <wps:bodyPr/>
                      </wps:wsp>
                      <wps:wsp>
                        <wps:cNvPr id="45" name="45 Conector recto"/>
                        <wps:cNvCnPr/>
                        <wps:spPr>
                          <a:xfrm>
                            <a:off x="1866697" y="0"/>
                            <a:ext cx="0" cy="330740"/>
                          </a:xfrm>
                          <a:prstGeom prst="line">
                            <a:avLst/>
                          </a:prstGeom>
                          <a:noFill/>
                          <a:ln w="12700" cap="flat" cmpd="sng" algn="ctr">
                            <a:solidFill>
                              <a:srgbClr val="2AACAC"/>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13373D37" id="42 Grupo" o:spid="_x0000_s1026" style="position:absolute;margin-left:-6.15pt;margin-top:23.9pt;width:88.55pt;height:26pt;z-index:251728896;mso-width-relative:margin;mso-height-relative:margin" coordorigin="8655" coordsize="11251,3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">
                <v:line id="44 Conector recto" o:spid="_x0000_s1027" style="position:absolute;flip:y;visibility:visible;mso-wrap-style:square" from="8655,2622" to="19907,26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8So8QAAADbAAAADwAAAGRycy9kb3ducmV2LnhtbESPzWrDMBCE74W+g9hAb40cE0LjRAlu&#10;aUsgUNr8nRdpY5lYK2Opsfv2VaDQ4zAz3zDL9eAacaUu1J4VTMYZCGLtTc2VgsP+7fEJRIjIBhvP&#10;pOCHAqxX93dLLIzv+Yuuu1iJBOFQoAIbY1tIGbQlh2HsW+LknX3nMCbZVdJ02Ce4a2SeZTPpsOa0&#10;YLGlF0v6svt2Cl7bS14e7ekjf496r7el/eznz0o9jIZyASLSEP/Df+2NUTCdwu1L+gFy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xKjxAAAANsAAAAPAAAAAAAAAAAA&#10;AAAAAKECAABkcnMvZG93bnJldi54bWxQSwUGAAAAAAQABAD5AAAAkgMAAAAA&#10;" strokecolor="#2aacac" strokeweight="1pt"/>
                <v:line id="45 Conector recto" o:spid="_x0000_s1028" style="position:absolute;visibility:visible;mso-wrap-style:square" from="18666,0" to="18666,3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xvrMQAAADbAAAADwAAAGRycy9kb3ducmV2LnhtbESPQWsCMRSE70L/Q3iFXkSzW1Rka1ZK&#10;oa03UVvo8bF5bpbdvIRNqtv+eiMIHoeZ+YZZrQfbiRP1oXGsIJ9mIIgrpxuuFXwd3idLECEia+wc&#10;k4I/CrAuH0YrLLQ7845O+1iLBOFQoAIToy+kDJUhi2HqPHHyjq63GJPsa6l7PCe47eRzli2kxYbT&#10;gkFPb4aqdv9rFbSYu59/b3zX+KP53H7k+WH8rdTT4/D6AiLSEO/hW3ujFczmcP2SfoAs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HG+sxAAAANsAAAAPAAAAAAAAAAAA&#10;AAAAAKECAABkcnMvZG93bnJldi54bWxQSwUGAAAAAAQABAD5AAAAkgMAAAAA&#10;" strokecolor="#2aacac" strokeweight="1pt"/>
              </v:group>
            </w:pict>
          </mc:Fallback>
        </mc:AlternateContent>
      </w:r>
      <w:r>
        <w:rPr>
          <w:noProof/>
        </w:rPr>
        <mc:AlternateContent>
          <mc:Choice Requires="wps">
            <w:drawing>
              <wp:anchor distT="0" distB="0" distL="114300" distR="114300" simplePos="0" relativeHeight="251760640" behindDoc="0" locked="0" layoutInCell="1" allowOverlap="1" wp14:anchorId="3C3ECB59" wp14:editId="500BF9CF">
                <wp:simplePos x="0" y="0"/>
                <wp:positionH relativeFrom="column">
                  <wp:posOffset>-267970</wp:posOffset>
                </wp:positionH>
                <wp:positionV relativeFrom="paragraph">
                  <wp:posOffset>318770</wp:posOffset>
                </wp:positionV>
                <wp:extent cx="188595" cy="194945"/>
                <wp:effectExtent l="0" t="0" r="1905" b="0"/>
                <wp:wrapNone/>
                <wp:docPr id="52" name="52 Anillo"/>
                <wp:cNvGraphicFramePr/>
                <a:graphic xmlns:a="http://schemas.openxmlformats.org/drawingml/2006/main">
                  <a:graphicData uri="http://schemas.microsoft.com/office/word/2010/wordprocessingShape">
                    <wps:wsp>
                      <wps:cNvSpPr/>
                      <wps:spPr>
                        <a:xfrm>
                          <a:off x="0" y="0"/>
                          <a:ext cx="188595" cy="194945"/>
                        </a:xfrm>
                        <a:prstGeom prst="donut">
                          <a:avLst/>
                        </a:prstGeom>
                        <a:solidFill>
                          <a:srgbClr val="2AACAC"/>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76D56AC0" id="52 Anillo" o:spid="_x0000_s1026" type="#_x0000_t23" style="position:absolute;margin-left:-21.1pt;margin-top:25.1pt;width:14.85pt;height:15.35pt;z-index:251760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" fillcolor="#2aacac" stroked="f" strokeweight="2pt"/>
            </w:pict>
          </mc:Fallback>
        </mc:AlternateContent>
      </w:r>
    </w:p>
    <w:p w:rsidR="006C358B" w:rsidRPr="000A3E38" w:rsidRDefault="001C56FA" w:rsidP="000A3E38">
      <w:pPr>
        <w:pStyle w:val="Ttulo2"/>
        <w:rPr>
          <w:rFonts w:asciiTheme="minorHAnsi" w:hAnsiTheme="minorHAnsi"/>
          <w:color w:val="auto"/>
          <w:sz w:val="24"/>
          <w:szCs w:val="24"/>
        </w:rPr>
      </w:pPr>
      <w:r w:rsidRPr="000A3E38">
        <w:rPr>
          <w:rFonts w:asciiTheme="minorHAnsi" w:hAnsiTheme="minorHAnsi"/>
          <w:color w:val="auto"/>
          <w:sz w:val="24"/>
          <w:szCs w:val="24"/>
        </w:rPr>
        <w:t>EDUCACIÓN</w:t>
      </w:r>
    </w:p>
    <w:p w:rsidR="00B66239" w:rsidRPr="00FD0AB3" w:rsidRDefault="00B66239" w:rsidP="006063AB">
      <w:pPr>
        <w:spacing w:after="0"/>
        <w:rPr>
          <w:sz w:val="24"/>
          <w:szCs w:val="24"/>
        </w:rPr>
      </w:pPr>
    </w:p>
    <w:p w:rsidR="00FD0AB3" w:rsidRPr="00C51B7F" w:rsidRDefault="00FD0AB3" w:rsidP="00FD0AB3">
      <w:pPr>
        <w:spacing w:after="0"/>
        <w:rPr>
          <w:sz w:val="28"/>
          <w:szCs w:val="24"/>
        </w:rPr>
      </w:pPr>
      <w:r w:rsidRPr="00C51B7F">
        <w:rPr>
          <w:sz w:val="28"/>
          <w:szCs w:val="24"/>
        </w:rPr>
        <w:t xml:space="preserve">Indicador de Producto: </w:t>
      </w:r>
    </w:p>
    <w:p w:rsidR="006063AB" w:rsidRPr="0020704C" w:rsidRDefault="00FD0AB3" w:rsidP="006063AB">
      <w:pPr>
        <w:spacing w:after="0"/>
        <w:rPr>
          <w:b/>
          <w:i/>
          <w:sz w:val="28"/>
          <w:szCs w:val="24"/>
        </w:rPr>
      </w:pPr>
      <w:r w:rsidRPr="0020704C">
        <w:rPr>
          <w:b/>
          <w:i/>
          <w:sz w:val="28"/>
          <w:szCs w:val="24"/>
        </w:rPr>
        <w:t>461,662 Niños/as, adolescentes y jóvenes reciben refuerzo escolar.</w:t>
      </w:r>
    </w:p>
    <w:p w:rsidR="005D71F3" w:rsidRDefault="005D71F3" w:rsidP="009A2106">
      <w:pPr>
        <w:spacing w:after="0"/>
        <w:jc w:val="both"/>
        <w:rPr>
          <w:rStyle w:val="ListLabel1"/>
          <w:rFonts w:cs="Arial"/>
          <w:b w:val="0"/>
          <w:sz w:val="24"/>
          <w:szCs w:val="24"/>
        </w:rPr>
      </w:pPr>
    </w:p>
    <w:tbl>
      <w:tblPr>
        <w:tblStyle w:val="Listamedia1-nfasis5"/>
        <w:tblW w:w="9178" w:type="dxa"/>
        <w:tblLayout w:type="fixed"/>
        <w:tblLook w:val="04A0" w:firstRow="1" w:lastRow="0" w:firstColumn="1" w:lastColumn="0" w:noHBand="0" w:noVBand="1"/>
      </w:tblPr>
      <w:tblGrid>
        <w:gridCol w:w="5920"/>
        <w:gridCol w:w="2126"/>
        <w:gridCol w:w="1132"/>
      </w:tblGrid>
      <w:tr w:rsidR="00413995" w:rsidRPr="00C04C8D" w:rsidTr="00413995">
        <w:trPr>
          <w:cnfStyle w:val="100000000000" w:firstRow="1" w:lastRow="0" w:firstColumn="0" w:lastColumn="0" w:oddVBand="0" w:evenVBand="0" w:oddHBand="0" w:evenHBand="0" w:firstRowFirstColumn="0" w:firstRowLastColumn="0" w:lastRowFirstColumn="0" w:lastRowLastColumn="0"/>
          <w:trHeight w:val="583"/>
        </w:trPr>
        <w:tc>
          <w:tcPr>
            <w:cnfStyle w:val="001000000000" w:firstRow="0" w:lastRow="0" w:firstColumn="1" w:lastColumn="0" w:oddVBand="0" w:evenVBand="0" w:oddHBand="0" w:evenHBand="0" w:firstRowFirstColumn="0" w:firstRowLastColumn="0" w:lastRowFirstColumn="0" w:lastRowLastColumn="0"/>
            <w:tcW w:w="5920" w:type="dxa"/>
          </w:tcPr>
          <w:p w:rsidR="00413995" w:rsidRPr="00413995" w:rsidRDefault="00413995" w:rsidP="0092136C">
            <w:pPr>
              <w:jc w:val="center"/>
              <w:rPr>
                <w:sz w:val="24"/>
                <w:szCs w:val="24"/>
                <w:lang w:val="es-MX"/>
              </w:rPr>
            </w:pPr>
            <w:r w:rsidRPr="00413995">
              <w:rPr>
                <w:sz w:val="24"/>
                <w:szCs w:val="24"/>
                <w:lang w:val="es-MX"/>
              </w:rPr>
              <w:t>META</w:t>
            </w:r>
          </w:p>
        </w:tc>
        <w:tc>
          <w:tcPr>
            <w:tcW w:w="2126" w:type="dxa"/>
          </w:tcPr>
          <w:p w:rsidR="00413995" w:rsidRPr="000029A8" w:rsidRDefault="00413995" w:rsidP="0092136C">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0029A8">
              <w:rPr>
                <w:b/>
                <w:sz w:val="24"/>
                <w:szCs w:val="24"/>
                <w:lang w:val="es-MX"/>
              </w:rPr>
              <w:t>Resultado alcanzado</w:t>
            </w:r>
          </w:p>
        </w:tc>
        <w:tc>
          <w:tcPr>
            <w:tcW w:w="1132" w:type="dxa"/>
          </w:tcPr>
          <w:p w:rsidR="00413995" w:rsidRPr="000029A8" w:rsidRDefault="00413995" w:rsidP="0092136C">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0029A8">
              <w:rPr>
                <w:b/>
                <w:sz w:val="24"/>
                <w:szCs w:val="24"/>
                <w:lang w:val="es-MX"/>
              </w:rPr>
              <w:t>% de logro</w:t>
            </w:r>
          </w:p>
        </w:tc>
      </w:tr>
      <w:tr w:rsidR="00413995" w:rsidRPr="00C04C8D" w:rsidTr="00413995">
        <w:trPr>
          <w:cnfStyle w:val="000000100000" w:firstRow="0" w:lastRow="0" w:firstColumn="0" w:lastColumn="0" w:oddVBand="0" w:evenVBand="0" w:oddHBand="1"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5920" w:type="dxa"/>
          </w:tcPr>
          <w:p w:rsidR="00413995" w:rsidRPr="00413995" w:rsidRDefault="00413995" w:rsidP="00413995">
            <w:pPr>
              <w:jc w:val="both"/>
              <w:rPr>
                <w:b w:val="0"/>
                <w:sz w:val="24"/>
                <w:szCs w:val="24"/>
              </w:rPr>
            </w:pPr>
            <w:r>
              <w:rPr>
                <w:b w:val="0"/>
                <w:sz w:val="24"/>
                <w:szCs w:val="24"/>
              </w:rPr>
              <w:t>Integrar 2,5</w:t>
            </w:r>
            <w:r w:rsidRPr="00413995">
              <w:rPr>
                <w:b w:val="0"/>
                <w:sz w:val="24"/>
                <w:szCs w:val="24"/>
              </w:rPr>
              <w:t>00 NNA  en el proyecto “Mejora tu Caligrafía”.</w:t>
            </w:r>
          </w:p>
        </w:tc>
        <w:tc>
          <w:tcPr>
            <w:tcW w:w="2126" w:type="dxa"/>
          </w:tcPr>
          <w:p w:rsidR="00413995" w:rsidRPr="00C21109" w:rsidRDefault="00413995" w:rsidP="0092136C">
            <w:pPr>
              <w:jc w:val="center"/>
              <w:cnfStyle w:val="000000100000" w:firstRow="0" w:lastRow="0" w:firstColumn="0" w:lastColumn="0" w:oddVBand="0" w:evenVBand="0" w:oddHBand="1" w:evenHBand="0" w:firstRowFirstColumn="0" w:firstRowLastColumn="0" w:lastRowFirstColumn="0" w:lastRowLastColumn="0"/>
              <w:rPr>
                <w:rFonts w:cstheme="majorBidi"/>
                <w:sz w:val="24"/>
                <w:szCs w:val="24"/>
              </w:rPr>
            </w:pPr>
            <w:r w:rsidRPr="00C21109">
              <w:rPr>
                <w:rFonts w:cstheme="majorBidi"/>
                <w:sz w:val="24"/>
                <w:szCs w:val="24"/>
              </w:rPr>
              <w:t>90</w:t>
            </w:r>
          </w:p>
        </w:tc>
        <w:tc>
          <w:tcPr>
            <w:tcW w:w="1132" w:type="dxa"/>
          </w:tcPr>
          <w:p w:rsidR="00413995" w:rsidRPr="00C21109" w:rsidRDefault="00413995" w:rsidP="0092136C">
            <w:pPr>
              <w:jc w:val="center"/>
              <w:cnfStyle w:val="000000100000" w:firstRow="0" w:lastRow="0" w:firstColumn="0" w:lastColumn="0" w:oddVBand="0" w:evenVBand="0" w:oddHBand="1" w:evenHBand="0" w:firstRowFirstColumn="0" w:firstRowLastColumn="0" w:lastRowFirstColumn="0" w:lastRowLastColumn="0"/>
              <w:rPr>
                <w:sz w:val="24"/>
                <w:szCs w:val="24"/>
              </w:rPr>
            </w:pPr>
            <w:r w:rsidRPr="00C21109">
              <w:rPr>
                <w:sz w:val="24"/>
                <w:szCs w:val="24"/>
              </w:rPr>
              <w:t>4</w:t>
            </w:r>
          </w:p>
        </w:tc>
      </w:tr>
    </w:tbl>
    <w:p w:rsidR="00C21109" w:rsidRDefault="00C21109" w:rsidP="009A2106">
      <w:pPr>
        <w:spacing w:after="0"/>
        <w:jc w:val="both"/>
        <w:rPr>
          <w:rStyle w:val="ListLabel1"/>
          <w:rFonts w:cs="Arial"/>
          <w:b w:val="0"/>
          <w:sz w:val="24"/>
          <w:szCs w:val="24"/>
        </w:rPr>
      </w:pPr>
    </w:p>
    <w:p w:rsidR="005D71F3" w:rsidRDefault="00594851" w:rsidP="009A2106">
      <w:pPr>
        <w:spacing w:after="0"/>
        <w:jc w:val="both"/>
        <w:rPr>
          <w:rStyle w:val="ListLabel1"/>
          <w:rFonts w:cs="Arial"/>
          <w:b w:val="0"/>
          <w:sz w:val="24"/>
          <w:szCs w:val="24"/>
        </w:rPr>
      </w:pPr>
      <w:r>
        <w:rPr>
          <w:rStyle w:val="ListLabel1"/>
          <w:rFonts w:cs="Arial"/>
          <w:b w:val="0"/>
          <w:sz w:val="24"/>
          <w:szCs w:val="24"/>
        </w:rPr>
        <w:t>Los n</w:t>
      </w:r>
      <w:r w:rsidRPr="00594851">
        <w:rPr>
          <w:rStyle w:val="ListLabel1"/>
          <w:rFonts w:cs="Arial"/>
          <w:b w:val="0"/>
          <w:sz w:val="24"/>
          <w:szCs w:val="24"/>
        </w:rPr>
        <w:t>iñ</w:t>
      </w:r>
      <w:r>
        <w:rPr>
          <w:rStyle w:val="ListLabel1"/>
          <w:rFonts w:cs="Arial"/>
          <w:b w:val="0"/>
          <w:sz w:val="24"/>
          <w:szCs w:val="24"/>
        </w:rPr>
        <w:t>os, niñas y adolescentes que fueron integrados a esta iniciativa</w:t>
      </w:r>
      <w:r w:rsidRPr="00594851">
        <w:rPr>
          <w:rStyle w:val="ListLabel1"/>
          <w:rFonts w:cs="Arial"/>
          <w:b w:val="0"/>
          <w:sz w:val="24"/>
          <w:szCs w:val="24"/>
        </w:rPr>
        <w:t>,</w:t>
      </w:r>
      <w:r>
        <w:rPr>
          <w:rStyle w:val="ListLabel1"/>
          <w:rFonts w:cs="Arial"/>
          <w:b w:val="0"/>
          <w:sz w:val="24"/>
          <w:szCs w:val="24"/>
        </w:rPr>
        <w:t xml:space="preserve"> recibieron orientaciones sobre cómo escribir bien y se implementaron</w:t>
      </w:r>
      <w:r w:rsidRPr="00594851">
        <w:rPr>
          <w:rStyle w:val="ListLabel1"/>
          <w:rFonts w:cs="Arial"/>
          <w:b w:val="0"/>
          <w:sz w:val="24"/>
          <w:szCs w:val="24"/>
        </w:rPr>
        <w:t xml:space="preserve"> a través de Espacios Comunitarios, Centros Tecnológicos Comunitarios y Centros de Capaci</w:t>
      </w:r>
      <w:r>
        <w:rPr>
          <w:rStyle w:val="ListLabel1"/>
          <w:rFonts w:cs="Arial"/>
          <w:b w:val="0"/>
          <w:sz w:val="24"/>
          <w:szCs w:val="24"/>
        </w:rPr>
        <w:t xml:space="preserve">tación y Producción Progresando en </w:t>
      </w:r>
      <w:r w:rsidR="00413995">
        <w:rPr>
          <w:rStyle w:val="ListLabel1"/>
          <w:rFonts w:cs="Arial"/>
          <w:b w:val="0"/>
          <w:sz w:val="24"/>
          <w:szCs w:val="24"/>
        </w:rPr>
        <w:t xml:space="preserve">Puerto Plata. </w:t>
      </w:r>
      <w:r>
        <w:rPr>
          <w:rStyle w:val="ListLabel1"/>
          <w:rFonts w:cs="Arial"/>
          <w:b w:val="0"/>
          <w:sz w:val="24"/>
          <w:szCs w:val="24"/>
        </w:rPr>
        <w:t xml:space="preserve">Del total de participantes </w:t>
      </w:r>
      <w:r w:rsidR="00413995">
        <w:rPr>
          <w:rStyle w:val="ListLabel1"/>
          <w:rFonts w:cs="Arial"/>
          <w:b w:val="0"/>
          <w:sz w:val="24"/>
          <w:szCs w:val="24"/>
        </w:rPr>
        <w:t>35</w:t>
      </w:r>
      <w:r>
        <w:rPr>
          <w:rStyle w:val="ListLabel1"/>
          <w:rFonts w:cs="Arial"/>
          <w:b w:val="0"/>
          <w:sz w:val="24"/>
          <w:szCs w:val="24"/>
        </w:rPr>
        <w:t>, pertenecían al sexo femenino.</w:t>
      </w:r>
    </w:p>
    <w:p w:rsidR="007E691A" w:rsidRDefault="007E691A" w:rsidP="009A2106">
      <w:pPr>
        <w:spacing w:after="0"/>
        <w:jc w:val="both"/>
        <w:rPr>
          <w:rStyle w:val="ListLabel1"/>
          <w:rFonts w:cs="Arial"/>
          <w:b w:val="0"/>
          <w:sz w:val="24"/>
          <w:szCs w:val="24"/>
        </w:rPr>
      </w:pPr>
    </w:p>
    <w:p w:rsidR="0092136C" w:rsidRDefault="0092136C" w:rsidP="00594851">
      <w:pPr>
        <w:spacing w:after="0"/>
        <w:rPr>
          <w:rStyle w:val="ListLabel1"/>
          <w:rFonts w:cs="Arial"/>
          <w:b w:val="0"/>
          <w:sz w:val="24"/>
          <w:szCs w:val="24"/>
        </w:rPr>
      </w:pPr>
    </w:p>
    <w:tbl>
      <w:tblPr>
        <w:tblStyle w:val="Listamedia1-nfasis5"/>
        <w:tblW w:w="9060" w:type="dxa"/>
        <w:tblLook w:val="04A0" w:firstRow="1" w:lastRow="0" w:firstColumn="1" w:lastColumn="0" w:noHBand="0" w:noVBand="1"/>
      </w:tblPr>
      <w:tblGrid>
        <w:gridCol w:w="6345"/>
        <w:gridCol w:w="1560"/>
        <w:gridCol w:w="1155"/>
      </w:tblGrid>
      <w:tr w:rsidR="00A0381F" w:rsidRPr="00C04C8D" w:rsidTr="00A0381F">
        <w:trPr>
          <w:cnfStyle w:val="100000000000" w:firstRow="1" w:lastRow="0" w:firstColumn="0" w:lastColumn="0" w:oddVBand="0" w:evenVBand="0" w:oddHBand="0"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6345" w:type="dxa"/>
          </w:tcPr>
          <w:p w:rsidR="00A0381F" w:rsidRPr="00A0381F" w:rsidRDefault="00A0381F" w:rsidP="00A0381F">
            <w:pPr>
              <w:jc w:val="center"/>
              <w:rPr>
                <w:sz w:val="24"/>
                <w:szCs w:val="24"/>
                <w:lang w:val="es-MX"/>
              </w:rPr>
            </w:pPr>
            <w:r w:rsidRPr="00A0381F">
              <w:rPr>
                <w:sz w:val="24"/>
                <w:szCs w:val="24"/>
                <w:lang w:val="es-MX"/>
              </w:rPr>
              <w:t>META</w:t>
            </w:r>
          </w:p>
        </w:tc>
        <w:tc>
          <w:tcPr>
            <w:tcW w:w="1560" w:type="dxa"/>
          </w:tcPr>
          <w:p w:rsidR="00A0381F" w:rsidRPr="000029A8" w:rsidRDefault="00A0381F" w:rsidP="00A0381F">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0029A8">
              <w:rPr>
                <w:b/>
                <w:sz w:val="24"/>
                <w:szCs w:val="24"/>
                <w:lang w:val="es-MX"/>
              </w:rPr>
              <w:t>Resultado alcanzado</w:t>
            </w:r>
          </w:p>
        </w:tc>
        <w:tc>
          <w:tcPr>
            <w:tcW w:w="1155" w:type="dxa"/>
          </w:tcPr>
          <w:p w:rsidR="00A0381F" w:rsidRPr="000029A8" w:rsidRDefault="00A0381F" w:rsidP="00A0381F">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0029A8">
              <w:rPr>
                <w:b/>
                <w:sz w:val="24"/>
                <w:szCs w:val="24"/>
                <w:lang w:val="es-MX"/>
              </w:rPr>
              <w:t>% de logro</w:t>
            </w:r>
          </w:p>
        </w:tc>
      </w:tr>
      <w:tr w:rsidR="00A0381F" w:rsidRPr="00C04C8D" w:rsidTr="00A0381F">
        <w:trPr>
          <w:cnfStyle w:val="000000100000" w:firstRow="0" w:lastRow="0" w:firstColumn="0" w:lastColumn="0" w:oddVBand="0" w:evenVBand="0" w:oddHBand="1" w:evenHBand="0"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6345" w:type="dxa"/>
          </w:tcPr>
          <w:p w:rsidR="00A0381F" w:rsidRDefault="00A0381F" w:rsidP="00A0381F">
            <w:pPr>
              <w:jc w:val="both"/>
              <w:rPr>
                <w:b w:val="0"/>
                <w:sz w:val="24"/>
                <w:szCs w:val="24"/>
              </w:rPr>
            </w:pPr>
            <w:r w:rsidRPr="00A0381F">
              <w:rPr>
                <w:b w:val="0"/>
                <w:sz w:val="24"/>
                <w:szCs w:val="24"/>
              </w:rPr>
              <w:t xml:space="preserve">Integrar </w:t>
            </w:r>
            <w:r>
              <w:rPr>
                <w:b w:val="0"/>
                <w:sz w:val="24"/>
                <w:szCs w:val="24"/>
              </w:rPr>
              <w:t>310</w:t>
            </w:r>
            <w:r w:rsidRPr="00A0381F">
              <w:rPr>
                <w:b w:val="0"/>
                <w:sz w:val="24"/>
                <w:szCs w:val="24"/>
              </w:rPr>
              <w:t xml:space="preserve"> NNA en actividades de lectura de cuentos.</w:t>
            </w:r>
          </w:p>
          <w:p w:rsidR="00E14B4C" w:rsidRPr="00A0381F" w:rsidRDefault="00E14B4C" w:rsidP="00A0381F">
            <w:pPr>
              <w:jc w:val="both"/>
              <w:rPr>
                <w:b w:val="0"/>
                <w:sz w:val="24"/>
                <w:szCs w:val="24"/>
              </w:rPr>
            </w:pPr>
          </w:p>
        </w:tc>
        <w:tc>
          <w:tcPr>
            <w:tcW w:w="1560" w:type="dxa"/>
          </w:tcPr>
          <w:p w:rsidR="00A0381F" w:rsidRPr="00C21109" w:rsidRDefault="00A0381F" w:rsidP="0092136C">
            <w:pPr>
              <w:jc w:val="center"/>
              <w:cnfStyle w:val="000000100000" w:firstRow="0" w:lastRow="0" w:firstColumn="0" w:lastColumn="0" w:oddVBand="0" w:evenVBand="0" w:oddHBand="1" w:evenHBand="0" w:firstRowFirstColumn="0" w:firstRowLastColumn="0" w:lastRowFirstColumn="0" w:lastRowLastColumn="0"/>
              <w:rPr>
                <w:rFonts w:cstheme="majorBidi"/>
                <w:sz w:val="24"/>
                <w:szCs w:val="24"/>
              </w:rPr>
            </w:pPr>
            <w:r w:rsidRPr="00C21109">
              <w:rPr>
                <w:rFonts w:cstheme="majorBidi"/>
                <w:sz w:val="24"/>
                <w:szCs w:val="24"/>
              </w:rPr>
              <w:t>311</w:t>
            </w:r>
          </w:p>
        </w:tc>
        <w:tc>
          <w:tcPr>
            <w:tcW w:w="1155" w:type="dxa"/>
          </w:tcPr>
          <w:p w:rsidR="00A0381F" w:rsidRPr="00C21109" w:rsidRDefault="00A0381F" w:rsidP="003D6E74">
            <w:pPr>
              <w:jc w:val="center"/>
              <w:cnfStyle w:val="000000100000" w:firstRow="0" w:lastRow="0" w:firstColumn="0" w:lastColumn="0" w:oddVBand="0" w:evenVBand="0" w:oddHBand="1" w:evenHBand="0" w:firstRowFirstColumn="0" w:firstRowLastColumn="0" w:lastRowFirstColumn="0" w:lastRowLastColumn="0"/>
              <w:rPr>
                <w:sz w:val="24"/>
                <w:szCs w:val="24"/>
              </w:rPr>
            </w:pPr>
            <w:r w:rsidRPr="00C21109">
              <w:rPr>
                <w:sz w:val="24"/>
                <w:szCs w:val="24"/>
              </w:rPr>
              <w:t>100.32</w:t>
            </w:r>
          </w:p>
        </w:tc>
      </w:tr>
    </w:tbl>
    <w:p w:rsidR="005D71F3" w:rsidRDefault="003D6E74" w:rsidP="009A2106">
      <w:pPr>
        <w:spacing w:after="0"/>
        <w:jc w:val="both"/>
        <w:rPr>
          <w:rStyle w:val="ListLabel1"/>
          <w:rFonts w:cs="Arial"/>
          <w:b w:val="0"/>
          <w:sz w:val="24"/>
          <w:szCs w:val="24"/>
        </w:rPr>
      </w:pPr>
      <w:r>
        <w:rPr>
          <w:rStyle w:val="ListLabel1"/>
          <w:rFonts w:cs="Arial"/>
          <w:b w:val="0"/>
          <w:sz w:val="24"/>
          <w:szCs w:val="24"/>
        </w:rPr>
        <w:t xml:space="preserve">Los niños, niñas y adolescentes integrados a estas actividades de lectura  pertenecen al Distrito Nacional, </w:t>
      </w:r>
      <w:r w:rsidR="00A0381F">
        <w:rPr>
          <w:rStyle w:val="ListLabel1"/>
          <w:rFonts w:cs="Arial"/>
          <w:b w:val="0"/>
          <w:sz w:val="24"/>
          <w:szCs w:val="24"/>
        </w:rPr>
        <w:t>Santo Domingo, Puerto Plata y San Pedro de Macorís</w:t>
      </w:r>
      <w:r>
        <w:rPr>
          <w:rStyle w:val="ListLabel1"/>
          <w:rFonts w:cs="Arial"/>
          <w:b w:val="0"/>
          <w:sz w:val="24"/>
          <w:szCs w:val="24"/>
        </w:rPr>
        <w:t xml:space="preserve">. Estas acciones fueron desarrolladas </w:t>
      </w:r>
      <w:r w:rsidRPr="003D6E74">
        <w:rPr>
          <w:rStyle w:val="ListLabel1"/>
          <w:rFonts w:cs="Arial"/>
          <w:b w:val="0"/>
          <w:sz w:val="24"/>
          <w:szCs w:val="24"/>
        </w:rPr>
        <w:t>a través de los Espacios Comunitarios, Centros Tecnológicos Comunitarios y Centros de Capaci</w:t>
      </w:r>
      <w:r>
        <w:rPr>
          <w:rStyle w:val="ListLabel1"/>
          <w:rFonts w:cs="Arial"/>
          <w:b w:val="0"/>
          <w:sz w:val="24"/>
          <w:szCs w:val="24"/>
        </w:rPr>
        <w:t>tación y Producción Progresando</w:t>
      </w:r>
      <w:r w:rsidR="00A0381F">
        <w:rPr>
          <w:rStyle w:val="ListLabel1"/>
          <w:rFonts w:cs="Arial"/>
          <w:b w:val="0"/>
          <w:sz w:val="24"/>
          <w:szCs w:val="24"/>
        </w:rPr>
        <w:t>.</w:t>
      </w:r>
    </w:p>
    <w:p w:rsidR="00E14B4C" w:rsidRDefault="00E14B4C" w:rsidP="009A2106">
      <w:pPr>
        <w:spacing w:after="0"/>
        <w:jc w:val="both"/>
        <w:rPr>
          <w:rStyle w:val="ListLabel1"/>
          <w:rFonts w:cs="Arial"/>
          <w:b w:val="0"/>
          <w:sz w:val="24"/>
          <w:szCs w:val="24"/>
        </w:rPr>
      </w:pPr>
    </w:p>
    <w:p w:rsidR="00E14B4C" w:rsidRDefault="00E14B4C" w:rsidP="009A2106">
      <w:pPr>
        <w:spacing w:after="0"/>
        <w:jc w:val="both"/>
        <w:rPr>
          <w:rStyle w:val="ListLabel1"/>
          <w:rFonts w:cs="Arial"/>
          <w:b w:val="0"/>
          <w:sz w:val="24"/>
          <w:szCs w:val="24"/>
        </w:rPr>
      </w:pPr>
    </w:p>
    <w:p w:rsidR="003D6E74" w:rsidRDefault="003D6E74" w:rsidP="009A2106">
      <w:pPr>
        <w:spacing w:after="0"/>
        <w:jc w:val="both"/>
        <w:rPr>
          <w:rStyle w:val="ListLabel1"/>
          <w:rFonts w:cs="Arial"/>
          <w:b w:val="0"/>
          <w:sz w:val="24"/>
          <w:szCs w:val="24"/>
        </w:rPr>
      </w:pPr>
    </w:p>
    <w:tbl>
      <w:tblPr>
        <w:tblStyle w:val="Listamedia1-nfasis5"/>
        <w:tblW w:w="9040" w:type="dxa"/>
        <w:tblLook w:val="04A0" w:firstRow="1" w:lastRow="0" w:firstColumn="1" w:lastColumn="0" w:noHBand="0" w:noVBand="1"/>
      </w:tblPr>
      <w:tblGrid>
        <w:gridCol w:w="6487"/>
        <w:gridCol w:w="1559"/>
        <w:gridCol w:w="994"/>
      </w:tblGrid>
      <w:tr w:rsidR="00A0381F" w:rsidRPr="00C04C8D" w:rsidTr="00E14B4C">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6487" w:type="dxa"/>
          </w:tcPr>
          <w:p w:rsidR="00A0381F" w:rsidRPr="00E14B4C" w:rsidRDefault="00A0381F" w:rsidP="007763BE">
            <w:pPr>
              <w:jc w:val="center"/>
              <w:rPr>
                <w:sz w:val="24"/>
                <w:szCs w:val="24"/>
                <w:lang w:val="es-MX"/>
              </w:rPr>
            </w:pPr>
            <w:r w:rsidRPr="00E14B4C">
              <w:rPr>
                <w:sz w:val="24"/>
                <w:szCs w:val="24"/>
                <w:lang w:val="es-MX"/>
              </w:rPr>
              <w:t>META</w:t>
            </w:r>
          </w:p>
        </w:tc>
        <w:tc>
          <w:tcPr>
            <w:tcW w:w="1559" w:type="dxa"/>
          </w:tcPr>
          <w:p w:rsidR="00A0381F" w:rsidRPr="000029A8" w:rsidRDefault="00A0381F" w:rsidP="007763BE">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0029A8">
              <w:rPr>
                <w:b/>
                <w:sz w:val="24"/>
                <w:szCs w:val="24"/>
                <w:lang w:val="es-MX"/>
              </w:rPr>
              <w:t>Resultado alcanzado</w:t>
            </w:r>
          </w:p>
        </w:tc>
        <w:tc>
          <w:tcPr>
            <w:tcW w:w="994" w:type="dxa"/>
          </w:tcPr>
          <w:p w:rsidR="00A0381F" w:rsidRPr="000029A8" w:rsidRDefault="00A0381F" w:rsidP="007763BE">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0029A8">
              <w:rPr>
                <w:b/>
                <w:sz w:val="24"/>
                <w:szCs w:val="24"/>
                <w:lang w:val="es-MX"/>
              </w:rPr>
              <w:t>% de logro</w:t>
            </w:r>
          </w:p>
        </w:tc>
      </w:tr>
      <w:tr w:rsidR="00A0381F" w:rsidRPr="00C04C8D" w:rsidTr="00E14B4C">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6487" w:type="dxa"/>
          </w:tcPr>
          <w:p w:rsidR="00A0381F" w:rsidRDefault="00E14B4C" w:rsidP="00E14B4C">
            <w:pPr>
              <w:jc w:val="both"/>
              <w:rPr>
                <w:b w:val="0"/>
                <w:sz w:val="24"/>
                <w:szCs w:val="24"/>
              </w:rPr>
            </w:pPr>
            <w:r>
              <w:rPr>
                <w:b w:val="0"/>
                <w:sz w:val="24"/>
                <w:szCs w:val="24"/>
              </w:rPr>
              <w:t>Impartir refuerzo escolar a 7</w:t>
            </w:r>
            <w:r w:rsidR="00A0381F" w:rsidRPr="00A0381F">
              <w:rPr>
                <w:b w:val="0"/>
                <w:sz w:val="24"/>
                <w:szCs w:val="24"/>
              </w:rPr>
              <w:t>,500 NNA miembros de familias Prosoli</w:t>
            </w:r>
          </w:p>
          <w:p w:rsidR="00E14B4C" w:rsidRPr="00A0381F" w:rsidRDefault="00E14B4C" w:rsidP="00E14B4C">
            <w:pPr>
              <w:jc w:val="both"/>
              <w:rPr>
                <w:b w:val="0"/>
                <w:sz w:val="24"/>
                <w:szCs w:val="24"/>
              </w:rPr>
            </w:pPr>
          </w:p>
        </w:tc>
        <w:tc>
          <w:tcPr>
            <w:tcW w:w="1559" w:type="dxa"/>
          </w:tcPr>
          <w:p w:rsidR="00A0381F" w:rsidRPr="00C21109" w:rsidRDefault="00E14B4C" w:rsidP="003D6E74">
            <w:pPr>
              <w:jc w:val="center"/>
              <w:cnfStyle w:val="000000100000" w:firstRow="0" w:lastRow="0" w:firstColumn="0" w:lastColumn="0" w:oddVBand="0" w:evenVBand="0" w:oddHBand="1" w:evenHBand="0" w:firstRowFirstColumn="0" w:firstRowLastColumn="0" w:lastRowFirstColumn="0" w:lastRowLastColumn="0"/>
              <w:rPr>
                <w:rFonts w:cstheme="majorBidi"/>
                <w:sz w:val="24"/>
                <w:szCs w:val="24"/>
              </w:rPr>
            </w:pPr>
            <w:r w:rsidRPr="00C21109">
              <w:rPr>
                <w:rFonts w:cstheme="majorBidi"/>
                <w:sz w:val="24"/>
                <w:szCs w:val="24"/>
              </w:rPr>
              <w:t>1,180</w:t>
            </w:r>
          </w:p>
        </w:tc>
        <w:tc>
          <w:tcPr>
            <w:tcW w:w="994" w:type="dxa"/>
          </w:tcPr>
          <w:p w:rsidR="00A0381F" w:rsidRPr="00C21109" w:rsidRDefault="00E14B4C" w:rsidP="007763BE">
            <w:pPr>
              <w:jc w:val="center"/>
              <w:cnfStyle w:val="000000100000" w:firstRow="0" w:lastRow="0" w:firstColumn="0" w:lastColumn="0" w:oddVBand="0" w:evenVBand="0" w:oddHBand="1" w:evenHBand="0" w:firstRowFirstColumn="0" w:firstRowLastColumn="0" w:lastRowFirstColumn="0" w:lastRowLastColumn="0"/>
              <w:rPr>
                <w:sz w:val="24"/>
                <w:szCs w:val="24"/>
              </w:rPr>
            </w:pPr>
            <w:r w:rsidRPr="00C21109">
              <w:rPr>
                <w:sz w:val="24"/>
                <w:szCs w:val="24"/>
              </w:rPr>
              <w:t>16</w:t>
            </w:r>
          </w:p>
        </w:tc>
      </w:tr>
    </w:tbl>
    <w:p w:rsidR="00C21109" w:rsidRDefault="00C21109" w:rsidP="009A2106">
      <w:pPr>
        <w:spacing w:after="0"/>
        <w:jc w:val="both"/>
        <w:rPr>
          <w:rStyle w:val="ListLabel1"/>
          <w:rFonts w:cs="Arial"/>
          <w:b w:val="0"/>
          <w:sz w:val="24"/>
          <w:szCs w:val="24"/>
        </w:rPr>
      </w:pPr>
    </w:p>
    <w:p w:rsidR="003D6E74" w:rsidRDefault="003D6E74" w:rsidP="009A2106">
      <w:pPr>
        <w:spacing w:after="0"/>
        <w:jc w:val="both"/>
        <w:rPr>
          <w:rStyle w:val="ListLabel1"/>
          <w:rFonts w:cs="Arial"/>
          <w:b w:val="0"/>
          <w:sz w:val="24"/>
          <w:szCs w:val="24"/>
        </w:rPr>
      </w:pPr>
      <w:r>
        <w:rPr>
          <w:rStyle w:val="ListLabel1"/>
          <w:rFonts w:cs="Arial"/>
          <w:b w:val="0"/>
          <w:sz w:val="24"/>
          <w:szCs w:val="24"/>
        </w:rPr>
        <w:t xml:space="preserve">Los </w:t>
      </w:r>
      <w:r w:rsidRPr="003D6E74">
        <w:rPr>
          <w:rStyle w:val="ListLabel1"/>
          <w:rFonts w:cs="Arial"/>
          <w:b w:val="0"/>
          <w:sz w:val="24"/>
          <w:szCs w:val="24"/>
        </w:rPr>
        <w:t>NNA recibieron refuerzo escolar en los temas de lectura, subrayado, cómo resumir, analizar, comprender y memorizar en las provincias de Barahona,</w:t>
      </w:r>
      <w:r w:rsidR="00E14B4C">
        <w:rPr>
          <w:rStyle w:val="ListLabel1"/>
          <w:rFonts w:cs="Arial"/>
          <w:b w:val="0"/>
          <w:sz w:val="24"/>
          <w:szCs w:val="24"/>
        </w:rPr>
        <w:t xml:space="preserve"> Distrito Nacional, Espaillat, Monseñor Nouel, Puerto Plata, Samaná, San Pedro de Macorís y Santo Domingo</w:t>
      </w:r>
      <w:r w:rsidRPr="003D6E74">
        <w:rPr>
          <w:rStyle w:val="ListLabel1"/>
          <w:rFonts w:cs="Arial"/>
          <w:b w:val="0"/>
          <w:sz w:val="24"/>
          <w:szCs w:val="24"/>
        </w:rPr>
        <w:t>.</w:t>
      </w:r>
      <w:r w:rsidR="00E14B4C">
        <w:rPr>
          <w:rStyle w:val="ListLabel1"/>
          <w:rFonts w:cs="Arial"/>
          <w:b w:val="0"/>
          <w:sz w:val="24"/>
          <w:szCs w:val="24"/>
        </w:rPr>
        <w:t xml:space="preserve"> Del total de participantes, 63</w:t>
      </w:r>
      <w:r w:rsidR="000D398A">
        <w:rPr>
          <w:rStyle w:val="ListLabel1"/>
          <w:rFonts w:cs="Arial"/>
          <w:b w:val="0"/>
          <w:sz w:val="24"/>
          <w:szCs w:val="24"/>
        </w:rPr>
        <w:t xml:space="preserve">1 eran de sexo </w:t>
      </w:r>
      <w:r w:rsidR="00C739CF">
        <w:rPr>
          <w:rStyle w:val="ListLabel1"/>
          <w:rFonts w:cs="Arial"/>
          <w:b w:val="0"/>
          <w:sz w:val="24"/>
          <w:szCs w:val="24"/>
        </w:rPr>
        <w:t>femenino</w:t>
      </w:r>
      <w:r w:rsidR="000D398A">
        <w:rPr>
          <w:rStyle w:val="ListLabel1"/>
          <w:rFonts w:cs="Arial"/>
          <w:b w:val="0"/>
          <w:sz w:val="24"/>
          <w:szCs w:val="24"/>
        </w:rPr>
        <w:t>.</w:t>
      </w:r>
    </w:p>
    <w:p w:rsidR="009A2106" w:rsidRPr="006B1785" w:rsidRDefault="009A2106" w:rsidP="009A2106">
      <w:pPr>
        <w:spacing w:after="0"/>
        <w:jc w:val="both"/>
        <w:rPr>
          <w:rStyle w:val="ListLabel1"/>
          <w:rFonts w:cs="Arial"/>
          <w:sz w:val="24"/>
          <w:szCs w:val="24"/>
        </w:rPr>
      </w:pPr>
    </w:p>
    <w:p w:rsidR="009D0FCA" w:rsidRPr="000A3E38" w:rsidRDefault="000A3E38" w:rsidP="000A3E38">
      <w:pPr>
        <w:pStyle w:val="Ttulo2"/>
        <w:rPr>
          <w:rFonts w:asciiTheme="minorHAnsi" w:hAnsiTheme="minorHAnsi"/>
          <w:color w:val="auto"/>
          <w:sz w:val="24"/>
          <w:szCs w:val="24"/>
        </w:rPr>
      </w:pPr>
      <w:r w:rsidRPr="006B1785">
        <w:rPr>
          <w:rFonts w:cs="Times New Roman"/>
          <w:b w:val="0"/>
          <w:noProof/>
          <w:sz w:val="24"/>
          <w:szCs w:val="24"/>
        </w:rPr>
        <mc:AlternateContent>
          <mc:Choice Requires="wpg">
            <w:drawing>
              <wp:anchor distT="0" distB="0" distL="114300" distR="114300" simplePos="0" relativeHeight="251655168" behindDoc="0" locked="0" layoutInCell="1" allowOverlap="1" wp14:anchorId="66020D17" wp14:editId="77BD1A19">
                <wp:simplePos x="0" y="0"/>
                <wp:positionH relativeFrom="column">
                  <wp:posOffset>9525</wp:posOffset>
                </wp:positionH>
                <wp:positionV relativeFrom="paragraph">
                  <wp:posOffset>57150</wp:posOffset>
                </wp:positionV>
                <wp:extent cx="4450080" cy="329565"/>
                <wp:effectExtent l="0" t="0" r="26670" b="13335"/>
                <wp:wrapNone/>
                <wp:docPr id="25" name="25 Grupo"/>
                <wp:cNvGraphicFramePr/>
                <a:graphic xmlns:a="http://schemas.openxmlformats.org/drawingml/2006/main">
                  <a:graphicData uri="http://schemas.microsoft.com/office/word/2010/wordprocessingGroup">
                    <wpg:wgp>
                      <wpg:cNvGrpSpPr/>
                      <wpg:grpSpPr>
                        <a:xfrm>
                          <a:off x="0" y="0"/>
                          <a:ext cx="4450080" cy="329565"/>
                          <a:chOff x="865528" y="-5852"/>
                          <a:chExt cx="4450980" cy="330740"/>
                        </a:xfrm>
                      </wpg:grpSpPr>
                      <wps:wsp>
                        <wps:cNvPr id="27" name="27 Conector recto"/>
                        <wps:cNvCnPr/>
                        <wps:spPr>
                          <a:xfrm flipV="1">
                            <a:off x="865528" y="257807"/>
                            <a:ext cx="4450980" cy="4115"/>
                          </a:xfrm>
                          <a:prstGeom prst="line">
                            <a:avLst/>
                          </a:prstGeom>
                          <a:noFill/>
                          <a:ln w="12700" cap="flat" cmpd="sng" algn="ctr">
                            <a:solidFill>
                              <a:srgbClr val="2AACAC"/>
                            </a:solidFill>
                            <a:prstDash val="solid"/>
                          </a:ln>
                          <a:effectLst/>
                        </wps:spPr>
                        <wps:bodyPr/>
                      </wps:wsp>
                      <wps:wsp>
                        <wps:cNvPr id="28" name="28 Conector recto"/>
                        <wps:cNvCnPr/>
                        <wps:spPr>
                          <a:xfrm>
                            <a:off x="5246653" y="-5852"/>
                            <a:ext cx="0" cy="330740"/>
                          </a:xfrm>
                          <a:prstGeom prst="line">
                            <a:avLst/>
                          </a:prstGeom>
                          <a:noFill/>
                          <a:ln w="12700" cap="flat" cmpd="sng" algn="ctr">
                            <a:solidFill>
                              <a:srgbClr val="2AACAC"/>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684CBB3E" id="25 Grupo" o:spid="_x0000_s1026" style="position:absolute;margin-left:.75pt;margin-top:4.5pt;width:350.4pt;height:25.95pt;z-index:251655168;mso-width-relative:margin;mso-height-relative:margin" coordorigin="8655,-58" coordsize="44509,3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">
                <v:line id="27 Conector recto" o:spid="_x0000_s1027" style="position:absolute;flip:y;visibility:visible;mso-wrap-style:square" from="8655,2578" to="53165,2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zJpdMQAAADbAAAADwAAAGRycy9kb3ducmV2LnhtbESPQWsCMRSE7wX/Q3hCbzXrHmq7Ncq2&#10;aBGEYrXt+ZE8N4ubl2WTuuu/N0Khx2FmvmHmy8E14kxdqD0rmE4yEMTam5orBV+H9cMTiBCRDTae&#10;ScGFAiwXo7s5Fsb3/EnnfaxEgnAoUIGNsS2kDNqSwzDxLXHyjr5zGJPsKmk67BPcNTLPskfpsOa0&#10;YLGlN0v6tP91ClbtKS+/7c9H/h71QW9Lu+ufX5W6Hw/lC4hIQ/wP/7U3RkE+g9uX9APk4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Mml0xAAAANsAAAAPAAAAAAAAAAAA&#10;AAAAAKECAABkcnMvZG93bnJldi54bWxQSwUGAAAAAAQABAD5AAAAkgMAAAAA&#10;" strokecolor="#2aacac" strokeweight="1pt"/>
                <v:line id="28 Conector recto" o:spid="_x0000_s1028" style="position:absolute;visibility:visible;mso-wrap-style:square" from="52466,-58" to="52466,3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Ilkr8AAADbAAAADwAAAGRycy9kb3ducmV2LnhtbERPTYvCMBC9L/gfwgheFk3rQaQaRQRX&#10;b6LugsehGZtiMwlNVqu/3hwEj4/3PV92thE3akPtWEE+ykAQl07XXCn4PW2GUxAhImtsHJOCBwVY&#10;Lnpfcyy0u/OBbsdYiRTCoUAFJkZfSBlKQxbDyHnixF1cazEm2FZSt3hP4baR4yybSIs1pwaDntaG&#10;yuvx3yq4Yu7OT298U/uL2e5/8vz0/afUoN+tZiAidfEjfrt3WsE4jU1f0g+Qix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cIlkr8AAADbAAAADwAAAAAAAAAAAAAAAACh&#10;AgAAZHJzL2Rvd25yZXYueG1sUEsFBgAAAAAEAAQA+QAAAI0DAAAAAA==&#10;" strokecolor="#2aacac" strokeweight="1pt"/>
              </v:group>
            </w:pict>
          </mc:Fallback>
        </mc:AlternateContent>
      </w:r>
      <w:r>
        <w:rPr>
          <w:noProof/>
        </w:rPr>
        <mc:AlternateContent>
          <mc:Choice Requires="wps">
            <w:drawing>
              <wp:anchor distT="0" distB="0" distL="114300" distR="114300" simplePos="0" relativeHeight="251762688" behindDoc="0" locked="0" layoutInCell="1" allowOverlap="1" wp14:anchorId="70BC3E93" wp14:editId="00B97675">
                <wp:simplePos x="0" y="0"/>
                <wp:positionH relativeFrom="column">
                  <wp:posOffset>-259080</wp:posOffset>
                </wp:positionH>
                <wp:positionV relativeFrom="paragraph">
                  <wp:posOffset>40640</wp:posOffset>
                </wp:positionV>
                <wp:extent cx="188595" cy="194945"/>
                <wp:effectExtent l="0" t="0" r="1905" b="0"/>
                <wp:wrapNone/>
                <wp:docPr id="53" name="53 Anillo"/>
                <wp:cNvGraphicFramePr/>
                <a:graphic xmlns:a="http://schemas.openxmlformats.org/drawingml/2006/main">
                  <a:graphicData uri="http://schemas.microsoft.com/office/word/2010/wordprocessingShape">
                    <wps:wsp>
                      <wps:cNvSpPr/>
                      <wps:spPr>
                        <a:xfrm>
                          <a:off x="0" y="0"/>
                          <a:ext cx="188595" cy="194945"/>
                        </a:xfrm>
                        <a:prstGeom prst="donut">
                          <a:avLst/>
                        </a:prstGeom>
                        <a:solidFill>
                          <a:srgbClr val="2AACAC"/>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0C2D0348" id="53 Anillo" o:spid="_x0000_s1026" type="#_x0000_t23" style="position:absolute;margin-left:-20.4pt;margin-top:3.2pt;width:14.85pt;height:15.35pt;z-index:251762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" fillcolor="#2aacac" stroked="f" strokeweight="2pt"/>
            </w:pict>
          </mc:Fallback>
        </mc:AlternateContent>
      </w:r>
      <w:r w:rsidR="00341EFB" w:rsidRPr="000A3E38">
        <w:rPr>
          <w:rFonts w:asciiTheme="minorHAnsi" w:hAnsiTheme="minorHAnsi"/>
          <w:color w:val="auto"/>
          <w:sz w:val="24"/>
          <w:szCs w:val="24"/>
        </w:rPr>
        <w:t>SEGURIDAD ALIMENTARIA, NUTRICIÓN Y GENERACIÓN DE INGRESOS</w:t>
      </w:r>
    </w:p>
    <w:p w:rsidR="000A3E38" w:rsidRDefault="000A3E38" w:rsidP="00F82792">
      <w:pPr>
        <w:spacing w:after="0"/>
        <w:rPr>
          <w:sz w:val="28"/>
          <w:szCs w:val="24"/>
        </w:rPr>
      </w:pPr>
    </w:p>
    <w:p w:rsidR="00F82792" w:rsidRPr="00F82792" w:rsidRDefault="00F82792" w:rsidP="00F82792">
      <w:pPr>
        <w:spacing w:after="0"/>
        <w:rPr>
          <w:sz w:val="28"/>
          <w:szCs w:val="24"/>
        </w:rPr>
      </w:pPr>
      <w:r w:rsidRPr="00F82792">
        <w:rPr>
          <w:sz w:val="28"/>
          <w:szCs w:val="24"/>
        </w:rPr>
        <w:t xml:space="preserve">Indicador de Producto: </w:t>
      </w:r>
    </w:p>
    <w:p w:rsidR="00F82792" w:rsidRPr="0020704C" w:rsidRDefault="00F82792" w:rsidP="00F82792">
      <w:pPr>
        <w:spacing w:after="0"/>
        <w:rPr>
          <w:b/>
          <w:i/>
          <w:sz w:val="28"/>
          <w:szCs w:val="24"/>
        </w:rPr>
      </w:pPr>
      <w:r w:rsidRPr="0020704C">
        <w:rPr>
          <w:b/>
          <w:i/>
          <w:sz w:val="28"/>
          <w:szCs w:val="24"/>
        </w:rPr>
        <w:t>108,984 Familias PROSOLI involucrados en producción agropecuaria.</w:t>
      </w:r>
    </w:p>
    <w:p w:rsidR="00F82792" w:rsidRDefault="00F82792">
      <w:pPr>
        <w:rPr>
          <w:b/>
          <w:sz w:val="24"/>
          <w:szCs w:val="24"/>
        </w:rPr>
      </w:pPr>
    </w:p>
    <w:tbl>
      <w:tblPr>
        <w:tblStyle w:val="Listamedia1-nfasis5"/>
        <w:tblW w:w="8867" w:type="dxa"/>
        <w:tblLook w:val="04A0" w:firstRow="1" w:lastRow="0" w:firstColumn="1" w:lastColumn="0" w:noHBand="0" w:noVBand="1"/>
      </w:tblPr>
      <w:tblGrid>
        <w:gridCol w:w="6293"/>
        <w:gridCol w:w="1328"/>
        <w:gridCol w:w="1246"/>
      </w:tblGrid>
      <w:tr w:rsidR="00E14B4C" w:rsidRPr="00C04C8D" w:rsidTr="00E14B4C">
        <w:trPr>
          <w:cnfStyle w:val="100000000000" w:firstRow="1" w:lastRow="0" w:firstColumn="0" w:lastColumn="0" w:oddVBand="0" w:evenVBand="0" w:oddHBand="0"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6293" w:type="dxa"/>
          </w:tcPr>
          <w:p w:rsidR="00E14B4C" w:rsidRPr="00452D7F" w:rsidRDefault="00E14B4C" w:rsidP="00E14B4C">
            <w:pPr>
              <w:jc w:val="center"/>
              <w:rPr>
                <w:sz w:val="24"/>
                <w:szCs w:val="24"/>
                <w:lang w:val="es-MX"/>
              </w:rPr>
            </w:pPr>
            <w:r w:rsidRPr="00452D7F">
              <w:rPr>
                <w:sz w:val="24"/>
                <w:szCs w:val="24"/>
                <w:lang w:val="es-MX"/>
              </w:rPr>
              <w:t>META</w:t>
            </w:r>
          </w:p>
        </w:tc>
        <w:tc>
          <w:tcPr>
            <w:tcW w:w="1328" w:type="dxa"/>
          </w:tcPr>
          <w:p w:rsidR="00E14B4C" w:rsidRPr="000029A8" w:rsidRDefault="00E14B4C" w:rsidP="00E14B4C">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0029A8">
              <w:rPr>
                <w:b/>
                <w:sz w:val="24"/>
                <w:szCs w:val="24"/>
                <w:lang w:val="es-MX"/>
              </w:rPr>
              <w:t>Resultado alcanzado</w:t>
            </w:r>
          </w:p>
        </w:tc>
        <w:tc>
          <w:tcPr>
            <w:tcW w:w="1246" w:type="dxa"/>
          </w:tcPr>
          <w:p w:rsidR="00E14B4C" w:rsidRPr="000029A8" w:rsidRDefault="00E14B4C" w:rsidP="00E14B4C">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0029A8">
              <w:rPr>
                <w:b/>
                <w:sz w:val="24"/>
                <w:szCs w:val="24"/>
                <w:lang w:val="es-MX"/>
              </w:rPr>
              <w:t>% de logro</w:t>
            </w:r>
          </w:p>
        </w:tc>
      </w:tr>
      <w:tr w:rsidR="00E14B4C" w:rsidRPr="00C04C8D" w:rsidTr="00E14B4C">
        <w:trPr>
          <w:cnfStyle w:val="000000100000" w:firstRow="0" w:lastRow="0" w:firstColumn="0" w:lastColumn="0" w:oddVBand="0" w:evenVBand="0" w:oddHBand="1" w:evenHBand="0" w:firstRowFirstColumn="0" w:firstRowLastColumn="0" w:lastRowFirstColumn="0" w:lastRowLastColumn="0"/>
          <w:trHeight w:val="1054"/>
        </w:trPr>
        <w:tc>
          <w:tcPr>
            <w:cnfStyle w:val="001000000000" w:firstRow="0" w:lastRow="0" w:firstColumn="1" w:lastColumn="0" w:oddVBand="0" w:evenVBand="0" w:oddHBand="0" w:evenHBand="0" w:firstRowFirstColumn="0" w:firstRowLastColumn="0" w:lastRowFirstColumn="0" w:lastRowLastColumn="0"/>
            <w:tcW w:w="6293" w:type="dxa"/>
          </w:tcPr>
          <w:p w:rsidR="00E14B4C" w:rsidRPr="00F82792" w:rsidRDefault="00E14B4C" w:rsidP="00F82792">
            <w:pPr>
              <w:jc w:val="center"/>
              <w:rPr>
                <w:sz w:val="24"/>
                <w:szCs w:val="24"/>
              </w:rPr>
            </w:pPr>
          </w:p>
          <w:p w:rsidR="00E14B4C" w:rsidRPr="00E14B4C" w:rsidRDefault="00E14B4C" w:rsidP="00E14B4C">
            <w:pPr>
              <w:jc w:val="both"/>
              <w:rPr>
                <w:b w:val="0"/>
                <w:sz w:val="24"/>
                <w:szCs w:val="24"/>
              </w:rPr>
            </w:pPr>
            <w:r>
              <w:rPr>
                <w:b w:val="0"/>
                <w:sz w:val="24"/>
                <w:szCs w:val="24"/>
              </w:rPr>
              <w:t>Capacitar 10,5</w:t>
            </w:r>
            <w:r w:rsidRPr="00E14B4C">
              <w:rPr>
                <w:b w:val="0"/>
                <w:sz w:val="24"/>
                <w:szCs w:val="24"/>
              </w:rPr>
              <w:t>00 familias en la producción de huertos familiares.</w:t>
            </w:r>
          </w:p>
        </w:tc>
        <w:tc>
          <w:tcPr>
            <w:tcW w:w="1328" w:type="dxa"/>
          </w:tcPr>
          <w:p w:rsidR="00E14B4C" w:rsidRPr="00C21109" w:rsidRDefault="00E14B4C" w:rsidP="007763BE">
            <w:pPr>
              <w:jc w:val="center"/>
              <w:cnfStyle w:val="000000100000" w:firstRow="0" w:lastRow="0" w:firstColumn="0" w:lastColumn="0" w:oddVBand="0" w:evenVBand="0" w:oddHBand="1" w:evenHBand="0" w:firstRowFirstColumn="0" w:firstRowLastColumn="0" w:lastRowFirstColumn="0" w:lastRowLastColumn="0"/>
              <w:rPr>
                <w:rFonts w:cstheme="majorBidi"/>
                <w:sz w:val="24"/>
                <w:szCs w:val="24"/>
              </w:rPr>
            </w:pPr>
          </w:p>
          <w:p w:rsidR="00E14B4C" w:rsidRPr="00C21109" w:rsidRDefault="00615ADE" w:rsidP="007763BE">
            <w:pPr>
              <w:jc w:val="center"/>
              <w:cnfStyle w:val="000000100000" w:firstRow="0" w:lastRow="0" w:firstColumn="0" w:lastColumn="0" w:oddVBand="0" w:evenVBand="0" w:oddHBand="1" w:evenHBand="0" w:firstRowFirstColumn="0" w:firstRowLastColumn="0" w:lastRowFirstColumn="0" w:lastRowLastColumn="0"/>
              <w:rPr>
                <w:rFonts w:cstheme="majorBidi"/>
                <w:sz w:val="24"/>
                <w:szCs w:val="24"/>
              </w:rPr>
            </w:pPr>
            <w:r w:rsidRPr="00C21109">
              <w:rPr>
                <w:rFonts w:cstheme="majorBidi"/>
                <w:sz w:val="24"/>
                <w:szCs w:val="24"/>
              </w:rPr>
              <w:t>2,281</w:t>
            </w:r>
          </w:p>
        </w:tc>
        <w:tc>
          <w:tcPr>
            <w:tcW w:w="1246" w:type="dxa"/>
          </w:tcPr>
          <w:p w:rsidR="00E14B4C" w:rsidRPr="00C21109" w:rsidRDefault="00E14B4C" w:rsidP="007763BE">
            <w:pPr>
              <w:jc w:val="center"/>
              <w:cnfStyle w:val="000000100000" w:firstRow="0" w:lastRow="0" w:firstColumn="0" w:lastColumn="0" w:oddVBand="0" w:evenVBand="0" w:oddHBand="1" w:evenHBand="0" w:firstRowFirstColumn="0" w:firstRowLastColumn="0" w:lastRowFirstColumn="0" w:lastRowLastColumn="0"/>
              <w:rPr>
                <w:sz w:val="24"/>
                <w:szCs w:val="24"/>
              </w:rPr>
            </w:pPr>
          </w:p>
          <w:p w:rsidR="00E14B4C" w:rsidRPr="00C21109" w:rsidRDefault="00615ADE" w:rsidP="007763BE">
            <w:pPr>
              <w:jc w:val="center"/>
              <w:cnfStyle w:val="000000100000" w:firstRow="0" w:lastRow="0" w:firstColumn="0" w:lastColumn="0" w:oddVBand="0" w:evenVBand="0" w:oddHBand="1" w:evenHBand="0" w:firstRowFirstColumn="0" w:firstRowLastColumn="0" w:lastRowFirstColumn="0" w:lastRowLastColumn="0"/>
              <w:rPr>
                <w:sz w:val="24"/>
                <w:szCs w:val="24"/>
              </w:rPr>
            </w:pPr>
            <w:r w:rsidRPr="00C21109">
              <w:rPr>
                <w:sz w:val="24"/>
                <w:szCs w:val="24"/>
              </w:rPr>
              <w:t>22</w:t>
            </w:r>
          </w:p>
        </w:tc>
      </w:tr>
    </w:tbl>
    <w:p w:rsidR="00C21109" w:rsidRDefault="00C21109" w:rsidP="00C21109">
      <w:pPr>
        <w:spacing w:after="0"/>
        <w:jc w:val="both"/>
        <w:rPr>
          <w:sz w:val="24"/>
          <w:szCs w:val="24"/>
        </w:rPr>
      </w:pPr>
    </w:p>
    <w:p w:rsidR="00863020" w:rsidRDefault="00F82792" w:rsidP="00B96DEE">
      <w:pPr>
        <w:jc w:val="both"/>
        <w:rPr>
          <w:sz w:val="24"/>
          <w:szCs w:val="24"/>
        </w:rPr>
      </w:pPr>
      <w:r>
        <w:rPr>
          <w:sz w:val="24"/>
          <w:szCs w:val="24"/>
        </w:rPr>
        <w:t>Estos m</w:t>
      </w:r>
      <w:r w:rsidRPr="00F82792">
        <w:rPr>
          <w:sz w:val="24"/>
          <w:szCs w:val="24"/>
        </w:rPr>
        <w:t>iembros de familias beneficiarias logaron sembrar huertos caseros en sus terrenos para producir alimentos para el autoconsumo o la venta, con la colaboración de técnicos del Ministerio de Agricultura</w:t>
      </w:r>
      <w:r>
        <w:rPr>
          <w:sz w:val="24"/>
          <w:szCs w:val="24"/>
        </w:rPr>
        <w:t xml:space="preserve"> y personal del Programa</w:t>
      </w:r>
      <w:r w:rsidRPr="00F82792">
        <w:rPr>
          <w:sz w:val="24"/>
          <w:szCs w:val="24"/>
        </w:rPr>
        <w:t xml:space="preserve">. Estas familias </w:t>
      </w:r>
      <w:r>
        <w:rPr>
          <w:sz w:val="24"/>
          <w:szCs w:val="24"/>
        </w:rPr>
        <w:t xml:space="preserve">han recibido </w:t>
      </w:r>
      <w:r w:rsidRPr="00F82792">
        <w:rPr>
          <w:sz w:val="24"/>
          <w:szCs w:val="24"/>
        </w:rPr>
        <w:t xml:space="preserve">semillas de berenjena, apio, espinaca, tomate de ensalada, lechuga, </w:t>
      </w:r>
      <w:r>
        <w:rPr>
          <w:sz w:val="24"/>
          <w:szCs w:val="24"/>
        </w:rPr>
        <w:t>rábano, ají cubanela y cilantro, entr</w:t>
      </w:r>
      <w:r w:rsidR="00615ADE">
        <w:rPr>
          <w:sz w:val="24"/>
          <w:szCs w:val="24"/>
        </w:rPr>
        <w:t>e otras. De los participantes, 1,024</w:t>
      </w:r>
      <w:r>
        <w:rPr>
          <w:sz w:val="24"/>
          <w:szCs w:val="24"/>
        </w:rPr>
        <w:t xml:space="preserve"> correspondían al sexo femenino.</w:t>
      </w:r>
      <w:r w:rsidR="00615ADE">
        <w:rPr>
          <w:sz w:val="24"/>
          <w:szCs w:val="24"/>
        </w:rPr>
        <w:t xml:space="preserve"> En el mes de julio</w:t>
      </w:r>
      <w:r w:rsidR="00A778B8">
        <w:rPr>
          <w:sz w:val="24"/>
          <w:szCs w:val="24"/>
        </w:rPr>
        <w:t xml:space="preserve">, se tienen reportes de huertos  familiares en las siguientes provincias: </w:t>
      </w:r>
      <w:r w:rsidR="00A778B8" w:rsidRPr="00A778B8">
        <w:rPr>
          <w:sz w:val="24"/>
          <w:szCs w:val="24"/>
        </w:rPr>
        <w:t>Azua</w:t>
      </w:r>
      <w:r w:rsidR="00A778B8">
        <w:rPr>
          <w:sz w:val="24"/>
          <w:szCs w:val="24"/>
        </w:rPr>
        <w:t xml:space="preserve">, </w:t>
      </w:r>
      <w:r w:rsidR="00A778B8" w:rsidRPr="00A778B8">
        <w:rPr>
          <w:sz w:val="24"/>
          <w:szCs w:val="24"/>
        </w:rPr>
        <w:t>Barahona</w:t>
      </w:r>
      <w:r w:rsidR="00A778B8">
        <w:rPr>
          <w:sz w:val="24"/>
          <w:szCs w:val="24"/>
        </w:rPr>
        <w:t xml:space="preserve">, </w:t>
      </w:r>
      <w:r w:rsidR="00A778B8" w:rsidRPr="00A778B8">
        <w:rPr>
          <w:sz w:val="24"/>
          <w:szCs w:val="24"/>
        </w:rPr>
        <w:t>Dajabón</w:t>
      </w:r>
      <w:r w:rsidR="00A778B8">
        <w:rPr>
          <w:sz w:val="24"/>
          <w:szCs w:val="24"/>
        </w:rPr>
        <w:t xml:space="preserve">, </w:t>
      </w:r>
      <w:r w:rsidR="00A778B8" w:rsidRPr="00A778B8">
        <w:rPr>
          <w:sz w:val="24"/>
          <w:szCs w:val="24"/>
        </w:rPr>
        <w:t>Duarte</w:t>
      </w:r>
      <w:r w:rsidR="00A778B8">
        <w:rPr>
          <w:sz w:val="24"/>
          <w:szCs w:val="24"/>
        </w:rPr>
        <w:t xml:space="preserve">, </w:t>
      </w:r>
      <w:r w:rsidR="00A778B8" w:rsidRPr="00A778B8">
        <w:rPr>
          <w:sz w:val="24"/>
          <w:szCs w:val="24"/>
        </w:rPr>
        <w:t>El Seibo</w:t>
      </w:r>
      <w:r w:rsidR="00A778B8">
        <w:rPr>
          <w:sz w:val="24"/>
          <w:szCs w:val="24"/>
        </w:rPr>
        <w:t xml:space="preserve">, </w:t>
      </w:r>
      <w:r w:rsidR="00B442E2" w:rsidRPr="00A778B8">
        <w:rPr>
          <w:sz w:val="24"/>
          <w:szCs w:val="24"/>
        </w:rPr>
        <w:t>Elías</w:t>
      </w:r>
      <w:r w:rsidR="00A778B8" w:rsidRPr="00A778B8">
        <w:rPr>
          <w:sz w:val="24"/>
          <w:szCs w:val="24"/>
        </w:rPr>
        <w:t xml:space="preserve"> Piña</w:t>
      </w:r>
      <w:r w:rsidR="00A778B8">
        <w:rPr>
          <w:sz w:val="24"/>
          <w:szCs w:val="24"/>
        </w:rPr>
        <w:t xml:space="preserve">, </w:t>
      </w:r>
      <w:r w:rsidR="00A778B8" w:rsidRPr="00A778B8">
        <w:rPr>
          <w:sz w:val="24"/>
          <w:szCs w:val="24"/>
        </w:rPr>
        <w:t>Hermanas Mirabal</w:t>
      </w:r>
      <w:r w:rsidR="00A778B8">
        <w:rPr>
          <w:sz w:val="24"/>
          <w:szCs w:val="24"/>
        </w:rPr>
        <w:t xml:space="preserve">, </w:t>
      </w:r>
      <w:r w:rsidR="00A778B8" w:rsidRPr="00A778B8">
        <w:rPr>
          <w:sz w:val="24"/>
          <w:szCs w:val="24"/>
        </w:rPr>
        <w:t>Independencia</w:t>
      </w:r>
      <w:r w:rsidR="00A778B8">
        <w:rPr>
          <w:sz w:val="24"/>
          <w:szCs w:val="24"/>
        </w:rPr>
        <w:t xml:space="preserve">, </w:t>
      </w:r>
      <w:r w:rsidR="00A778B8" w:rsidRPr="00A778B8">
        <w:rPr>
          <w:sz w:val="24"/>
          <w:szCs w:val="24"/>
        </w:rPr>
        <w:t>La Altagracia</w:t>
      </w:r>
      <w:r w:rsidR="00A778B8">
        <w:rPr>
          <w:sz w:val="24"/>
          <w:szCs w:val="24"/>
        </w:rPr>
        <w:t xml:space="preserve">, </w:t>
      </w:r>
      <w:r w:rsidR="00A778B8" w:rsidRPr="00A778B8">
        <w:rPr>
          <w:sz w:val="24"/>
          <w:szCs w:val="24"/>
        </w:rPr>
        <w:t>La Romana</w:t>
      </w:r>
      <w:r w:rsidR="00A778B8">
        <w:rPr>
          <w:sz w:val="24"/>
          <w:szCs w:val="24"/>
        </w:rPr>
        <w:t xml:space="preserve">, </w:t>
      </w:r>
      <w:r w:rsidR="00615ADE" w:rsidRPr="00A778B8">
        <w:rPr>
          <w:sz w:val="24"/>
          <w:szCs w:val="24"/>
        </w:rPr>
        <w:t>María</w:t>
      </w:r>
      <w:r w:rsidR="00A778B8" w:rsidRPr="00A778B8">
        <w:rPr>
          <w:sz w:val="24"/>
          <w:szCs w:val="24"/>
        </w:rPr>
        <w:t xml:space="preserve"> Trinidad </w:t>
      </w:r>
      <w:r w:rsidR="00B442E2" w:rsidRPr="00A778B8">
        <w:rPr>
          <w:sz w:val="24"/>
          <w:szCs w:val="24"/>
        </w:rPr>
        <w:t>Sánchez</w:t>
      </w:r>
      <w:r w:rsidR="00A778B8">
        <w:rPr>
          <w:sz w:val="24"/>
          <w:szCs w:val="24"/>
        </w:rPr>
        <w:t xml:space="preserve">, </w:t>
      </w:r>
      <w:r w:rsidR="00A778B8" w:rsidRPr="00A778B8">
        <w:rPr>
          <w:sz w:val="24"/>
          <w:szCs w:val="24"/>
        </w:rPr>
        <w:t>Monseñor Nouel</w:t>
      </w:r>
      <w:r w:rsidR="00A778B8">
        <w:rPr>
          <w:sz w:val="24"/>
          <w:szCs w:val="24"/>
        </w:rPr>
        <w:t xml:space="preserve">, </w:t>
      </w:r>
      <w:r w:rsidR="00A778B8" w:rsidRPr="00A778B8">
        <w:rPr>
          <w:sz w:val="24"/>
          <w:szCs w:val="24"/>
        </w:rPr>
        <w:t>Monte Cristi</w:t>
      </w:r>
      <w:r w:rsidR="00A778B8">
        <w:rPr>
          <w:sz w:val="24"/>
          <w:szCs w:val="24"/>
        </w:rPr>
        <w:t xml:space="preserve">, </w:t>
      </w:r>
      <w:r w:rsidR="00A778B8" w:rsidRPr="00A778B8">
        <w:rPr>
          <w:sz w:val="24"/>
          <w:szCs w:val="24"/>
        </w:rPr>
        <w:t>Monte Plata</w:t>
      </w:r>
      <w:r w:rsidR="00A778B8">
        <w:rPr>
          <w:sz w:val="24"/>
          <w:szCs w:val="24"/>
        </w:rPr>
        <w:t xml:space="preserve">, </w:t>
      </w:r>
      <w:r w:rsidR="00A778B8" w:rsidRPr="00A778B8">
        <w:rPr>
          <w:sz w:val="24"/>
          <w:szCs w:val="24"/>
        </w:rPr>
        <w:t>Pedernales</w:t>
      </w:r>
      <w:r w:rsidR="00A778B8">
        <w:rPr>
          <w:sz w:val="24"/>
          <w:szCs w:val="24"/>
        </w:rPr>
        <w:t xml:space="preserve">, </w:t>
      </w:r>
      <w:r w:rsidR="00A778B8" w:rsidRPr="00A778B8">
        <w:rPr>
          <w:sz w:val="24"/>
          <w:szCs w:val="24"/>
        </w:rPr>
        <w:t>Puerto Plata</w:t>
      </w:r>
      <w:r w:rsidR="00A778B8">
        <w:rPr>
          <w:sz w:val="24"/>
          <w:szCs w:val="24"/>
        </w:rPr>
        <w:t xml:space="preserve">, </w:t>
      </w:r>
      <w:r w:rsidR="00A778B8" w:rsidRPr="00A778B8">
        <w:rPr>
          <w:sz w:val="24"/>
          <w:szCs w:val="24"/>
        </w:rPr>
        <w:t>Samaná</w:t>
      </w:r>
      <w:r w:rsidR="00A778B8">
        <w:rPr>
          <w:sz w:val="24"/>
          <w:szCs w:val="24"/>
        </w:rPr>
        <w:t xml:space="preserve">, </w:t>
      </w:r>
      <w:r w:rsidR="00A778B8" w:rsidRPr="00A778B8">
        <w:rPr>
          <w:sz w:val="24"/>
          <w:szCs w:val="24"/>
        </w:rPr>
        <w:t>San Cristóbal</w:t>
      </w:r>
      <w:r w:rsidR="00A778B8">
        <w:rPr>
          <w:sz w:val="24"/>
          <w:szCs w:val="24"/>
        </w:rPr>
        <w:t xml:space="preserve">, </w:t>
      </w:r>
      <w:r w:rsidR="00A778B8" w:rsidRPr="00A778B8">
        <w:rPr>
          <w:sz w:val="24"/>
          <w:szCs w:val="24"/>
        </w:rPr>
        <w:t>San Juan</w:t>
      </w:r>
      <w:r w:rsidR="00A778B8">
        <w:rPr>
          <w:sz w:val="24"/>
          <w:szCs w:val="24"/>
        </w:rPr>
        <w:t xml:space="preserve">, </w:t>
      </w:r>
      <w:r w:rsidR="00A778B8" w:rsidRPr="00A778B8">
        <w:rPr>
          <w:sz w:val="24"/>
          <w:szCs w:val="24"/>
        </w:rPr>
        <w:t>Santiago</w:t>
      </w:r>
      <w:r w:rsidR="00A778B8">
        <w:rPr>
          <w:sz w:val="24"/>
          <w:szCs w:val="24"/>
        </w:rPr>
        <w:t xml:space="preserve">, </w:t>
      </w:r>
      <w:r w:rsidR="00615ADE">
        <w:rPr>
          <w:sz w:val="24"/>
          <w:szCs w:val="24"/>
        </w:rPr>
        <w:t xml:space="preserve">Santiago Rodríguez </w:t>
      </w:r>
      <w:r w:rsidR="00A778B8">
        <w:rPr>
          <w:sz w:val="24"/>
          <w:szCs w:val="24"/>
        </w:rPr>
        <w:t xml:space="preserve">y </w:t>
      </w:r>
      <w:r w:rsidR="00A778B8" w:rsidRPr="00A778B8">
        <w:rPr>
          <w:sz w:val="24"/>
          <w:szCs w:val="24"/>
        </w:rPr>
        <w:t>Valverde</w:t>
      </w:r>
      <w:r w:rsidR="00A778B8">
        <w:rPr>
          <w:sz w:val="24"/>
          <w:szCs w:val="24"/>
        </w:rPr>
        <w:t>.</w:t>
      </w:r>
    </w:p>
    <w:p w:rsidR="00A778B8" w:rsidRDefault="00A778B8" w:rsidP="00A778B8">
      <w:pPr>
        <w:jc w:val="both"/>
        <w:rPr>
          <w:sz w:val="24"/>
          <w:szCs w:val="24"/>
        </w:rPr>
      </w:pPr>
    </w:p>
    <w:tbl>
      <w:tblPr>
        <w:tblStyle w:val="Listamedia1-nfasis5"/>
        <w:tblW w:w="8904" w:type="dxa"/>
        <w:tblLook w:val="04A0" w:firstRow="1" w:lastRow="0" w:firstColumn="1" w:lastColumn="0" w:noHBand="0" w:noVBand="1"/>
      </w:tblPr>
      <w:tblGrid>
        <w:gridCol w:w="6345"/>
        <w:gridCol w:w="1560"/>
        <w:gridCol w:w="999"/>
      </w:tblGrid>
      <w:tr w:rsidR="00452D7F" w:rsidRPr="00C04C8D" w:rsidTr="00452D7F">
        <w:trPr>
          <w:cnfStyle w:val="100000000000" w:firstRow="1" w:lastRow="0" w:firstColumn="0" w:lastColumn="0" w:oddVBand="0" w:evenVBand="0" w:oddHBand="0"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6345" w:type="dxa"/>
          </w:tcPr>
          <w:p w:rsidR="00452D7F" w:rsidRPr="00452D7F" w:rsidRDefault="00452D7F" w:rsidP="007763BE">
            <w:pPr>
              <w:jc w:val="center"/>
              <w:rPr>
                <w:sz w:val="24"/>
                <w:szCs w:val="24"/>
                <w:lang w:val="es-MX"/>
              </w:rPr>
            </w:pPr>
            <w:r w:rsidRPr="00452D7F">
              <w:rPr>
                <w:sz w:val="24"/>
                <w:szCs w:val="24"/>
                <w:lang w:val="es-MX"/>
              </w:rPr>
              <w:lastRenderedPageBreak/>
              <w:t>META</w:t>
            </w:r>
          </w:p>
        </w:tc>
        <w:tc>
          <w:tcPr>
            <w:tcW w:w="1560" w:type="dxa"/>
          </w:tcPr>
          <w:p w:rsidR="00452D7F" w:rsidRPr="000029A8" w:rsidRDefault="00452D7F" w:rsidP="007763BE">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0029A8">
              <w:rPr>
                <w:b/>
                <w:sz w:val="24"/>
                <w:szCs w:val="24"/>
                <w:lang w:val="es-MX"/>
              </w:rPr>
              <w:t>Resultado alcanzado</w:t>
            </w:r>
          </w:p>
        </w:tc>
        <w:tc>
          <w:tcPr>
            <w:tcW w:w="999" w:type="dxa"/>
          </w:tcPr>
          <w:p w:rsidR="00452D7F" w:rsidRPr="000029A8" w:rsidRDefault="00452D7F" w:rsidP="007763BE">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0029A8">
              <w:rPr>
                <w:b/>
                <w:sz w:val="24"/>
                <w:szCs w:val="24"/>
                <w:lang w:val="es-MX"/>
              </w:rPr>
              <w:t>% de logro</w:t>
            </w:r>
          </w:p>
        </w:tc>
      </w:tr>
      <w:tr w:rsidR="00452D7F" w:rsidRPr="00C04C8D" w:rsidTr="00452D7F">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6345" w:type="dxa"/>
          </w:tcPr>
          <w:p w:rsidR="00452D7F" w:rsidRDefault="00452D7F" w:rsidP="00452D7F">
            <w:pPr>
              <w:jc w:val="both"/>
              <w:rPr>
                <w:b w:val="0"/>
                <w:sz w:val="24"/>
                <w:szCs w:val="24"/>
              </w:rPr>
            </w:pPr>
            <w:r>
              <w:rPr>
                <w:b w:val="0"/>
                <w:sz w:val="24"/>
                <w:szCs w:val="24"/>
              </w:rPr>
              <w:t>Capacitar 1,5</w:t>
            </w:r>
            <w:r w:rsidRPr="00452D7F">
              <w:rPr>
                <w:b w:val="0"/>
                <w:sz w:val="24"/>
                <w:szCs w:val="24"/>
              </w:rPr>
              <w:t>00 familias en la producción de frutales.</w:t>
            </w:r>
          </w:p>
          <w:p w:rsidR="00452D7F" w:rsidRPr="00C04C8D" w:rsidRDefault="00452D7F" w:rsidP="00452D7F">
            <w:pPr>
              <w:jc w:val="both"/>
              <w:rPr>
                <w:sz w:val="24"/>
                <w:szCs w:val="24"/>
              </w:rPr>
            </w:pPr>
          </w:p>
        </w:tc>
        <w:tc>
          <w:tcPr>
            <w:tcW w:w="1560" w:type="dxa"/>
            <w:vAlign w:val="center"/>
          </w:tcPr>
          <w:p w:rsidR="00452D7F" w:rsidRPr="00C21109" w:rsidRDefault="00452D7F" w:rsidP="00452D7F">
            <w:pPr>
              <w:jc w:val="center"/>
              <w:cnfStyle w:val="000000100000" w:firstRow="0" w:lastRow="0" w:firstColumn="0" w:lastColumn="0" w:oddVBand="0" w:evenVBand="0" w:oddHBand="1" w:evenHBand="0" w:firstRowFirstColumn="0" w:firstRowLastColumn="0" w:lastRowFirstColumn="0" w:lastRowLastColumn="0"/>
              <w:rPr>
                <w:rFonts w:cstheme="majorBidi"/>
                <w:sz w:val="24"/>
                <w:szCs w:val="24"/>
              </w:rPr>
            </w:pPr>
            <w:r w:rsidRPr="00C21109">
              <w:rPr>
                <w:rFonts w:cstheme="majorBidi"/>
                <w:sz w:val="24"/>
                <w:szCs w:val="24"/>
              </w:rPr>
              <w:t>344</w:t>
            </w:r>
          </w:p>
        </w:tc>
        <w:tc>
          <w:tcPr>
            <w:tcW w:w="999" w:type="dxa"/>
            <w:vAlign w:val="center"/>
          </w:tcPr>
          <w:p w:rsidR="00452D7F" w:rsidRPr="00C21109" w:rsidRDefault="00452D7F" w:rsidP="00452D7F">
            <w:pPr>
              <w:jc w:val="center"/>
              <w:cnfStyle w:val="000000100000" w:firstRow="0" w:lastRow="0" w:firstColumn="0" w:lastColumn="0" w:oddVBand="0" w:evenVBand="0" w:oddHBand="1" w:evenHBand="0" w:firstRowFirstColumn="0" w:firstRowLastColumn="0" w:lastRowFirstColumn="0" w:lastRowLastColumn="0"/>
              <w:rPr>
                <w:sz w:val="24"/>
                <w:szCs w:val="24"/>
              </w:rPr>
            </w:pPr>
            <w:r w:rsidRPr="00C21109">
              <w:rPr>
                <w:sz w:val="24"/>
                <w:szCs w:val="24"/>
              </w:rPr>
              <w:t>23</w:t>
            </w:r>
          </w:p>
        </w:tc>
      </w:tr>
    </w:tbl>
    <w:p w:rsidR="00C21109" w:rsidRDefault="00C21109" w:rsidP="00A778B8">
      <w:pPr>
        <w:spacing w:after="0"/>
        <w:jc w:val="both"/>
        <w:rPr>
          <w:rStyle w:val="ListLabel1"/>
          <w:rFonts w:cs="Arial"/>
          <w:b w:val="0"/>
          <w:sz w:val="24"/>
        </w:rPr>
      </w:pPr>
    </w:p>
    <w:p w:rsidR="00F82792" w:rsidRDefault="00074495" w:rsidP="00A778B8">
      <w:pPr>
        <w:spacing w:after="0"/>
        <w:jc w:val="both"/>
        <w:rPr>
          <w:rStyle w:val="ListLabel1"/>
          <w:rFonts w:cs="Arial"/>
          <w:b w:val="0"/>
          <w:sz w:val="24"/>
        </w:rPr>
      </w:pPr>
      <w:r w:rsidRPr="00A778B8">
        <w:rPr>
          <w:rStyle w:val="ListLabel1"/>
          <w:rFonts w:cs="Arial"/>
          <w:b w:val="0"/>
          <w:sz w:val="24"/>
        </w:rPr>
        <w:t xml:space="preserve">Estas capacitaciones tienen el objetivo de instruir y motivar a las familias en la producción de frutas a través de buenas prácticas de conservación del suelo, uso racional del agua, </w:t>
      </w:r>
      <w:proofErr w:type="gramStart"/>
      <w:r w:rsidRPr="00A778B8">
        <w:rPr>
          <w:rStyle w:val="ListLabel1"/>
          <w:rFonts w:cs="Arial"/>
          <w:b w:val="0"/>
          <w:sz w:val="24"/>
        </w:rPr>
        <w:t>abono orgánico y prácticas amigables</w:t>
      </w:r>
      <w:proofErr w:type="gramEnd"/>
      <w:r w:rsidRPr="00A778B8">
        <w:rPr>
          <w:rStyle w:val="ListLabel1"/>
          <w:rFonts w:cs="Arial"/>
          <w:b w:val="0"/>
          <w:sz w:val="24"/>
        </w:rPr>
        <w:t xml:space="preserve"> al medio ambiente.</w:t>
      </w:r>
      <w:r w:rsidR="00A778B8" w:rsidRPr="00A778B8">
        <w:rPr>
          <w:rStyle w:val="ListLabel1"/>
          <w:rFonts w:cs="Arial"/>
          <w:b w:val="0"/>
          <w:sz w:val="24"/>
        </w:rPr>
        <w:t xml:space="preserve"> Estos frutales se encuentran en las siguientes provincias: Barahona, Dajabón, </w:t>
      </w:r>
      <w:r w:rsidR="00452D7F">
        <w:rPr>
          <w:rStyle w:val="ListLabel1"/>
          <w:rFonts w:cs="Arial"/>
          <w:b w:val="0"/>
          <w:sz w:val="24"/>
        </w:rPr>
        <w:t xml:space="preserve">Hermanas Mirabal, </w:t>
      </w:r>
      <w:r w:rsidR="00A778B8" w:rsidRPr="00A778B8">
        <w:rPr>
          <w:rStyle w:val="ListLabel1"/>
          <w:rFonts w:cs="Arial"/>
          <w:b w:val="0"/>
          <w:sz w:val="24"/>
        </w:rPr>
        <w:t xml:space="preserve">Monte Cristi, </w:t>
      </w:r>
      <w:r w:rsidR="00452D7F">
        <w:rPr>
          <w:rStyle w:val="ListLabel1"/>
          <w:rFonts w:cs="Arial"/>
          <w:b w:val="0"/>
          <w:sz w:val="24"/>
        </w:rPr>
        <w:t xml:space="preserve">San Cristóbal, San Juan y </w:t>
      </w:r>
      <w:r w:rsidR="00A778B8" w:rsidRPr="00A778B8">
        <w:rPr>
          <w:rStyle w:val="ListLabel1"/>
          <w:rFonts w:cs="Arial"/>
          <w:b w:val="0"/>
          <w:sz w:val="24"/>
        </w:rPr>
        <w:t xml:space="preserve">Santiago </w:t>
      </w:r>
      <w:r w:rsidR="00452D7F" w:rsidRPr="00A778B8">
        <w:rPr>
          <w:rStyle w:val="ListLabel1"/>
          <w:rFonts w:cs="Arial"/>
          <w:b w:val="0"/>
          <w:sz w:val="24"/>
        </w:rPr>
        <w:t>Rodríguez</w:t>
      </w:r>
      <w:r w:rsidR="00452D7F">
        <w:rPr>
          <w:rStyle w:val="ListLabel1"/>
          <w:rFonts w:cs="Arial"/>
          <w:b w:val="0"/>
          <w:sz w:val="24"/>
        </w:rPr>
        <w:t>.</w:t>
      </w:r>
    </w:p>
    <w:p w:rsidR="00452D7F" w:rsidRPr="00A778B8" w:rsidRDefault="00452D7F" w:rsidP="00A778B8">
      <w:pPr>
        <w:spacing w:after="0"/>
        <w:jc w:val="both"/>
        <w:rPr>
          <w:rStyle w:val="ListLabel1"/>
          <w:rFonts w:cs="Arial"/>
          <w:b w:val="0"/>
          <w:sz w:val="24"/>
        </w:rPr>
      </w:pPr>
    </w:p>
    <w:p w:rsidR="00A778B8" w:rsidRDefault="00A778B8" w:rsidP="00863020">
      <w:pPr>
        <w:spacing w:after="0" w:line="240" w:lineRule="auto"/>
        <w:rPr>
          <w:sz w:val="24"/>
          <w:szCs w:val="24"/>
        </w:rPr>
      </w:pPr>
    </w:p>
    <w:tbl>
      <w:tblPr>
        <w:tblStyle w:val="Listamedia1-nfasis5"/>
        <w:tblW w:w="8924" w:type="dxa"/>
        <w:tblLook w:val="04A0" w:firstRow="1" w:lastRow="0" w:firstColumn="1" w:lastColumn="0" w:noHBand="0" w:noVBand="1"/>
      </w:tblPr>
      <w:tblGrid>
        <w:gridCol w:w="6204"/>
        <w:gridCol w:w="1559"/>
        <w:gridCol w:w="1161"/>
      </w:tblGrid>
      <w:tr w:rsidR="009E3D34" w:rsidRPr="00C04C8D" w:rsidTr="009E3D34">
        <w:trPr>
          <w:cnfStyle w:val="100000000000" w:firstRow="1" w:lastRow="0" w:firstColumn="0" w:lastColumn="0" w:oddVBand="0" w:evenVBand="0" w:oddHBand="0"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6204" w:type="dxa"/>
          </w:tcPr>
          <w:p w:rsidR="009E3D34" w:rsidRPr="009E3D34" w:rsidRDefault="009E3D34" w:rsidP="009E3D34">
            <w:pPr>
              <w:jc w:val="center"/>
              <w:rPr>
                <w:sz w:val="24"/>
                <w:szCs w:val="24"/>
                <w:lang w:val="es-MX"/>
              </w:rPr>
            </w:pPr>
            <w:r w:rsidRPr="009E3D34">
              <w:rPr>
                <w:sz w:val="24"/>
                <w:szCs w:val="24"/>
                <w:lang w:val="es-MX"/>
              </w:rPr>
              <w:t>META</w:t>
            </w:r>
          </w:p>
        </w:tc>
        <w:tc>
          <w:tcPr>
            <w:tcW w:w="1559" w:type="dxa"/>
          </w:tcPr>
          <w:p w:rsidR="009E3D34" w:rsidRPr="000029A8" w:rsidRDefault="009E3D34" w:rsidP="009E3D34">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0029A8">
              <w:rPr>
                <w:b/>
                <w:sz w:val="24"/>
                <w:szCs w:val="24"/>
                <w:lang w:val="es-MX"/>
              </w:rPr>
              <w:t>Resultado alcanzado</w:t>
            </w:r>
          </w:p>
        </w:tc>
        <w:tc>
          <w:tcPr>
            <w:tcW w:w="1161" w:type="dxa"/>
          </w:tcPr>
          <w:p w:rsidR="009E3D34" w:rsidRPr="000029A8" w:rsidRDefault="009E3D34" w:rsidP="009E3D34">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0029A8">
              <w:rPr>
                <w:b/>
                <w:sz w:val="24"/>
                <w:szCs w:val="24"/>
                <w:lang w:val="es-MX"/>
              </w:rPr>
              <w:t>% de logro</w:t>
            </w:r>
          </w:p>
        </w:tc>
      </w:tr>
      <w:tr w:rsidR="009E3D34" w:rsidRPr="00C21109" w:rsidTr="009E3D34">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6204" w:type="dxa"/>
          </w:tcPr>
          <w:p w:rsidR="009E3D34" w:rsidRDefault="009E3D34" w:rsidP="009E3D34">
            <w:pPr>
              <w:jc w:val="both"/>
              <w:rPr>
                <w:b w:val="0"/>
                <w:sz w:val="24"/>
                <w:szCs w:val="24"/>
              </w:rPr>
            </w:pPr>
            <w:r w:rsidRPr="009E3D34">
              <w:rPr>
                <w:b w:val="0"/>
                <w:sz w:val="24"/>
                <w:szCs w:val="24"/>
              </w:rPr>
              <w:t>Capacitar 1,200 familias para el cultivo de leguminosas.</w:t>
            </w:r>
          </w:p>
          <w:p w:rsidR="009E3D34" w:rsidRPr="009E3D34" w:rsidRDefault="009E3D34" w:rsidP="009E3D34">
            <w:pPr>
              <w:jc w:val="both"/>
              <w:rPr>
                <w:b w:val="0"/>
                <w:sz w:val="24"/>
                <w:szCs w:val="24"/>
              </w:rPr>
            </w:pPr>
          </w:p>
        </w:tc>
        <w:tc>
          <w:tcPr>
            <w:tcW w:w="1559" w:type="dxa"/>
          </w:tcPr>
          <w:p w:rsidR="009E3D34" w:rsidRPr="00C21109" w:rsidRDefault="009E3D34" w:rsidP="007763BE">
            <w:pPr>
              <w:jc w:val="center"/>
              <w:cnfStyle w:val="000000100000" w:firstRow="0" w:lastRow="0" w:firstColumn="0" w:lastColumn="0" w:oddVBand="0" w:evenVBand="0" w:oddHBand="1" w:evenHBand="0" w:firstRowFirstColumn="0" w:firstRowLastColumn="0" w:lastRowFirstColumn="0" w:lastRowLastColumn="0"/>
              <w:rPr>
                <w:rFonts w:cstheme="majorBidi"/>
                <w:sz w:val="24"/>
                <w:szCs w:val="24"/>
              </w:rPr>
            </w:pPr>
            <w:r w:rsidRPr="00C21109">
              <w:rPr>
                <w:rFonts w:cstheme="majorBidi"/>
                <w:sz w:val="24"/>
                <w:szCs w:val="24"/>
              </w:rPr>
              <w:t>430</w:t>
            </w:r>
          </w:p>
        </w:tc>
        <w:tc>
          <w:tcPr>
            <w:tcW w:w="1161" w:type="dxa"/>
          </w:tcPr>
          <w:p w:rsidR="009E3D34" w:rsidRPr="00C21109" w:rsidRDefault="009E3D34" w:rsidP="007763BE">
            <w:pPr>
              <w:jc w:val="center"/>
              <w:cnfStyle w:val="000000100000" w:firstRow="0" w:lastRow="0" w:firstColumn="0" w:lastColumn="0" w:oddVBand="0" w:evenVBand="0" w:oddHBand="1" w:evenHBand="0" w:firstRowFirstColumn="0" w:firstRowLastColumn="0" w:lastRowFirstColumn="0" w:lastRowLastColumn="0"/>
              <w:rPr>
                <w:sz w:val="24"/>
                <w:szCs w:val="24"/>
              </w:rPr>
            </w:pPr>
            <w:r w:rsidRPr="00C21109">
              <w:rPr>
                <w:sz w:val="24"/>
                <w:szCs w:val="24"/>
              </w:rPr>
              <w:t>36</w:t>
            </w:r>
          </w:p>
        </w:tc>
      </w:tr>
    </w:tbl>
    <w:p w:rsidR="00C21109" w:rsidRDefault="00C21109" w:rsidP="00A778B8">
      <w:pPr>
        <w:spacing w:after="0"/>
        <w:jc w:val="both"/>
        <w:rPr>
          <w:rStyle w:val="ListLabel1"/>
          <w:rFonts w:cs="Arial"/>
          <w:b w:val="0"/>
          <w:sz w:val="24"/>
        </w:rPr>
      </w:pPr>
    </w:p>
    <w:p w:rsidR="00F82792" w:rsidRPr="00A778B8" w:rsidRDefault="00A778B8" w:rsidP="00A778B8">
      <w:pPr>
        <w:spacing w:after="0"/>
        <w:jc w:val="both"/>
        <w:rPr>
          <w:rStyle w:val="ListLabel1"/>
          <w:rFonts w:cs="Arial"/>
          <w:b w:val="0"/>
          <w:sz w:val="24"/>
        </w:rPr>
      </w:pPr>
      <w:r w:rsidRPr="00A778B8">
        <w:rPr>
          <w:rStyle w:val="ListLabel1"/>
          <w:rFonts w:cs="Arial"/>
          <w:b w:val="0"/>
          <w:sz w:val="24"/>
        </w:rPr>
        <w:t>En estas</w:t>
      </w:r>
      <w:r w:rsidR="009E3D34">
        <w:rPr>
          <w:rStyle w:val="ListLabel1"/>
          <w:rFonts w:cs="Arial"/>
          <w:b w:val="0"/>
          <w:sz w:val="24"/>
        </w:rPr>
        <w:t xml:space="preserve"> capacitaciones participaron 208</w:t>
      </w:r>
      <w:r w:rsidRPr="00A778B8">
        <w:rPr>
          <w:rStyle w:val="ListLabel1"/>
          <w:rFonts w:cs="Arial"/>
          <w:b w:val="0"/>
          <w:sz w:val="24"/>
        </w:rPr>
        <w:t xml:space="preserve"> mujeres y fueron realizadas en las provincias de</w:t>
      </w:r>
      <w:r w:rsidR="009E3D34">
        <w:rPr>
          <w:rStyle w:val="ListLabel1"/>
          <w:rFonts w:cs="Arial"/>
          <w:b w:val="0"/>
          <w:sz w:val="24"/>
        </w:rPr>
        <w:t xml:space="preserve"> Dajabón</w:t>
      </w:r>
      <w:r w:rsidRPr="00A778B8">
        <w:rPr>
          <w:rStyle w:val="ListLabel1"/>
          <w:rFonts w:cs="Arial"/>
          <w:b w:val="0"/>
          <w:sz w:val="24"/>
        </w:rPr>
        <w:t xml:space="preserve">, Duarte, </w:t>
      </w:r>
      <w:r w:rsidR="009E3D34">
        <w:rPr>
          <w:rStyle w:val="ListLabel1"/>
          <w:rFonts w:cs="Arial"/>
          <w:b w:val="0"/>
          <w:sz w:val="24"/>
        </w:rPr>
        <w:t>Hato Mayor</w:t>
      </w:r>
      <w:r w:rsidRPr="00A778B8">
        <w:rPr>
          <w:rStyle w:val="ListLabel1"/>
          <w:rFonts w:cs="Arial"/>
          <w:b w:val="0"/>
          <w:sz w:val="24"/>
        </w:rPr>
        <w:t xml:space="preserve">, Independencia, </w:t>
      </w:r>
      <w:r w:rsidR="009E3D34">
        <w:rPr>
          <w:rStyle w:val="ListLabel1"/>
          <w:rFonts w:cs="Arial"/>
          <w:b w:val="0"/>
          <w:sz w:val="24"/>
        </w:rPr>
        <w:t>Monte Cristi</w:t>
      </w:r>
      <w:r w:rsidRPr="00A778B8">
        <w:rPr>
          <w:rStyle w:val="ListLabel1"/>
          <w:rFonts w:cs="Arial"/>
          <w:b w:val="0"/>
          <w:sz w:val="24"/>
        </w:rPr>
        <w:t>,</w:t>
      </w:r>
      <w:r w:rsidR="009E3D34">
        <w:rPr>
          <w:rStyle w:val="ListLabel1"/>
          <w:rFonts w:cs="Arial"/>
          <w:b w:val="0"/>
          <w:sz w:val="24"/>
        </w:rPr>
        <w:t xml:space="preserve"> Monte Plata, Puerto </w:t>
      </w:r>
      <w:r w:rsidRPr="00A778B8">
        <w:rPr>
          <w:rStyle w:val="ListLabel1"/>
          <w:rFonts w:cs="Arial"/>
          <w:b w:val="0"/>
          <w:sz w:val="24"/>
        </w:rPr>
        <w:t xml:space="preserve">Plata, </w:t>
      </w:r>
      <w:r w:rsidR="009E3D34">
        <w:rPr>
          <w:rStyle w:val="ListLabel1"/>
          <w:rFonts w:cs="Arial"/>
          <w:b w:val="0"/>
          <w:sz w:val="24"/>
        </w:rPr>
        <w:t>San Juan</w:t>
      </w:r>
      <w:r w:rsidRPr="00A778B8">
        <w:rPr>
          <w:rStyle w:val="ListLabel1"/>
          <w:rFonts w:cs="Arial"/>
          <w:b w:val="0"/>
          <w:sz w:val="24"/>
        </w:rPr>
        <w:t>,</w:t>
      </w:r>
      <w:r w:rsidR="009E3D34">
        <w:rPr>
          <w:rStyle w:val="ListLabel1"/>
          <w:rFonts w:cs="Arial"/>
          <w:b w:val="0"/>
          <w:sz w:val="24"/>
        </w:rPr>
        <w:t xml:space="preserve"> Sánchez Ramírez, </w:t>
      </w:r>
      <w:r w:rsidRPr="00A778B8">
        <w:rPr>
          <w:rStyle w:val="ListLabel1"/>
          <w:rFonts w:cs="Arial"/>
          <w:b w:val="0"/>
          <w:sz w:val="24"/>
        </w:rPr>
        <w:t xml:space="preserve"> Santiago</w:t>
      </w:r>
      <w:r w:rsidR="009E3D34">
        <w:rPr>
          <w:rStyle w:val="ListLabel1"/>
          <w:rFonts w:cs="Arial"/>
          <w:b w:val="0"/>
          <w:sz w:val="24"/>
        </w:rPr>
        <w:t xml:space="preserve"> y Santiago Rodríguez.</w:t>
      </w:r>
    </w:p>
    <w:p w:rsidR="00A778B8" w:rsidRDefault="00A778B8" w:rsidP="00863020">
      <w:pPr>
        <w:spacing w:after="0" w:line="240" w:lineRule="auto"/>
        <w:rPr>
          <w:b/>
          <w:sz w:val="24"/>
          <w:szCs w:val="24"/>
        </w:rPr>
      </w:pPr>
    </w:p>
    <w:p w:rsidR="00E9053C" w:rsidRDefault="00E9053C" w:rsidP="00863020">
      <w:pPr>
        <w:spacing w:after="0" w:line="240" w:lineRule="auto"/>
        <w:rPr>
          <w:b/>
          <w:sz w:val="24"/>
          <w:szCs w:val="24"/>
        </w:rPr>
      </w:pPr>
    </w:p>
    <w:tbl>
      <w:tblPr>
        <w:tblStyle w:val="Listamedia1-nfasis5"/>
        <w:tblW w:w="8904" w:type="dxa"/>
        <w:tblLook w:val="04A0" w:firstRow="1" w:lastRow="0" w:firstColumn="1" w:lastColumn="0" w:noHBand="0" w:noVBand="1"/>
      </w:tblPr>
      <w:tblGrid>
        <w:gridCol w:w="6345"/>
        <w:gridCol w:w="1560"/>
        <w:gridCol w:w="999"/>
      </w:tblGrid>
      <w:tr w:rsidR="004C2535" w:rsidRPr="00C04C8D" w:rsidTr="004C2535">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6345" w:type="dxa"/>
          </w:tcPr>
          <w:p w:rsidR="004C2535" w:rsidRPr="004C2535" w:rsidRDefault="004C2535" w:rsidP="004C2535">
            <w:pPr>
              <w:jc w:val="center"/>
              <w:rPr>
                <w:sz w:val="24"/>
                <w:szCs w:val="24"/>
                <w:lang w:val="es-MX"/>
              </w:rPr>
            </w:pPr>
            <w:r w:rsidRPr="004C2535">
              <w:rPr>
                <w:sz w:val="24"/>
                <w:szCs w:val="24"/>
                <w:lang w:val="es-MX"/>
              </w:rPr>
              <w:t>META</w:t>
            </w:r>
          </w:p>
        </w:tc>
        <w:tc>
          <w:tcPr>
            <w:tcW w:w="1560" w:type="dxa"/>
          </w:tcPr>
          <w:p w:rsidR="004C2535" w:rsidRPr="000029A8" w:rsidRDefault="004C2535" w:rsidP="004C2535">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0029A8">
              <w:rPr>
                <w:b/>
                <w:sz w:val="24"/>
                <w:szCs w:val="24"/>
                <w:lang w:val="es-MX"/>
              </w:rPr>
              <w:t>Resultado alcanzado</w:t>
            </w:r>
          </w:p>
        </w:tc>
        <w:tc>
          <w:tcPr>
            <w:tcW w:w="999" w:type="dxa"/>
          </w:tcPr>
          <w:p w:rsidR="004C2535" w:rsidRPr="000029A8" w:rsidRDefault="004C2535" w:rsidP="004C2535">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0029A8">
              <w:rPr>
                <w:b/>
                <w:sz w:val="24"/>
                <w:szCs w:val="24"/>
                <w:lang w:val="es-MX"/>
              </w:rPr>
              <w:t>% de logro</w:t>
            </w:r>
          </w:p>
        </w:tc>
      </w:tr>
      <w:tr w:rsidR="004C2535" w:rsidRPr="00C04C8D" w:rsidTr="004C2535">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6345" w:type="dxa"/>
          </w:tcPr>
          <w:p w:rsidR="004C2535" w:rsidRPr="004C2535" w:rsidRDefault="004C2535" w:rsidP="004C2535">
            <w:pPr>
              <w:jc w:val="both"/>
              <w:rPr>
                <w:b w:val="0"/>
                <w:sz w:val="24"/>
                <w:szCs w:val="24"/>
              </w:rPr>
            </w:pPr>
            <w:r w:rsidRPr="004C2535">
              <w:rPr>
                <w:b w:val="0"/>
                <w:sz w:val="24"/>
                <w:szCs w:val="24"/>
              </w:rPr>
              <w:t>Integrar 50 familias en la producción de musáceas.</w:t>
            </w:r>
          </w:p>
        </w:tc>
        <w:tc>
          <w:tcPr>
            <w:tcW w:w="1560" w:type="dxa"/>
          </w:tcPr>
          <w:p w:rsidR="004C2535" w:rsidRPr="00C21109" w:rsidRDefault="004C2535" w:rsidP="007763BE">
            <w:pPr>
              <w:jc w:val="center"/>
              <w:cnfStyle w:val="000000100000" w:firstRow="0" w:lastRow="0" w:firstColumn="0" w:lastColumn="0" w:oddVBand="0" w:evenVBand="0" w:oddHBand="1" w:evenHBand="0" w:firstRowFirstColumn="0" w:firstRowLastColumn="0" w:lastRowFirstColumn="0" w:lastRowLastColumn="0"/>
              <w:rPr>
                <w:rFonts w:cstheme="majorBidi"/>
                <w:sz w:val="24"/>
                <w:szCs w:val="24"/>
              </w:rPr>
            </w:pPr>
            <w:r w:rsidRPr="00C21109">
              <w:rPr>
                <w:rFonts w:cstheme="majorBidi"/>
                <w:sz w:val="24"/>
                <w:szCs w:val="24"/>
              </w:rPr>
              <w:t>20</w:t>
            </w:r>
          </w:p>
        </w:tc>
        <w:tc>
          <w:tcPr>
            <w:tcW w:w="999" w:type="dxa"/>
          </w:tcPr>
          <w:p w:rsidR="004C2535" w:rsidRPr="00C21109" w:rsidRDefault="004C2535" w:rsidP="007763BE">
            <w:pPr>
              <w:jc w:val="center"/>
              <w:cnfStyle w:val="000000100000" w:firstRow="0" w:lastRow="0" w:firstColumn="0" w:lastColumn="0" w:oddVBand="0" w:evenVBand="0" w:oddHBand="1" w:evenHBand="0" w:firstRowFirstColumn="0" w:firstRowLastColumn="0" w:lastRowFirstColumn="0" w:lastRowLastColumn="0"/>
              <w:rPr>
                <w:sz w:val="24"/>
                <w:szCs w:val="24"/>
              </w:rPr>
            </w:pPr>
            <w:r w:rsidRPr="00C21109">
              <w:rPr>
                <w:sz w:val="24"/>
                <w:szCs w:val="24"/>
              </w:rPr>
              <w:t>40</w:t>
            </w:r>
          </w:p>
        </w:tc>
      </w:tr>
    </w:tbl>
    <w:p w:rsidR="00E9053C" w:rsidRDefault="00E9053C" w:rsidP="00863020">
      <w:pPr>
        <w:spacing w:after="0" w:line="240" w:lineRule="auto"/>
        <w:rPr>
          <w:b/>
          <w:sz w:val="24"/>
          <w:szCs w:val="24"/>
        </w:rPr>
      </w:pPr>
    </w:p>
    <w:p w:rsidR="00E9053C" w:rsidRDefault="00E9053C" w:rsidP="00863020">
      <w:pPr>
        <w:spacing w:after="0" w:line="240" w:lineRule="auto"/>
        <w:rPr>
          <w:sz w:val="24"/>
          <w:szCs w:val="24"/>
        </w:rPr>
      </w:pPr>
      <w:r>
        <w:rPr>
          <w:sz w:val="24"/>
          <w:szCs w:val="24"/>
        </w:rPr>
        <w:t xml:space="preserve">La producción de musáceas se desarrolla en la provincia de </w:t>
      </w:r>
      <w:r w:rsidR="004C2535">
        <w:rPr>
          <w:sz w:val="24"/>
          <w:szCs w:val="24"/>
        </w:rPr>
        <w:t>Santiago.</w:t>
      </w:r>
    </w:p>
    <w:p w:rsidR="007E6793" w:rsidRDefault="007E6793" w:rsidP="00863020">
      <w:pPr>
        <w:spacing w:after="0" w:line="240" w:lineRule="auto"/>
        <w:rPr>
          <w:b/>
          <w:sz w:val="24"/>
          <w:szCs w:val="24"/>
        </w:rPr>
      </w:pPr>
    </w:p>
    <w:p w:rsidR="00C422A4" w:rsidRDefault="00C422A4" w:rsidP="00863020">
      <w:pPr>
        <w:spacing w:after="0" w:line="240" w:lineRule="auto"/>
        <w:rPr>
          <w:b/>
          <w:sz w:val="24"/>
          <w:szCs w:val="24"/>
        </w:rPr>
      </w:pPr>
    </w:p>
    <w:tbl>
      <w:tblPr>
        <w:tblStyle w:val="Listamedia1-nfasis5"/>
        <w:tblW w:w="8943" w:type="dxa"/>
        <w:tblLook w:val="04A0" w:firstRow="1" w:lastRow="0" w:firstColumn="1" w:lastColumn="0" w:noHBand="0" w:noVBand="1"/>
      </w:tblPr>
      <w:tblGrid>
        <w:gridCol w:w="6345"/>
        <w:gridCol w:w="1560"/>
        <w:gridCol w:w="1038"/>
      </w:tblGrid>
      <w:tr w:rsidR="003961FB" w:rsidRPr="00C04C8D" w:rsidTr="003961FB">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345" w:type="dxa"/>
          </w:tcPr>
          <w:p w:rsidR="003961FB" w:rsidRPr="003961FB" w:rsidRDefault="003961FB" w:rsidP="007763BE">
            <w:pPr>
              <w:jc w:val="center"/>
              <w:rPr>
                <w:sz w:val="24"/>
                <w:szCs w:val="24"/>
                <w:lang w:val="es-MX"/>
              </w:rPr>
            </w:pPr>
            <w:r w:rsidRPr="003961FB">
              <w:rPr>
                <w:sz w:val="24"/>
                <w:szCs w:val="24"/>
                <w:lang w:val="es-MX"/>
              </w:rPr>
              <w:t>META</w:t>
            </w:r>
          </w:p>
        </w:tc>
        <w:tc>
          <w:tcPr>
            <w:tcW w:w="1560" w:type="dxa"/>
          </w:tcPr>
          <w:p w:rsidR="003961FB" w:rsidRPr="000029A8" w:rsidRDefault="003961FB" w:rsidP="007763BE">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0029A8">
              <w:rPr>
                <w:b/>
                <w:sz w:val="24"/>
                <w:szCs w:val="24"/>
                <w:lang w:val="es-MX"/>
              </w:rPr>
              <w:t>Resultado alcanzado</w:t>
            </w:r>
          </w:p>
        </w:tc>
        <w:tc>
          <w:tcPr>
            <w:tcW w:w="1038" w:type="dxa"/>
          </w:tcPr>
          <w:p w:rsidR="003961FB" w:rsidRPr="000029A8" w:rsidRDefault="003961FB" w:rsidP="007763BE">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0029A8">
              <w:rPr>
                <w:b/>
                <w:sz w:val="24"/>
                <w:szCs w:val="24"/>
                <w:lang w:val="es-MX"/>
              </w:rPr>
              <w:t>% de logro</w:t>
            </w:r>
          </w:p>
        </w:tc>
      </w:tr>
      <w:tr w:rsidR="003961FB" w:rsidRPr="00C04C8D" w:rsidTr="00C2110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345" w:type="dxa"/>
          </w:tcPr>
          <w:p w:rsidR="003961FB" w:rsidRPr="003961FB" w:rsidRDefault="003961FB" w:rsidP="003961FB">
            <w:pPr>
              <w:jc w:val="both"/>
              <w:rPr>
                <w:b w:val="0"/>
                <w:sz w:val="24"/>
                <w:szCs w:val="24"/>
              </w:rPr>
            </w:pPr>
            <w:r>
              <w:rPr>
                <w:b w:val="0"/>
                <w:sz w:val="24"/>
                <w:szCs w:val="24"/>
              </w:rPr>
              <w:t>Capacitar 15</w:t>
            </w:r>
            <w:r w:rsidRPr="003961FB">
              <w:rPr>
                <w:b w:val="0"/>
                <w:sz w:val="24"/>
                <w:szCs w:val="24"/>
              </w:rPr>
              <w:t>0 familias para la producción de bono a través de la lombricultura.</w:t>
            </w:r>
          </w:p>
        </w:tc>
        <w:tc>
          <w:tcPr>
            <w:tcW w:w="1560" w:type="dxa"/>
          </w:tcPr>
          <w:p w:rsidR="003961FB" w:rsidRPr="00C21109" w:rsidRDefault="003961FB" w:rsidP="007763BE">
            <w:pPr>
              <w:jc w:val="center"/>
              <w:cnfStyle w:val="000000100000" w:firstRow="0" w:lastRow="0" w:firstColumn="0" w:lastColumn="0" w:oddVBand="0" w:evenVBand="0" w:oddHBand="1" w:evenHBand="0" w:firstRowFirstColumn="0" w:firstRowLastColumn="0" w:lastRowFirstColumn="0" w:lastRowLastColumn="0"/>
              <w:rPr>
                <w:rFonts w:cstheme="majorBidi"/>
                <w:sz w:val="24"/>
                <w:szCs w:val="24"/>
              </w:rPr>
            </w:pPr>
            <w:r w:rsidRPr="00C21109">
              <w:rPr>
                <w:rFonts w:cstheme="majorBidi"/>
                <w:sz w:val="24"/>
                <w:szCs w:val="24"/>
              </w:rPr>
              <w:t>63</w:t>
            </w:r>
          </w:p>
        </w:tc>
        <w:tc>
          <w:tcPr>
            <w:tcW w:w="1038" w:type="dxa"/>
          </w:tcPr>
          <w:p w:rsidR="003961FB" w:rsidRPr="00C21109" w:rsidRDefault="003961FB" w:rsidP="007763BE">
            <w:pPr>
              <w:jc w:val="center"/>
              <w:cnfStyle w:val="000000100000" w:firstRow="0" w:lastRow="0" w:firstColumn="0" w:lastColumn="0" w:oddVBand="0" w:evenVBand="0" w:oddHBand="1" w:evenHBand="0" w:firstRowFirstColumn="0" w:firstRowLastColumn="0" w:lastRowFirstColumn="0" w:lastRowLastColumn="0"/>
              <w:rPr>
                <w:sz w:val="24"/>
                <w:szCs w:val="24"/>
              </w:rPr>
            </w:pPr>
            <w:r w:rsidRPr="00C21109">
              <w:rPr>
                <w:sz w:val="24"/>
                <w:szCs w:val="24"/>
              </w:rPr>
              <w:t>42</w:t>
            </w:r>
          </w:p>
        </w:tc>
      </w:tr>
    </w:tbl>
    <w:p w:rsidR="00C21109" w:rsidRDefault="00C21109" w:rsidP="00C21109">
      <w:pPr>
        <w:spacing w:after="0"/>
        <w:jc w:val="both"/>
        <w:rPr>
          <w:rFonts w:cs="Arial"/>
          <w:sz w:val="24"/>
          <w:szCs w:val="24"/>
        </w:rPr>
      </w:pPr>
    </w:p>
    <w:p w:rsidR="00863020" w:rsidRDefault="00D766E6" w:rsidP="00863020">
      <w:pPr>
        <w:jc w:val="both"/>
        <w:rPr>
          <w:rFonts w:cs="Arial"/>
          <w:sz w:val="24"/>
          <w:szCs w:val="24"/>
        </w:rPr>
      </w:pPr>
      <w:r>
        <w:rPr>
          <w:rFonts w:cs="Arial"/>
          <w:sz w:val="24"/>
          <w:szCs w:val="24"/>
        </w:rPr>
        <w:t xml:space="preserve">La producción de abono se está realizando en el municipio </w:t>
      </w:r>
      <w:r w:rsidR="003961FB">
        <w:rPr>
          <w:rFonts w:cs="Arial"/>
          <w:sz w:val="24"/>
          <w:szCs w:val="24"/>
        </w:rPr>
        <w:t>Sabana Larga de la provincia San José de Ocoa.</w:t>
      </w:r>
    </w:p>
    <w:p w:rsidR="00B442E2" w:rsidRDefault="00B442E2" w:rsidP="00863020">
      <w:pPr>
        <w:jc w:val="both"/>
        <w:rPr>
          <w:rFonts w:cs="Arial"/>
          <w:sz w:val="24"/>
          <w:szCs w:val="24"/>
        </w:rPr>
      </w:pPr>
    </w:p>
    <w:p w:rsidR="003C1FBD" w:rsidRDefault="003C1FBD" w:rsidP="00863020">
      <w:pPr>
        <w:jc w:val="both"/>
        <w:rPr>
          <w:rFonts w:cs="Arial"/>
          <w:sz w:val="24"/>
          <w:szCs w:val="24"/>
        </w:rPr>
      </w:pPr>
    </w:p>
    <w:tbl>
      <w:tblPr>
        <w:tblStyle w:val="Listamedia1-nfasis5"/>
        <w:tblW w:w="8962" w:type="dxa"/>
        <w:tblLook w:val="04A0" w:firstRow="1" w:lastRow="0" w:firstColumn="1" w:lastColumn="0" w:noHBand="0" w:noVBand="1"/>
      </w:tblPr>
      <w:tblGrid>
        <w:gridCol w:w="6588"/>
        <w:gridCol w:w="1440"/>
        <w:gridCol w:w="934"/>
      </w:tblGrid>
      <w:tr w:rsidR="003961FB" w:rsidRPr="00C04C8D" w:rsidTr="003961FB">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588" w:type="dxa"/>
          </w:tcPr>
          <w:p w:rsidR="003961FB" w:rsidRPr="003961FB" w:rsidRDefault="003961FB" w:rsidP="007763BE">
            <w:pPr>
              <w:jc w:val="center"/>
              <w:rPr>
                <w:sz w:val="24"/>
                <w:szCs w:val="24"/>
                <w:lang w:val="es-MX"/>
              </w:rPr>
            </w:pPr>
            <w:r w:rsidRPr="003961FB">
              <w:rPr>
                <w:sz w:val="24"/>
                <w:szCs w:val="24"/>
                <w:lang w:val="es-MX"/>
              </w:rPr>
              <w:lastRenderedPageBreak/>
              <w:t>META</w:t>
            </w:r>
          </w:p>
        </w:tc>
        <w:tc>
          <w:tcPr>
            <w:tcW w:w="1440" w:type="dxa"/>
          </w:tcPr>
          <w:p w:rsidR="003961FB" w:rsidRPr="000029A8" w:rsidRDefault="003961FB" w:rsidP="007763BE">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0029A8">
              <w:rPr>
                <w:b/>
                <w:sz w:val="24"/>
                <w:szCs w:val="24"/>
                <w:lang w:val="es-MX"/>
              </w:rPr>
              <w:t>Resultado alcanzado</w:t>
            </w:r>
          </w:p>
        </w:tc>
        <w:tc>
          <w:tcPr>
            <w:tcW w:w="934" w:type="dxa"/>
          </w:tcPr>
          <w:p w:rsidR="003961FB" w:rsidRPr="000029A8" w:rsidRDefault="003961FB" w:rsidP="007763BE">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0029A8">
              <w:rPr>
                <w:b/>
                <w:sz w:val="24"/>
                <w:szCs w:val="24"/>
                <w:lang w:val="es-MX"/>
              </w:rPr>
              <w:t>% de logro</w:t>
            </w:r>
          </w:p>
        </w:tc>
      </w:tr>
      <w:tr w:rsidR="003961FB" w:rsidRPr="00C04C8D" w:rsidTr="00C21109">
        <w:trPr>
          <w:cnfStyle w:val="000000100000" w:firstRow="0" w:lastRow="0" w:firstColumn="0" w:lastColumn="0" w:oddVBand="0" w:evenVBand="0" w:oddHBand="1"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6588" w:type="dxa"/>
          </w:tcPr>
          <w:p w:rsidR="003961FB" w:rsidRPr="003961FB" w:rsidRDefault="003961FB" w:rsidP="003961FB">
            <w:pPr>
              <w:jc w:val="both"/>
              <w:rPr>
                <w:b w:val="0"/>
                <w:sz w:val="24"/>
                <w:szCs w:val="24"/>
              </w:rPr>
            </w:pPr>
            <w:r w:rsidRPr="003961FB">
              <w:rPr>
                <w:b w:val="0"/>
                <w:sz w:val="24"/>
                <w:szCs w:val="24"/>
              </w:rPr>
              <w:t>Capacitar e integrar 810 familias a la producción de maíz tierno para el consumo y la venta.</w:t>
            </w:r>
          </w:p>
        </w:tc>
        <w:tc>
          <w:tcPr>
            <w:tcW w:w="1440" w:type="dxa"/>
          </w:tcPr>
          <w:p w:rsidR="003961FB" w:rsidRPr="00C21109" w:rsidRDefault="003961FB" w:rsidP="007763BE">
            <w:pPr>
              <w:jc w:val="center"/>
              <w:cnfStyle w:val="000000100000" w:firstRow="0" w:lastRow="0" w:firstColumn="0" w:lastColumn="0" w:oddVBand="0" w:evenVBand="0" w:oddHBand="1" w:evenHBand="0" w:firstRowFirstColumn="0" w:firstRowLastColumn="0" w:lastRowFirstColumn="0" w:lastRowLastColumn="0"/>
              <w:rPr>
                <w:rFonts w:cstheme="majorBidi"/>
                <w:sz w:val="24"/>
                <w:szCs w:val="24"/>
              </w:rPr>
            </w:pPr>
            <w:r w:rsidRPr="00C21109">
              <w:rPr>
                <w:rFonts w:cstheme="majorBidi"/>
                <w:sz w:val="24"/>
                <w:szCs w:val="24"/>
              </w:rPr>
              <w:t>219</w:t>
            </w:r>
          </w:p>
        </w:tc>
        <w:tc>
          <w:tcPr>
            <w:tcW w:w="934" w:type="dxa"/>
          </w:tcPr>
          <w:p w:rsidR="003961FB" w:rsidRPr="00C21109" w:rsidRDefault="003961FB" w:rsidP="007763BE">
            <w:pPr>
              <w:jc w:val="center"/>
              <w:cnfStyle w:val="000000100000" w:firstRow="0" w:lastRow="0" w:firstColumn="0" w:lastColumn="0" w:oddVBand="0" w:evenVBand="0" w:oddHBand="1" w:evenHBand="0" w:firstRowFirstColumn="0" w:firstRowLastColumn="0" w:lastRowFirstColumn="0" w:lastRowLastColumn="0"/>
              <w:rPr>
                <w:sz w:val="24"/>
                <w:szCs w:val="24"/>
              </w:rPr>
            </w:pPr>
            <w:r w:rsidRPr="00C21109">
              <w:rPr>
                <w:sz w:val="24"/>
                <w:szCs w:val="24"/>
              </w:rPr>
              <w:t>27</w:t>
            </w:r>
          </w:p>
        </w:tc>
      </w:tr>
    </w:tbl>
    <w:p w:rsidR="00C21109" w:rsidRDefault="00C21109" w:rsidP="00C21109">
      <w:pPr>
        <w:spacing w:after="0"/>
        <w:jc w:val="both"/>
        <w:rPr>
          <w:rFonts w:cs="Arial"/>
          <w:sz w:val="24"/>
          <w:szCs w:val="24"/>
        </w:rPr>
      </w:pPr>
    </w:p>
    <w:p w:rsidR="00A46BE0" w:rsidRDefault="007E6793" w:rsidP="00863020">
      <w:pPr>
        <w:jc w:val="both"/>
        <w:rPr>
          <w:rFonts w:cs="Arial"/>
          <w:sz w:val="24"/>
          <w:szCs w:val="24"/>
        </w:rPr>
      </w:pPr>
      <w:r>
        <w:rPr>
          <w:rFonts w:cs="Arial"/>
          <w:sz w:val="24"/>
          <w:szCs w:val="24"/>
        </w:rPr>
        <w:t xml:space="preserve">La producción de maíz se desarrolla en las provincias </w:t>
      </w:r>
      <w:r w:rsidR="003961FB">
        <w:rPr>
          <w:rFonts w:cs="Arial"/>
          <w:sz w:val="24"/>
          <w:szCs w:val="24"/>
        </w:rPr>
        <w:t>de Dajabón, María Trinidad Sánchez, Puerto Plata, Sánchez Ramírez y Santiago.</w:t>
      </w:r>
    </w:p>
    <w:p w:rsidR="00A46BE0" w:rsidRDefault="00A46BE0" w:rsidP="00863020">
      <w:pPr>
        <w:jc w:val="both"/>
        <w:rPr>
          <w:rFonts w:cs="Arial"/>
          <w:sz w:val="24"/>
          <w:szCs w:val="24"/>
        </w:rPr>
      </w:pPr>
    </w:p>
    <w:tbl>
      <w:tblPr>
        <w:tblStyle w:val="Listamedia1-nfasis5"/>
        <w:tblW w:w="8924" w:type="dxa"/>
        <w:tblLook w:val="04A0" w:firstRow="1" w:lastRow="0" w:firstColumn="1" w:lastColumn="0" w:noHBand="0" w:noVBand="1"/>
      </w:tblPr>
      <w:tblGrid>
        <w:gridCol w:w="6577"/>
        <w:gridCol w:w="1328"/>
        <w:gridCol w:w="1019"/>
      </w:tblGrid>
      <w:tr w:rsidR="00A46BE0" w:rsidRPr="00C04C8D" w:rsidTr="00A46BE0">
        <w:trPr>
          <w:cnfStyle w:val="100000000000" w:firstRow="1" w:lastRow="0" w:firstColumn="0" w:lastColumn="0" w:oddVBand="0" w:evenVBand="0" w:oddHBand="0"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6577" w:type="dxa"/>
          </w:tcPr>
          <w:p w:rsidR="00A46BE0" w:rsidRPr="00A46BE0" w:rsidRDefault="00A46BE0" w:rsidP="007763BE">
            <w:pPr>
              <w:jc w:val="center"/>
              <w:rPr>
                <w:sz w:val="24"/>
                <w:szCs w:val="24"/>
                <w:lang w:val="es-MX"/>
              </w:rPr>
            </w:pPr>
            <w:r w:rsidRPr="00A46BE0">
              <w:rPr>
                <w:sz w:val="24"/>
                <w:szCs w:val="24"/>
                <w:lang w:val="es-MX"/>
              </w:rPr>
              <w:t>META</w:t>
            </w:r>
          </w:p>
        </w:tc>
        <w:tc>
          <w:tcPr>
            <w:tcW w:w="1328" w:type="dxa"/>
          </w:tcPr>
          <w:p w:rsidR="00A46BE0" w:rsidRPr="000029A8" w:rsidRDefault="00A46BE0" w:rsidP="007763BE">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0029A8">
              <w:rPr>
                <w:b/>
                <w:sz w:val="24"/>
                <w:szCs w:val="24"/>
                <w:lang w:val="es-MX"/>
              </w:rPr>
              <w:t>Resultado alcanzado</w:t>
            </w:r>
          </w:p>
        </w:tc>
        <w:tc>
          <w:tcPr>
            <w:tcW w:w="1019" w:type="dxa"/>
          </w:tcPr>
          <w:p w:rsidR="00A46BE0" w:rsidRPr="000029A8" w:rsidRDefault="00A46BE0" w:rsidP="007763BE">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0029A8">
              <w:rPr>
                <w:b/>
                <w:sz w:val="24"/>
                <w:szCs w:val="24"/>
                <w:lang w:val="es-MX"/>
              </w:rPr>
              <w:t>% de logro</w:t>
            </w:r>
          </w:p>
        </w:tc>
      </w:tr>
      <w:tr w:rsidR="00A46BE0" w:rsidRPr="00C04C8D" w:rsidTr="00A46BE0">
        <w:trPr>
          <w:cnfStyle w:val="000000100000" w:firstRow="0" w:lastRow="0" w:firstColumn="0" w:lastColumn="0" w:oddVBand="0" w:evenVBand="0" w:oddHBand="1"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6577" w:type="dxa"/>
          </w:tcPr>
          <w:p w:rsidR="00A46BE0" w:rsidRPr="00A46BE0" w:rsidRDefault="00A46BE0" w:rsidP="00A46BE0">
            <w:pPr>
              <w:jc w:val="both"/>
              <w:rPr>
                <w:b w:val="0"/>
                <w:sz w:val="24"/>
                <w:szCs w:val="24"/>
              </w:rPr>
            </w:pPr>
            <w:r>
              <w:rPr>
                <w:b w:val="0"/>
                <w:sz w:val="24"/>
                <w:szCs w:val="24"/>
              </w:rPr>
              <w:t>Integrar 314</w:t>
            </w:r>
            <w:r w:rsidRPr="00A46BE0">
              <w:rPr>
                <w:b w:val="0"/>
                <w:sz w:val="24"/>
                <w:szCs w:val="24"/>
              </w:rPr>
              <w:t xml:space="preserve"> familias participantes en la producción de orégano.</w:t>
            </w:r>
          </w:p>
        </w:tc>
        <w:tc>
          <w:tcPr>
            <w:tcW w:w="1328" w:type="dxa"/>
          </w:tcPr>
          <w:p w:rsidR="00A46BE0" w:rsidRPr="00C21109" w:rsidRDefault="00A46BE0" w:rsidP="007763BE">
            <w:pPr>
              <w:jc w:val="center"/>
              <w:cnfStyle w:val="000000100000" w:firstRow="0" w:lastRow="0" w:firstColumn="0" w:lastColumn="0" w:oddVBand="0" w:evenVBand="0" w:oddHBand="1" w:evenHBand="0" w:firstRowFirstColumn="0" w:firstRowLastColumn="0" w:lastRowFirstColumn="0" w:lastRowLastColumn="0"/>
              <w:rPr>
                <w:rFonts w:cstheme="majorBidi"/>
                <w:sz w:val="24"/>
                <w:szCs w:val="24"/>
              </w:rPr>
            </w:pPr>
            <w:r w:rsidRPr="00C21109">
              <w:rPr>
                <w:rFonts w:cstheme="majorBidi"/>
                <w:sz w:val="24"/>
                <w:szCs w:val="24"/>
              </w:rPr>
              <w:t>89</w:t>
            </w:r>
          </w:p>
        </w:tc>
        <w:tc>
          <w:tcPr>
            <w:tcW w:w="1019" w:type="dxa"/>
          </w:tcPr>
          <w:p w:rsidR="00A46BE0" w:rsidRPr="00C21109" w:rsidRDefault="00A46BE0" w:rsidP="007763BE">
            <w:pPr>
              <w:jc w:val="center"/>
              <w:cnfStyle w:val="000000100000" w:firstRow="0" w:lastRow="0" w:firstColumn="0" w:lastColumn="0" w:oddVBand="0" w:evenVBand="0" w:oddHBand="1" w:evenHBand="0" w:firstRowFirstColumn="0" w:firstRowLastColumn="0" w:lastRowFirstColumn="0" w:lastRowLastColumn="0"/>
              <w:rPr>
                <w:sz w:val="24"/>
                <w:szCs w:val="24"/>
              </w:rPr>
            </w:pPr>
            <w:r w:rsidRPr="00C21109">
              <w:rPr>
                <w:sz w:val="24"/>
                <w:szCs w:val="24"/>
              </w:rPr>
              <w:t>28</w:t>
            </w:r>
          </w:p>
        </w:tc>
      </w:tr>
    </w:tbl>
    <w:p w:rsidR="00C21109" w:rsidRDefault="00C21109" w:rsidP="00C21109">
      <w:pPr>
        <w:spacing w:after="0"/>
        <w:jc w:val="both"/>
        <w:rPr>
          <w:rFonts w:cs="Arial"/>
          <w:sz w:val="24"/>
          <w:szCs w:val="24"/>
        </w:rPr>
      </w:pPr>
    </w:p>
    <w:p w:rsidR="00A46BE0" w:rsidRDefault="0020704C" w:rsidP="00863020">
      <w:pPr>
        <w:jc w:val="both"/>
        <w:rPr>
          <w:rFonts w:cs="Arial"/>
          <w:sz w:val="24"/>
          <w:szCs w:val="24"/>
        </w:rPr>
      </w:pPr>
      <w:r>
        <w:rPr>
          <w:rFonts w:cs="Arial"/>
          <w:sz w:val="24"/>
          <w:szCs w:val="24"/>
        </w:rPr>
        <w:t>Estas familias residen</w:t>
      </w:r>
      <w:r w:rsidR="00A46BE0">
        <w:rPr>
          <w:rFonts w:cs="Arial"/>
          <w:sz w:val="24"/>
          <w:szCs w:val="24"/>
        </w:rPr>
        <w:t xml:space="preserve"> La Altagracia, Monte Plata y Valverde</w:t>
      </w:r>
      <w:r>
        <w:rPr>
          <w:rFonts w:cs="Arial"/>
          <w:sz w:val="24"/>
          <w:szCs w:val="24"/>
        </w:rPr>
        <w:t xml:space="preserve">, de estas </w:t>
      </w:r>
      <w:r w:rsidR="00A46BE0">
        <w:rPr>
          <w:rFonts w:cs="Arial"/>
          <w:sz w:val="24"/>
          <w:szCs w:val="24"/>
        </w:rPr>
        <w:t>4</w:t>
      </w:r>
      <w:r w:rsidR="00A52523">
        <w:rPr>
          <w:rFonts w:cs="Arial"/>
          <w:sz w:val="24"/>
          <w:szCs w:val="24"/>
        </w:rPr>
        <w:t>8 son encabezadas por mujeres</w:t>
      </w:r>
      <w:r w:rsidR="00A46BE0">
        <w:rPr>
          <w:rFonts w:cs="Arial"/>
          <w:sz w:val="24"/>
          <w:szCs w:val="24"/>
        </w:rPr>
        <w:t>.</w:t>
      </w:r>
    </w:p>
    <w:p w:rsidR="00B442E2" w:rsidRDefault="00B442E2" w:rsidP="00863020">
      <w:pPr>
        <w:jc w:val="both"/>
        <w:rPr>
          <w:rFonts w:cs="Arial"/>
          <w:sz w:val="24"/>
          <w:szCs w:val="24"/>
        </w:rPr>
      </w:pPr>
    </w:p>
    <w:p w:rsidR="0020704C" w:rsidRPr="0020704C" w:rsidRDefault="0020704C" w:rsidP="0020704C">
      <w:pPr>
        <w:spacing w:after="0"/>
        <w:rPr>
          <w:sz w:val="28"/>
          <w:szCs w:val="24"/>
        </w:rPr>
      </w:pPr>
      <w:r w:rsidRPr="0020704C">
        <w:rPr>
          <w:sz w:val="28"/>
          <w:szCs w:val="24"/>
        </w:rPr>
        <w:t xml:space="preserve">Indicador de Producto: </w:t>
      </w:r>
    </w:p>
    <w:p w:rsidR="007E6793" w:rsidRDefault="0020704C" w:rsidP="003C1FBD">
      <w:pPr>
        <w:spacing w:after="0"/>
        <w:rPr>
          <w:b/>
          <w:i/>
          <w:sz w:val="28"/>
          <w:szCs w:val="24"/>
        </w:rPr>
      </w:pPr>
      <w:r w:rsidRPr="0020704C">
        <w:rPr>
          <w:b/>
          <w:i/>
          <w:sz w:val="28"/>
          <w:szCs w:val="24"/>
        </w:rPr>
        <w:t>124,758  Familias Progresando mejoran sus conocimientos sobre nutrición</w:t>
      </w:r>
    </w:p>
    <w:p w:rsidR="003C1FBD" w:rsidRPr="003C1FBD" w:rsidRDefault="003C1FBD" w:rsidP="003C1FBD">
      <w:pPr>
        <w:spacing w:after="0"/>
        <w:rPr>
          <w:b/>
          <w:i/>
          <w:sz w:val="28"/>
          <w:szCs w:val="24"/>
        </w:rPr>
      </w:pPr>
    </w:p>
    <w:tbl>
      <w:tblPr>
        <w:tblStyle w:val="Listamedia1-nfasis5"/>
        <w:tblW w:w="9040" w:type="dxa"/>
        <w:tblLook w:val="04A0" w:firstRow="1" w:lastRow="0" w:firstColumn="1" w:lastColumn="0" w:noHBand="0" w:noVBand="1"/>
      </w:tblPr>
      <w:tblGrid>
        <w:gridCol w:w="6487"/>
        <w:gridCol w:w="1418"/>
        <w:gridCol w:w="1135"/>
      </w:tblGrid>
      <w:tr w:rsidR="00A46BE0" w:rsidRPr="00C04C8D" w:rsidTr="00A46BE0">
        <w:trPr>
          <w:cnfStyle w:val="100000000000" w:firstRow="1" w:lastRow="0" w:firstColumn="0" w:lastColumn="0" w:oddVBand="0" w:evenVBand="0" w:oddHBand="0"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6487" w:type="dxa"/>
          </w:tcPr>
          <w:p w:rsidR="00A46BE0" w:rsidRPr="00A46BE0" w:rsidRDefault="00A46BE0" w:rsidP="00A46BE0">
            <w:pPr>
              <w:jc w:val="center"/>
              <w:rPr>
                <w:sz w:val="24"/>
                <w:szCs w:val="24"/>
                <w:lang w:val="es-MX"/>
              </w:rPr>
            </w:pPr>
            <w:r w:rsidRPr="00A46BE0">
              <w:rPr>
                <w:sz w:val="24"/>
                <w:szCs w:val="24"/>
                <w:lang w:val="es-MX"/>
              </w:rPr>
              <w:t>META</w:t>
            </w:r>
          </w:p>
        </w:tc>
        <w:tc>
          <w:tcPr>
            <w:tcW w:w="1418" w:type="dxa"/>
          </w:tcPr>
          <w:p w:rsidR="00A46BE0" w:rsidRPr="000029A8" w:rsidRDefault="00A46BE0" w:rsidP="00A46BE0">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0029A8">
              <w:rPr>
                <w:b/>
                <w:sz w:val="24"/>
                <w:szCs w:val="24"/>
                <w:lang w:val="es-MX"/>
              </w:rPr>
              <w:t>Resultado alcanzado</w:t>
            </w:r>
          </w:p>
        </w:tc>
        <w:tc>
          <w:tcPr>
            <w:tcW w:w="1135" w:type="dxa"/>
          </w:tcPr>
          <w:p w:rsidR="00A46BE0" w:rsidRPr="000029A8" w:rsidRDefault="00A46BE0" w:rsidP="00A46BE0">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0029A8">
              <w:rPr>
                <w:b/>
                <w:sz w:val="24"/>
                <w:szCs w:val="24"/>
                <w:lang w:val="es-MX"/>
              </w:rPr>
              <w:t>% de logro</w:t>
            </w:r>
          </w:p>
        </w:tc>
      </w:tr>
      <w:tr w:rsidR="00A46BE0" w:rsidRPr="00C04C8D" w:rsidTr="00A46BE0">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6487" w:type="dxa"/>
          </w:tcPr>
          <w:p w:rsidR="00A46BE0" w:rsidRPr="00A46BE0" w:rsidRDefault="00A46BE0" w:rsidP="00A46BE0">
            <w:pPr>
              <w:jc w:val="both"/>
              <w:rPr>
                <w:b w:val="0"/>
                <w:sz w:val="24"/>
                <w:szCs w:val="24"/>
              </w:rPr>
            </w:pPr>
            <w:r w:rsidRPr="00A46BE0">
              <w:rPr>
                <w:b w:val="0"/>
                <w:sz w:val="24"/>
                <w:szCs w:val="24"/>
              </w:rPr>
              <w:t xml:space="preserve">Orientar </w:t>
            </w:r>
            <w:r>
              <w:rPr>
                <w:b w:val="0"/>
                <w:sz w:val="24"/>
                <w:szCs w:val="24"/>
              </w:rPr>
              <w:t>3,320</w:t>
            </w:r>
            <w:r w:rsidRPr="00A46BE0">
              <w:rPr>
                <w:b w:val="0"/>
                <w:sz w:val="24"/>
                <w:szCs w:val="24"/>
              </w:rPr>
              <w:t xml:space="preserve"> adolescentes y Jóvenes pertenecientes a las familias participantes para que mejoren sus conocimientos sobre nutrición</w:t>
            </w:r>
            <w:r>
              <w:rPr>
                <w:b w:val="0"/>
                <w:sz w:val="24"/>
                <w:szCs w:val="24"/>
              </w:rPr>
              <w:t>.</w:t>
            </w:r>
          </w:p>
        </w:tc>
        <w:tc>
          <w:tcPr>
            <w:tcW w:w="1418" w:type="dxa"/>
          </w:tcPr>
          <w:p w:rsidR="00A46BE0" w:rsidRPr="00C21109" w:rsidRDefault="00A46BE0" w:rsidP="007763BE">
            <w:pPr>
              <w:jc w:val="center"/>
              <w:cnfStyle w:val="000000100000" w:firstRow="0" w:lastRow="0" w:firstColumn="0" w:lastColumn="0" w:oddVBand="0" w:evenVBand="0" w:oddHBand="1" w:evenHBand="0" w:firstRowFirstColumn="0" w:firstRowLastColumn="0" w:lastRowFirstColumn="0" w:lastRowLastColumn="0"/>
              <w:rPr>
                <w:rFonts w:cstheme="majorBidi"/>
                <w:sz w:val="24"/>
                <w:szCs w:val="24"/>
              </w:rPr>
            </w:pPr>
            <w:r w:rsidRPr="00C21109">
              <w:rPr>
                <w:rFonts w:cstheme="majorBidi"/>
                <w:sz w:val="24"/>
                <w:szCs w:val="24"/>
              </w:rPr>
              <w:t>397</w:t>
            </w:r>
          </w:p>
        </w:tc>
        <w:tc>
          <w:tcPr>
            <w:tcW w:w="1135" w:type="dxa"/>
          </w:tcPr>
          <w:p w:rsidR="00A46BE0" w:rsidRPr="00C21109" w:rsidRDefault="00A46BE0" w:rsidP="007763BE">
            <w:pPr>
              <w:jc w:val="center"/>
              <w:cnfStyle w:val="000000100000" w:firstRow="0" w:lastRow="0" w:firstColumn="0" w:lastColumn="0" w:oddVBand="0" w:evenVBand="0" w:oddHBand="1" w:evenHBand="0" w:firstRowFirstColumn="0" w:firstRowLastColumn="0" w:lastRowFirstColumn="0" w:lastRowLastColumn="0"/>
              <w:rPr>
                <w:sz w:val="24"/>
                <w:szCs w:val="24"/>
              </w:rPr>
            </w:pPr>
            <w:r w:rsidRPr="00C21109">
              <w:rPr>
                <w:sz w:val="24"/>
                <w:szCs w:val="24"/>
              </w:rPr>
              <w:t>13</w:t>
            </w:r>
          </w:p>
        </w:tc>
      </w:tr>
    </w:tbl>
    <w:p w:rsidR="00C21109" w:rsidRDefault="00C21109" w:rsidP="00C21109">
      <w:pPr>
        <w:spacing w:after="0"/>
        <w:jc w:val="both"/>
        <w:rPr>
          <w:rFonts w:cs="Arial"/>
          <w:sz w:val="24"/>
          <w:szCs w:val="24"/>
        </w:rPr>
      </w:pPr>
    </w:p>
    <w:p w:rsidR="009C3F97" w:rsidRDefault="009065C4" w:rsidP="009065C4">
      <w:pPr>
        <w:jc w:val="both"/>
        <w:rPr>
          <w:rFonts w:cs="Arial"/>
          <w:sz w:val="24"/>
          <w:szCs w:val="24"/>
        </w:rPr>
      </w:pPr>
      <w:r>
        <w:rPr>
          <w:rFonts w:cs="Arial"/>
          <w:sz w:val="24"/>
          <w:szCs w:val="24"/>
        </w:rPr>
        <w:t xml:space="preserve">De estos, </w:t>
      </w:r>
      <w:r w:rsidR="00A46BE0">
        <w:rPr>
          <w:rFonts w:cs="Arial"/>
          <w:sz w:val="24"/>
          <w:szCs w:val="24"/>
        </w:rPr>
        <w:t>237</w:t>
      </w:r>
      <w:r>
        <w:rPr>
          <w:rFonts w:cs="Arial"/>
          <w:sz w:val="24"/>
          <w:szCs w:val="24"/>
        </w:rPr>
        <w:t xml:space="preserve"> son mujeres. Estas orientaciones fueron desarrolladas en las siguientes provincias: </w:t>
      </w:r>
      <w:r w:rsidRPr="009065C4">
        <w:rPr>
          <w:rFonts w:cs="Arial"/>
          <w:sz w:val="24"/>
          <w:szCs w:val="24"/>
        </w:rPr>
        <w:t>Distrito Nacional</w:t>
      </w:r>
      <w:r w:rsidR="00A46BE0">
        <w:rPr>
          <w:rFonts w:cs="Arial"/>
          <w:sz w:val="24"/>
          <w:szCs w:val="24"/>
        </w:rPr>
        <w:t xml:space="preserve"> y</w:t>
      </w:r>
      <w:r>
        <w:rPr>
          <w:rFonts w:cs="Arial"/>
          <w:sz w:val="24"/>
          <w:szCs w:val="24"/>
        </w:rPr>
        <w:t xml:space="preserve"> </w:t>
      </w:r>
      <w:r w:rsidRPr="009065C4">
        <w:rPr>
          <w:rFonts w:cs="Arial"/>
          <w:sz w:val="24"/>
          <w:szCs w:val="24"/>
        </w:rPr>
        <w:t>La Vega</w:t>
      </w:r>
      <w:r w:rsidR="00A46BE0">
        <w:rPr>
          <w:rFonts w:cs="Arial"/>
          <w:sz w:val="24"/>
          <w:szCs w:val="24"/>
        </w:rPr>
        <w:t>.</w:t>
      </w:r>
    </w:p>
    <w:p w:rsidR="005B494F" w:rsidRDefault="005B494F" w:rsidP="009065C4">
      <w:pPr>
        <w:jc w:val="both"/>
        <w:rPr>
          <w:rFonts w:cs="Arial"/>
          <w:sz w:val="24"/>
          <w:szCs w:val="24"/>
        </w:rPr>
      </w:pPr>
    </w:p>
    <w:tbl>
      <w:tblPr>
        <w:tblStyle w:val="Listamedia1-nfasis5"/>
        <w:tblW w:w="9040" w:type="dxa"/>
        <w:tblLook w:val="04A0" w:firstRow="1" w:lastRow="0" w:firstColumn="1" w:lastColumn="0" w:noHBand="0" w:noVBand="1"/>
      </w:tblPr>
      <w:tblGrid>
        <w:gridCol w:w="6487"/>
        <w:gridCol w:w="1418"/>
        <w:gridCol w:w="1135"/>
      </w:tblGrid>
      <w:tr w:rsidR="005B494F" w:rsidRPr="00C04C8D" w:rsidTr="00292905">
        <w:trPr>
          <w:cnfStyle w:val="100000000000" w:firstRow="1" w:lastRow="0" w:firstColumn="0" w:lastColumn="0" w:oddVBand="0" w:evenVBand="0" w:oddHBand="0"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6487" w:type="dxa"/>
          </w:tcPr>
          <w:p w:rsidR="005B494F" w:rsidRPr="00A46BE0" w:rsidRDefault="005B494F" w:rsidP="00292905">
            <w:pPr>
              <w:jc w:val="center"/>
              <w:rPr>
                <w:sz w:val="24"/>
                <w:szCs w:val="24"/>
                <w:lang w:val="es-MX"/>
              </w:rPr>
            </w:pPr>
            <w:r w:rsidRPr="00A46BE0">
              <w:rPr>
                <w:sz w:val="24"/>
                <w:szCs w:val="24"/>
                <w:lang w:val="es-MX"/>
              </w:rPr>
              <w:t>META</w:t>
            </w:r>
          </w:p>
        </w:tc>
        <w:tc>
          <w:tcPr>
            <w:tcW w:w="1418" w:type="dxa"/>
          </w:tcPr>
          <w:p w:rsidR="005B494F" w:rsidRPr="000029A8" w:rsidRDefault="005B494F" w:rsidP="00292905">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0029A8">
              <w:rPr>
                <w:b/>
                <w:sz w:val="24"/>
                <w:szCs w:val="24"/>
                <w:lang w:val="es-MX"/>
              </w:rPr>
              <w:t>Resultado alcanzado</w:t>
            </w:r>
          </w:p>
        </w:tc>
        <w:tc>
          <w:tcPr>
            <w:tcW w:w="1135" w:type="dxa"/>
          </w:tcPr>
          <w:p w:rsidR="005B494F" w:rsidRPr="000029A8" w:rsidRDefault="005B494F" w:rsidP="00292905">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0029A8">
              <w:rPr>
                <w:b/>
                <w:sz w:val="24"/>
                <w:szCs w:val="24"/>
                <w:lang w:val="es-MX"/>
              </w:rPr>
              <w:t>% de logro</w:t>
            </w:r>
          </w:p>
        </w:tc>
      </w:tr>
      <w:tr w:rsidR="005B494F" w:rsidRPr="00C04C8D" w:rsidTr="005B494F">
        <w:trPr>
          <w:cnfStyle w:val="000000100000" w:firstRow="0" w:lastRow="0" w:firstColumn="0" w:lastColumn="0" w:oddVBand="0" w:evenVBand="0" w:oddHBand="1" w:evenHBand="0" w:firstRowFirstColumn="0" w:firstRowLastColumn="0" w:lastRowFirstColumn="0" w:lastRowLastColumn="0"/>
          <w:trHeight w:val="609"/>
        </w:trPr>
        <w:tc>
          <w:tcPr>
            <w:cnfStyle w:val="001000000000" w:firstRow="0" w:lastRow="0" w:firstColumn="1" w:lastColumn="0" w:oddVBand="0" w:evenVBand="0" w:oddHBand="0" w:evenHBand="0" w:firstRowFirstColumn="0" w:firstRowLastColumn="0" w:lastRowFirstColumn="0" w:lastRowLastColumn="0"/>
            <w:tcW w:w="6487" w:type="dxa"/>
          </w:tcPr>
          <w:p w:rsidR="005B494F" w:rsidRPr="00A46BE0" w:rsidRDefault="005B494F" w:rsidP="005B494F">
            <w:pPr>
              <w:jc w:val="both"/>
              <w:rPr>
                <w:b w:val="0"/>
                <w:sz w:val="24"/>
                <w:szCs w:val="24"/>
              </w:rPr>
            </w:pPr>
            <w:r w:rsidRPr="00A46BE0">
              <w:rPr>
                <w:b w:val="0"/>
                <w:sz w:val="24"/>
                <w:szCs w:val="24"/>
              </w:rPr>
              <w:t>Orientar</w:t>
            </w:r>
            <w:r>
              <w:rPr>
                <w:b w:val="0"/>
                <w:sz w:val="24"/>
                <w:szCs w:val="24"/>
              </w:rPr>
              <w:t xml:space="preserve"> 500</w:t>
            </w:r>
            <w:r w:rsidRPr="00A46BE0">
              <w:rPr>
                <w:b w:val="0"/>
                <w:sz w:val="24"/>
                <w:szCs w:val="24"/>
              </w:rPr>
              <w:t xml:space="preserve"> </w:t>
            </w:r>
            <w:r>
              <w:rPr>
                <w:b w:val="0"/>
                <w:sz w:val="24"/>
                <w:szCs w:val="24"/>
              </w:rPr>
              <w:t>participantes en jorn</w:t>
            </w:r>
            <w:r w:rsidR="00BF19B3">
              <w:rPr>
                <w:b w:val="0"/>
                <w:sz w:val="24"/>
                <w:szCs w:val="24"/>
              </w:rPr>
              <w:t>adas de nutrición “</w:t>
            </w:r>
            <w:proofErr w:type="spellStart"/>
            <w:r w:rsidR="00BF19B3">
              <w:rPr>
                <w:b w:val="0"/>
                <w:sz w:val="24"/>
                <w:szCs w:val="24"/>
              </w:rPr>
              <w:t>Nutrimóvil</w:t>
            </w:r>
            <w:proofErr w:type="spellEnd"/>
            <w:r w:rsidR="00BF19B3">
              <w:rPr>
                <w:b w:val="0"/>
                <w:sz w:val="24"/>
                <w:szCs w:val="24"/>
              </w:rPr>
              <w:t>”.</w:t>
            </w:r>
          </w:p>
        </w:tc>
        <w:tc>
          <w:tcPr>
            <w:tcW w:w="1418" w:type="dxa"/>
          </w:tcPr>
          <w:p w:rsidR="005B494F" w:rsidRPr="00BF19B3" w:rsidRDefault="005B494F" w:rsidP="00292905">
            <w:pPr>
              <w:jc w:val="center"/>
              <w:cnfStyle w:val="000000100000" w:firstRow="0" w:lastRow="0" w:firstColumn="0" w:lastColumn="0" w:oddVBand="0" w:evenVBand="0" w:oddHBand="1" w:evenHBand="0" w:firstRowFirstColumn="0" w:firstRowLastColumn="0" w:lastRowFirstColumn="0" w:lastRowLastColumn="0"/>
              <w:rPr>
                <w:rFonts w:cstheme="majorBidi"/>
                <w:sz w:val="24"/>
                <w:szCs w:val="24"/>
              </w:rPr>
            </w:pPr>
            <w:r w:rsidRPr="00BF19B3">
              <w:rPr>
                <w:rFonts w:cstheme="majorBidi"/>
                <w:sz w:val="24"/>
                <w:szCs w:val="24"/>
              </w:rPr>
              <w:t>446</w:t>
            </w:r>
          </w:p>
        </w:tc>
        <w:tc>
          <w:tcPr>
            <w:tcW w:w="1135" w:type="dxa"/>
          </w:tcPr>
          <w:p w:rsidR="005B494F" w:rsidRPr="00BF19B3" w:rsidRDefault="005B494F" w:rsidP="00292905">
            <w:pPr>
              <w:jc w:val="center"/>
              <w:cnfStyle w:val="000000100000" w:firstRow="0" w:lastRow="0" w:firstColumn="0" w:lastColumn="0" w:oddVBand="0" w:evenVBand="0" w:oddHBand="1" w:evenHBand="0" w:firstRowFirstColumn="0" w:firstRowLastColumn="0" w:lastRowFirstColumn="0" w:lastRowLastColumn="0"/>
              <w:rPr>
                <w:sz w:val="24"/>
                <w:szCs w:val="24"/>
              </w:rPr>
            </w:pPr>
            <w:r w:rsidRPr="00BF19B3">
              <w:rPr>
                <w:sz w:val="24"/>
                <w:szCs w:val="24"/>
              </w:rPr>
              <w:t>89</w:t>
            </w:r>
          </w:p>
        </w:tc>
      </w:tr>
    </w:tbl>
    <w:p w:rsidR="00BF19B3" w:rsidRDefault="00BF19B3" w:rsidP="00BF19B3">
      <w:pPr>
        <w:spacing w:after="0"/>
        <w:jc w:val="both"/>
        <w:rPr>
          <w:rFonts w:cs="Arial"/>
          <w:sz w:val="24"/>
          <w:szCs w:val="24"/>
        </w:rPr>
      </w:pPr>
    </w:p>
    <w:p w:rsidR="005B494F" w:rsidRDefault="005B494F" w:rsidP="009065C4">
      <w:pPr>
        <w:jc w:val="both"/>
        <w:rPr>
          <w:rFonts w:cs="Arial"/>
          <w:sz w:val="24"/>
          <w:szCs w:val="24"/>
        </w:rPr>
      </w:pPr>
      <w:r>
        <w:rPr>
          <w:rFonts w:cs="Arial"/>
          <w:sz w:val="24"/>
          <w:szCs w:val="24"/>
        </w:rPr>
        <w:t>De estos participantes, 345 corresponden al sexo femenino. Estas jornadas fueron realizadas en Santo Domingo y en la comunidad de Pedro Brand.</w:t>
      </w:r>
    </w:p>
    <w:p w:rsidR="005B494F" w:rsidRDefault="005B494F" w:rsidP="009065C4">
      <w:pPr>
        <w:jc w:val="both"/>
        <w:rPr>
          <w:rFonts w:cs="Arial"/>
          <w:sz w:val="24"/>
          <w:szCs w:val="24"/>
        </w:rPr>
      </w:pPr>
    </w:p>
    <w:p w:rsidR="009065C4" w:rsidRPr="009065C4" w:rsidRDefault="009065C4" w:rsidP="009065C4">
      <w:pPr>
        <w:spacing w:after="0"/>
        <w:rPr>
          <w:sz w:val="28"/>
          <w:szCs w:val="24"/>
        </w:rPr>
      </w:pPr>
      <w:r w:rsidRPr="009065C4">
        <w:rPr>
          <w:sz w:val="28"/>
          <w:szCs w:val="24"/>
        </w:rPr>
        <w:t xml:space="preserve">Indicador de Producto: </w:t>
      </w:r>
    </w:p>
    <w:p w:rsidR="009065C4" w:rsidRDefault="009065C4" w:rsidP="009065C4">
      <w:pPr>
        <w:spacing w:after="0"/>
        <w:rPr>
          <w:b/>
          <w:i/>
          <w:sz w:val="28"/>
          <w:szCs w:val="24"/>
        </w:rPr>
      </w:pPr>
      <w:r w:rsidRPr="009065C4">
        <w:rPr>
          <w:b/>
          <w:i/>
          <w:sz w:val="28"/>
          <w:szCs w:val="24"/>
        </w:rPr>
        <w:t>304,152 Familias que mejoran sus ingresos a través de la formación laboral, formación de una microempresa o de la venta de productos agrícolas.</w:t>
      </w:r>
    </w:p>
    <w:p w:rsidR="009065C4" w:rsidRPr="009065C4" w:rsidRDefault="009065C4" w:rsidP="009065C4">
      <w:pPr>
        <w:spacing w:after="0"/>
        <w:rPr>
          <w:b/>
          <w:i/>
          <w:sz w:val="28"/>
          <w:szCs w:val="24"/>
        </w:rPr>
      </w:pPr>
    </w:p>
    <w:tbl>
      <w:tblPr>
        <w:tblStyle w:val="Listamedia1-nfasis5"/>
        <w:tblW w:w="9044" w:type="dxa"/>
        <w:tblLayout w:type="fixed"/>
        <w:tblLook w:val="04A0" w:firstRow="1" w:lastRow="0" w:firstColumn="1" w:lastColumn="0" w:noHBand="0" w:noVBand="1"/>
      </w:tblPr>
      <w:tblGrid>
        <w:gridCol w:w="6476"/>
        <w:gridCol w:w="1523"/>
        <w:gridCol w:w="1045"/>
      </w:tblGrid>
      <w:tr w:rsidR="007A37AA" w:rsidRPr="00C04C8D" w:rsidTr="007A37AA">
        <w:trPr>
          <w:cnfStyle w:val="100000000000" w:firstRow="1" w:lastRow="0" w:firstColumn="0" w:lastColumn="0" w:oddVBand="0" w:evenVBand="0" w:oddHBand="0" w:evenHBand="0" w:firstRowFirstColumn="0" w:firstRowLastColumn="0" w:lastRowFirstColumn="0" w:lastRowLastColumn="0"/>
          <w:trHeight w:val="88"/>
        </w:trPr>
        <w:tc>
          <w:tcPr>
            <w:cnfStyle w:val="001000000000" w:firstRow="0" w:lastRow="0" w:firstColumn="1" w:lastColumn="0" w:oddVBand="0" w:evenVBand="0" w:oddHBand="0" w:evenHBand="0" w:firstRowFirstColumn="0" w:firstRowLastColumn="0" w:lastRowFirstColumn="0" w:lastRowLastColumn="0"/>
            <w:tcW w:w="6476" w:type="dxa"/>
          </w:tcPr>
          <w:p w:rsidR="007A37AA" w:rsidRPr="007A37AA" w:rsidRDefault="007A37AA" w:rsidP="007A37AA">
            <w:pPr>
              <w:jc w:val="center"/>
              <w:rPr>
                <w:sz w:val="24"/>
                <w:szCs w:val="24"/>
                <w:lang w:val="es-MX"/>
              </w:rPr>
            </w:pPr>
            <w:r w:rsidRPr="007A37AA">
              <w:rPr>
                <w:sz w:val="24"/>
                <w:szCs w:val="24"/>
                <w:lang w:val="es-MX"/>
              </w:rPr>
              <w:t>META</w:t>
            </w:r>
          </w:p>
        </w:tc>
        <w:tc>
          <w:tcPr>
            <w:tcW w:w="1523" w:type="dxa"/>
          </w:tcPr>
          <w:p w:rsidR="007A37AA" w:rsidRPr="000029A8" w:rsidRDefault="007A37AA" w:rsidP="007A37AA">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0029A8">
              <w:rPr>
                <w:b/>
                <w:sz w:val="24"/>
                <w:szCs w:val="24"/>
                <w:lang w:val="es-MX"/>
              </w:rPr>
              <w:t>Resultado alcanzado</w:t>
            </w:r>
          </w:p>
        </w:tc>
        <w:tc>
          <w:tcPr>
            <w:tcW w:w="1045" w:type="dxa"/>
          </w:tcPr>
          <w:p w:rsidR="007A37AA" w:rsidRPr="000029A8" w:rsidRDefault="007A37AA" w:rsidP="007A37AA">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0029A8">
              <w:rPr>
                <w:b/>
                <w:sz w:val="24"/>
                <w:szCs w:val="24"/>
                <w:lang w:val="es-MX"/>
              </w:rPr>
              <w:t>% de logro</w:t>
            </w:r>
          </w:p>
        </w:tc>
      </w:tr>
      <w:tr w:rsidR="007A37AA" w:rsidRPr="00C04C8D" w:rsidTr="007A37AA">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6476" w:type="dxa"/>
          </w:tcPr>
          <w:p w:rsidR="007A37AA" w:rsidRDefault="007A37AA" w:rsidP="007A37AA">
            <w:pPr>
              <w:tabs>
                <w:tab w:val="center" w:pos="4419"/>
                <w:tab w:val="left" w:pos="6052"/>
              </w:tabs>
              <w:jc w:val="both"/>
              <w:rPr>
                <w:b w:val="0"/>
                <w:sz w:val="24"/>
                <w:szCs w:val="24"/>
              </w:rPr>
            </w:pPr>
            <w:r w:rsidRPr="007A37AA">
              <w:rPr>
                <w:b w:val="0"/>
                <w:sz w:val="24"/>
                <w:szCs w:val="24"/>
              </w:rPr>
              <w:t>Realizar 6 Jornadas Laborales</w:t>
            </w:r>
          </w:p>
          <w:p w:rsidR="007A37AA" w:rsidRPr="007A37AA" w:rsidRDefault="007A37AA" w:rsidP="007A37AA">
            <w:pPr>
              <w:tabs>
                <w:tab w:val="center" w:pos="4419"/>
                <w:tab w:val="left" w:pos="6052"/>
              </w:tabs>
              <w:jc w:val="both"/>
              <w:rPr>
                <w:b w:val="0"/>
                <w:sz w:val="24"/>
                <w:szCs w:val="24"/>
              </w:rPr>
            </w:pPr>
            <w:r w:rsidRPr="007A37AA">
              <w:rPr>
                <w:rFonts w:cs="Arial"/>
                <w:b w:val="0"/>
                <w:sz w:val="28"/>
                <w:szCs w:val="24"/>
              </w:rPr>
              <w:tab/>
            </w:r>
          </w:p>
        </w:tc>
        <w:tc>
          <w:tcPr>
            <w:tcW w:w="1523" w:type="dxa"/>
          </w:tcPr>
          <w:p w:rsidR="007A37AA" w:rsidRPr="00BF19B3" w:rsidRDefault="003557F8" w:rsidP="003C1FBD">
            <w:pPr>
              <w:jc w:val="center"/>
              <w:cnfStyle w:val="000000100000" w:firstRow="0" w:lastRow="0" w:firstColumn="0" w:lastColumn="0" w:oddVBand="0" w:evenVBand="0" w:oddHBand="1" w:evenHBand="0" w:firstRowFirstColumn="0" w:firstRowLastColumn="0" w:lastRowFirstColumn="0" w:lastRowLastColumn="0"/>
              <w:rPr>
                <w:sz w:val="24"/>
                <w:szCs w:val="24"/>
                <w:lang w:val="es-MX"/>
              </w:rPr>
            </w:pPr>
            <w:r w:rsidRPr="00BF19B3">
              <w:rPr>
                <w:sz w:val="24"/>
                <w:szCs w:val="24"/>
                <w:lang w:val="es-MX"/>
              </w:rPr>
              <w:t>1</w:t>
            </w:r>
          </w:p>
        </w:tc>
        <w:tc>
          <w:tcPr>
            <w:tcW w:w="1045" w:type="dxa"/>
          </w:tcPr>
          <w:p w:rsidR="007A37AA" w:rsidRPr="00BF19B3" w:rsidRDefault="003557F8" w:rsidP="003C1FBD">
            <w:pPr>
              <w:jc w:val="center"/>
              <w:cnfStyle w:val="000000100000" w:firstRow="0" w:lastRow="0" w:firstColumn="0" w:lastColumn="0" w:oddVBand="0" w:evenVBand="0" w:oddHBand="1" w:evenHBand="0" w:firstRowFirstColumn="0" w:firstRowLastColumn="0" w:lastRowFirstColumn="0" w:lastRowLastColumn="0"/>
              <w:rPr>
                <w:sz w:val="24"/>
                <w:szCs w:val="24"/>
                <w:lang w:val="es-MX"/>
              </w:rPr>
            </w:pPr>
            <w:r w:rsidRPr="00BF19B3">
              <w:rPr>
                <w:sz w:val="24"/>
                <w:szCs w:val="24"/>
                <w:lang w:val="es-MX"/>
              </w:rPr>
              <w:t>17</w:t>
            </w:r>
          </w:p>
        </w:tc>
      </w:tr>
      <w:tr w:rsidR="007A37AA" w:rsidRPr="00C04C8D" w:rsidTr="007A37AA">
        <w:trPr>
          <w:trHeight w:val="628"/>
        </w:trPr>
        <w:tc>
          <w:tcPr>
            <w:cnfStyle w:val="001000000000" w:firstRow="0" w:lastRow="0" w:firstColumn="1" w:lastColumn="0" w:oddVBand="0" w:evenVBand="0" w:oddHBand="0" w:evenHBand="0" w:firstRowFirstColumn="0" w:firstRowLastColumn="0" w:lastRowFirstColumn="0" w:lastRowLastColumn="0"/>
            <w:tcW w:w="6476" w:type="dxa"/>
          </w:tcPr>
          <w:p w:rsidR="007A37AA" w:rsidRDefault="007A37AA" w:rsidP="007A37AA">
            <w:pPr>
              <w:tabs>
                <w:tab w:val="center" w:pos="4419"/>
                <w:tab w:val="left" w:pos="6052"/>
              </w:tabs>
              <w:jc w:val="both"/>
              <w:rPr>
                <w:rFonts w:cs="Arial"/>
                <w:b w:val="0"/>
                <w:sz w:val="24"/>
                <w:szCs w:val="24"/>
              </w:rPr>
            </w:pPr>
            <w:r w:rsidRPr="007A37AA">
              <w:rPr>
                <w:rFonts w:cs="Arial"/>
                <w:b w:val="0"/>
                <w:sz w:val="24"/>
                <w:szCs w:val="24"/>
              </w:rPr>
              <w:t>Realizar 5 Ferias de Empleo para vincular a los capacitados de los CCPP con empresas que demandan mano de obra.</w:t>
            </w:r>
          </w:p>
          <w:p w:rsidR="007A37AA" w:rsidRPr="007A37AA" w:rsidRDefault="007A37AA" w:rsidP="007A37AA">
            <w:pPr>
              <w:tabs>
                <w:tab w:val="center" w:pos="4419"/>
                <w:tab w:val="left" w:pos="6052"/>
              </w:tabs>
              <w:jc w:val="both"/>
              <w:rPr>
                <w:rFonts w:cs="Arial"/>
                <w:b w:val="0"/>
                <w:sz w:val="24"/>
                <w:szCs w:val="24"/>
              </w:rPr>
            </w:pPr>
          </w:p>
        </w:tc>
        <w:tc>
          <w:tcPr>
            <w:tcW w:w="1523" w:type="dxa"/>
          </w:tcPr>
          <w:p w:rsidR="007A37AA" w:rsidRPr="00BF19B3" w:rsidRDefault="007A37AA" w:rsidP="003C1FBD">
            <w:pPr>
              <w:jc w:val="center"/>
              <w:cnfStyle w:val="000000000000" w:firstRow="0" w:lastRow="0" w:firstColumn="0" w:lastColumn="0" w:oddVBand="0" w:evenVBand="0" w:oddHBand="0" w:evenHBand="0" w:firstRowFirstColumn="0" w:firstRowLastColumn="0" w:lastRowFirstColumn="0" w:lastRowLastColumn="0"/>
              <w:rPr>
                <w:sz w:val="24"/>
                <w:szCs w:val="24"/>
                <w:lang w:val="es-MX"/>
              </w:rPr>
            </w:pPr>
            <w:r w:rsidRPr="00BF19B3">
              <w:rPr>
                <w:sz w:val="24"/>
                <w:szCs w:val="24"/>
                <w:lang w:val="es-MX"/>
              </w:rPr>
              <w:t>3</w:t>
            </w:r>
          </w:p>
        </w:tc>
        <w:tc>
          <w:tcPr>
            <w:tcW w:w="1045" w:type="dxa"/>
          </w:tcPr>
          <w:p w:rsidR="007A37AA" w:rsidRPr="00BF19B3" w:rsidRDefault="007A37AA" w:rsidP="003C1FBD">
            <w:pPr>
              <w:jc w:val="center"/>
              <w:cnfStyle w:val="000000000000" w:firstRow="0" w:lastRow="0" w:firstColumn="0" w:lastColumn="0" w:oddVBand="0" w:evenVBand="0" w:oddHBand="0" w:evenHBand="0" w:firstRowFirstColumn="0" w:firstRowLastColumn="0" w:lastRowFirstColumn="0" w:lastRowLastColumn="0"/>
              <w:rPr>
                <w:sz w:val="24"/>
                <w:szCs w:val="24"/>
                <w:lang w:val="es-MX"/>
              </w:rPr>
            </w:pPr>
            <w:r w:rsidRPr="00BF19B3">
              <w:rPr>
                <w:sz w:val="24"/>
                <w:szCs w:val="24"/>
                <w:lang w:val="es-MX"/>
              </w:rPr>
              <w:t>60</w:t>
            </w:r>
          </w:p>
        </w:tc>
      </w:tr>
    </w:tbl>
    <w:p w:rsidR="003C1FBD" w:rsidRDefault="003C1FBD" w:rsidP="00863020">
      <w:pPr>
        <w:jc w:val="both"/>
        <w:rPr>
          <w:rFonts w:cs="Arial"/>
          <w:sz w:val="24"/>
          <w:szCs w:val="24"/>
        </w:rPr>
      </w:pPr>
    </w:p>
    <w:p w:rsidR="007C08E5" w:rsidRDefault="002355EC" w:rsidP="00863020">
      <w:pPr>
        <w:jc w:val="both"/>
        <w:rPr>
          <w:rFonts w:cs="Arial"/>
          <w:sz w:val="24"/>
          <w:szCs w:val="24"/>
        </w:rPr>
      </w:pPr>
      <w:r>
        <w:rPr>
          <w:rFonts w:cs="Arial"/>
          <w:sz w:val="24"/>
          <w:szCs w:val="24"/>
        </w:rPr>
        <w:t>Esta Jornada Laboral fue realizada en Santo Domingo Oeste</w:t>
      </w:r>
      <w:r w:rsidR="00193DAB">
        <w:rPr>
          <w:rFonts w:cs="Arial"/>
          <w:sz w:val="24"/>
          <w:szCs w:val="24"/>
        </w:rPr>
        <w:t xml:space="preserve">, </w:t>
      </w:r>
      <w:r w:rsidR="00193DAB" w:rsidRPr="00193DAB">
        <w:rPr>
          <w:rFonts w:cs="Arial"/>
          <w:sz w:val="24"/>
          <w:szCs w:val="24"/>
        </w:rPr>
        <w:t>con el objetivo de ofrecer a los jóvenes de familias Prosoli la oportunidad de concursar en diferentes posiciones vacantes acordes a su perfil.</w:t>
      </w:r>
    </w:p>
    <w:p w:rsidR="00A52523" w:rsidRDefault="002355EC" w:rsidP="00863020">
      <w:pPr>
        <w:jc w:val="both"/>
        <w:rPr>
          <w:rFonts w:cs="Arial"/>
          <w:sz w:val="24"/>
          <w:szCs w:val="24"/>
        </w:rPr>
      </w:pPr>
      <w:r>
        <w:rPr>
          <w:rFonts w:cs="Arial"/>
          <w:sz w:val="24"/>
          <w:szCs w:val="24"/>
        </w:rPr>
        <w:t>Por otra parte, las Ferias de Empleo tuvieron lugar en el Distrito Nacional, La Romana y San Pedro de Macorís.</w:t>
      </w:r>
    </w:p>
    <w:tbl>
      <w:tblPr>
        <w:tblStyle w:val="Listamedia1-nfasis5"/>
        <w:tblW w:w="9099" w:type="dxa"/>
        <w:tblLook w:val="04A0" w:firstRow="1" w:lastRow="0" w:firstColumn="1" w:lastColumn="0" w:noHBand="0" w:noVBand="1"/>
      </w:tblPr>
      <w:tblGrid>
        <w:gridCol w:w="6487"/>
        <w:gridCol w:w="1559"/>
        <w:gridCol w:w="1053"/>
      </w:tblGrid>
      <w:tr w:rsidR="002355EC" w:rsidRPr="00C04C8D" w:rsidTr="002355EC">
        <w:trPr>
          <w:cnfStyle w:val="100000000000" w:firstRow="1" w:lastRow="0" w:firstColumn="0" w:lastColumn="0" w:oddVBand="0" w:evenVBand="0" w:oddHBand="0"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6487" w:type="dxa"/>
          </w:tcPr>
          <w:p w:rsidR="002355EC" w:rsidRPr="002355EC" w:rsidRDefault="002355EC" w:rsidP="002355EC">
            <w:pPr>
              <w:jc w:val="center"/>
              <w:rPr>
                <w:sz w:val="24"/>
                <w:szCs w:val="24"/>
                <w:lang w:val="es-MX"/>
              </w:rPr>
            </w:pPr>
            <w:r w:rsidRPr="002355EC">
              <w:rPr>
                <w:sz w:val="24"/>
                <w:szCs w:val="24"/>
                <w:lang w:val="es-MX"/>
              </w:rPr>
              <w:t>META</w:t>
            </w:r>
          </w:p>
        </w:tc>
        <w:tc>
          <w:tcPr>
            <w:tcW w:w="1559" w:type="dxa"/>
          </w:tcPr>
          <w:p w:rsidR="002355EC" w:rsidRPr="000029A8" w:rsidRDefault="002355EC" w:rsidP="002355EC">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0029A8">
              <w:rPr>
                <w:b/>
                <w:sz w:val="24"/>
                <w:szCs w:val="24"/>
                <w:lang w:val="es-MX"/>
              </w:rPr>
              <w:t>Resultado alcanzado</w:t>
            </w:r>
          </w:p>
        </w:tc>
        <w:tc>
          <w:tcPr>
            <w:tcW w:w="1053" w:type="dxa"/>
          </w:tcPr>
          <w:p w:rsidR="002355EC" w:rsidRPr="000029A8" w:rsidRDefault="002355EC" w:rsidP="002355EC">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0029A8">
              <w:rPr>
                <w:b/>
                <w:sz w:val="24"/>
                <w:szCs w:val="24"/>
                <w:lang w:val="es-MX"/>
              </w:rPr>
              <w:t>% de logro</w:t>
            </w:r>
          </w:p>
        </w:tc>
      </w:tr>
      <w:tr w:rsidR="002355EC" w:rsidRPr="00C04C8D" w:rsidTr="002355EC">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6487" w:type="dxa"/>
            <w:vAlign w:val="center"/>
          </w:tcPr>
          <w:p w:rsidR="002355EC" w:rsidRPr="002355EC" w:rsidRDefault="002355EC" w:rsidP="004C3EDA">
            <w:pPr>
              <w:tabs>
                <w:tab w:val="center" w:pos="4419"/>
                <w:tab w:val="left" w:pos="6052"/>
              </w:tabs>
              <w:jc w:val="both"/>
              <w:rPr>
                <w:rFonts w:cs="Arial"/>
                <w:b w:val="0"/>
                <w:sz w:val="24"/>
                <w:szCs w:val="24"/>
              </w:rPr>
            </w:pPr>
            <w:r w:rsidRPr="002355EC">
              <w:rPr>
                <w:rFonts w:cs="Arial"/>
                <w:b w:val="0"/>
                <w:sz w:val="24"/>
                <w:szCs w:val="24"/>
              </w:rPr>
              <w:t>Integrar 150 jóvenes en el Programa Empleado por un día.</w:t>
            </w:r>
          </w:p>
        </w:tc>
        <w:tc>
          <w:tcPr>
            <w:tcW w:w="1559" w:type="dxa"/>
            <w:vAlign w:val="center"/>
          </w:tcPr>
          <w:p w:rsidR="002355EC" w:rsidRPr="00BF19B3" w:rsidRDefault="002355EC" w:rsidP="002355EC">
            <w:pPr>
              <w:jc w:val="center"/>
              <w:cnfStyle w:val="000000100000" w:firstRow="0" w:lastRow="0" w:firstColumn="0" w:lastColumn="0" w:oddVBand="0" w:evenVBand="0" w:oddHBand="1" w:evenHBand="0" w:firstRowFirstColumn="0" w:firstRowLastColumn="0" w:lastRowFirstColumn="0" w:lastRowLastColumn="0"/>
              <w:rPr>
                <w:rFonts w:cs="Arial"/>
                <w:sz w:val="24"/>
                <w:szCs w:val="24"/>
              </w:rPr>
            </w:pPr>
            <w:r w:rsidRPr="00BF19B3">
              <w:rPr>
                <w:rFonts w:cs="Arial"/>
                <w:sz w:val="24"/>
                <w:szCs w:val="24"/>
              </w:rPr>
              <w:t>60</w:t>
            </w:r>
          </w:p>
        </w:tc>
        <w:tc>
          <w:tcPr>
            <w:tcW w:w="1053" w:type="dxa"/>
            <w:vAlign w:val="center"/>
          </w:tcPr>
          <w:p w:rsidR="002355EC" w:rsidRPr="00BF19B3" w:rsidRDefault="002355EC" w:rsidP="002355EC">
            <w:pPr>
              <w:jc w:val="center"/>
              <w:cnfStyle w:val="000000100000" w:firstRow="0" w:lastRow="0" w:firstColumn="0" w:lastColumn="0" w:oddVBand="0" w:evenVBand="0" w:oddHBand="1" w:evenHBand="0" w:firstRowFirstColumn="0" w:firstRowLastColumn="0" w:lastRowFirstColumn="0" w:lastRowLastColumn="0"/>
              <w:rPr>
                <w:rFonts w:cs="Arial"/>
                <w:sz w:val="24"/>
                <w:szCs w:val="24"/>
              </w:rPr>
            </w:pPr>
          </w:p>
          <w:p w:rsidR="002355EC" w:rsidRPr="00BF19B3" w:rsidRDefault="002355EC" w:rsidP="002355EC">
            <w:pPr>
              <w:jc w:val="center"/>
              <w:cnfStyle w:val="000000100000" w:firstRow="0" w:lastRow="0" w:firstColumn="0" w:lastColumn="0" w:oddVBand="0" w:evenVBand="0" w:oddHBand="1" w:evenHBand="0" w:firstRowFirstColumn="0" w:firstRowLastColumn="0" w:lastRowFirstColumn="0" w:lastRowLastColumn="0"/>
              <w:rPr>
                <w:rFonts w:cs="Arial"/>
                <w:sz w:val="24"/>
                <w:szCs w:val="24"/>
              </w:rPr>
            </w:pPr>
            <w:r w:rsidRPr="00BF19B3">
              <w:rPr>
                <w:rFonts w:cs="Arial"/>
                <w:sz w:val="24"/>
                <w:szCs w:val="24"/>
              </w:rPr>
              <w:t>40</w:t>
            </w:r>
          </w:p>
          <w:p w:rsidR="002355EC" w:rsidRPr="00BF19B3" w:rsidRDefault="002355EC" w:rsidP="002355EC">
            <w:pPr>
              <w:jc w:val="center"/>
              <w:cnfStyle w:val="000000100000" w:firstRow="0" w:lastRow="0" w:firstColumn="0" w:lastColumn="0" w:oddVBand="0" w:evenVBand="0" w:oddHBand="1" w:evenHBand="0" w:firstRowFirstColumn="0" w:firstRowLastColumn="0" w:lastRowFirstColumn="0" w:lastRowLastColumn="0"/>
              <w:rPr>
                <w:rFonts w:cs="Arial"/>
                <w:sz w:val="24"/>
                <w:szCs w:val="24"/>
              </w:rPr>
            </w:pPr>
          </w:p>
        </w:tc>
      </w:tr>
      <w:tr w:rsidR="002355EC" w:rsidRPr="00C04C8D" w:rsidTr="002355EC">
        <w:trPr>
          <w:trHeight w:val="347"/>
        </w:trPr>
        <w:tc>
          <w:tcPr>
            <w:cnfStyle w:val="001000000000" w:firstRow="0" w:lastRow="0" w:firstColumn="1" w:lastColumn="0" w:oddVBand="0" w:evenVBand="0" w:oddHBand="0" w:evenHBand="0" w:firstRowFirstColumn="0" w:firstRowLastColumn="0" w:lastRowFirstColumn="0" w:lastRowLastColumn="0"/>
            <w:tcW w:w="6487" w:type="dxa"/>
          </w:tcPr>
          <w:p w:rsidR="002355EC" w:rsidRPr="002355EC" w:rsidRDefault="002355EC" w:rsidP="002355EC">
            <w:pPr>
              <w:tabs>
                <w:tab w:val="center" w:pos="4419"/>
                <w:tab w:val="left" w:pos="6052"/>
              </w:tabs>
              <w:jc w:val="both"/>
              <w:rPr>
                <w:rFonts w:cs="Arial"/>
                <w:b w:val="0"/>
                <w:sz w:val="24"/>
                <w:szCs w:val="24"/>
              </w:rPr>
            </w:pPr>
            <w:r>
              <w:rPr>
                <w:rFonts w:cs="Arial"/>
                <w:b w:val="0"/>
                <w:sz w:val="24"/>
                <w:szCs w:val="24"/>
              </w:rPr>
              <w:t>Referir 75</w:t>
            </w:r>
            <w:r w:rsidRPr="002355EC">
              <w:rPr>
                <w:rFonts w:cs="Arial"/>
                <w:b w:val="0"/>
                <w:sz w:val="24"/>
                <w:szCs w:val="24"/>
              </w:rPr>
              <w:t xml:space="preserve">0 </w:t>
            </w:r>
            <w:r w:rsidR="004C3EDA" w:rsidRPr="002355EC">
              <w:rPr>
                <w:rFonts w:cs="Arial"/>
                <w:b w:val="0"/>
                <w:sz w:val="24"/>
                <w:szCs w:val="24"/>
              </w:rPr>
              <w:t>Currículos</w:t>
            </w:r>
            <w:r w:rsidR="004C3EDA">
              <w:rPr>
                <w:rFonts w:cs="Arial"/>
                <w:b w:val="0"/>
                <w:sz w:val="24"/>
                <w:szCs w:val="24"/>
              </w:rPr>
              <w:t xml:space="preserve"> </w:t>
            </w:r>
            <w:r w:rsidRPr="002355EC">
              <w:rPr>
                <w:rFonts w:cs="Arial"/>
                <w:b w:val="0"/>
                <w:sz w:val="24"/>
                <w:szCs w:val="24"/>
              </w:rPr>
              <w:t>de capacitados en los CCPP  a las empresas para entrevistas laborales o colocarlos en plataforma web de la bolsa de empleo.</w:t>
            </w:r>
          </w:p>
          <w:p w:rsidR="002355EC" w:rsidRPr="002355EC" w:rsidRDefault="002355EC" w:rsidP="002355EC">
            <w:pPr>
              <w:tabs>
                <w:tab w:val="center" w:pos="4419"/>
                <w:tab w:val="left" w:pos="6052"/>
              </w:tabs>
              <w:jc w:val="both"/>
              <w:rPr>
                <w:rFonts w:cs="Arial"/>
                <w:b w:val="0"/>
                <w:sz w:val="24"/>
                <w:szCs w:val="24"/>
              </w:rPr>
            </w:pPr>
          </w:p>
        </w:tc>
        <w:tc>
          <w:tcPr>
            <w:tcW w:w="1559" w:type="dxa"/>
          </w:tcPr>
          <w:p w:rsidR="002355EC" w:rsidRPr="00BF19B3" w:rsidRDefault="002355EC" w:rsidP="00193DAB">
            <w:pPr>
              <w:jc w:val="center"/>
              <w:cnfStyle w:val="000000000000" w:firstRow="0" w:lastRow="0" w:firstColumn="0" w:lastColumn="0" w:oddVBand="0" w:evenVBand="0" w:oddHBand="0" w:evenHBand="0" w:firstRowFirstColumn="0" w:firstRowLastColumn="0" w:lastRowFirstColumn="0" w:lastRowLastColumn="0"/>
              <w:rPr>
                <w:sz w:val="24"/>
                <w:szCs w:val="24"/>
                <w:lang w:val="es-MX"/>
              </w:rPr>
            </w:pPr>
          </w:p>
          <w:p w:rsidR="002355EC" w:rsidRPr="00BF19B3" w:rsidRDefault="002355EC" w:rsidP="00193DAB">
            <w:pPr>
              <w:jc w:val="center"/>
              <w:cnfStyle w:val="000000000000" w:firstRow="0" w:lastRow="0" w:firstColumn="0" w:lastColumn="0" w:oddVBand="0" w:evenVBand="0" w:oddHBand="0" w:evenHBand="0" w:firstRowFirstColumn="0" w:firstRowLastColumn="0" w:lastRowFirstColumn="0" w:lastRowLastColumn="0"/>
              <w:rPr>
                <w:sz w:val="24"/>
                <w:szCs w:val="24"/>
                <w:lang w:val="es-MX"/>
              </w:rPr>
            </w:pPr>
            <w:r w:rsidRPr="00BF19B3">
              <w:rPr>
                <w:sz w:val="24"/>
                <w:szCs w:val="24"/>
                <w:lang w:val="es-MX"/>
              </w:rPr>
              <w:t>304</w:t>
            </w:r>
          </w:p>
        </w:tc>
        <w:tc>
          <w:tcPr>
            <w:tcW w:w="1053" w:type="dxa"/>
          </w:tcPr>
          <w:p w:rsidR="002355EC" w:rsidRPr="00BF19B3" w:rsidRDefault="002355EC" w:rsidP="00193DAB">
            <w:pPr>
              <w:jc w:val="center"/>
              <w:cnfStyle w:val="000000000000" w:firstRow="0" w:lastRow="0" w:firstColumn="0" w:lastColumn="0" w:oddVBand="0" w:evenVBand="0" w:oddHBand="0" w:evenHBand="0" w:firstRowFirstColumn="0" w:firstRowLastColumn="0" w:lastRowFirstColumn="0" w:lastRowLastColumn="0"/>
              <w:rPr>
                <w:sz w:val="24"/>
                <w:szCs w:val="24"/>
                <w:lang w:val="es-MX"/>
              </w:rPr>
            </w:pPr>
          </w:p>
          <w:p w:rsidR="002355EC" w:rsidRPr="00BF19B3" w:rsidRDefault="002355EC" w:rsidP="00193DAB">
            <w:pPr>
              <w:jc w:val="center"/>
              <w:cnfStyle w:val="000000000000" w:firstRow="0" w:lastRow="0" w:firstColumn="0" w:lastColumn="0" w:oddVBand="0" w:evenVBand="0" w:oddHBand="0" w:evenHBand="0" w:firstRowFirstColumn="0" w:firstRowLastColumn="0" w:lastRowFirstColumn="0" w:lastRowLastColumn="0"/>
              <w:rPr>
                <w:sz w:val="24"/>
                <w:szCs w:val="24"/>
                <w:lang w:val="es-MX"/>
              </w:rPr>
            </w:pPr>
            <w:r w:rsidRPr="00BF19B3">
              <w:rPr>
                <w:sz w:val="24"/>
                <w:szCs w:val="24"/>
                <w:lang w:val="es-MX"/>
              </w:rPr>
              <w:t>41</w:t>
            </w:r>
          </w:p>
        </w:tc>
      </w:tr>
    </w:tbl>
    <w:p w:rsidR="003C1FBD" w:rsidRDefault="007C08E5" w:rsidP="00863020">
      <w:pPr>
        <w:jc w:val="both"/>
        <w:rPr>
          <w:rFonts w:cs="Arial"/>
          <w:sz w:val="24"/>
          <w:szCs w:val="24"/>
        </w:rPr>
      </w:pPr>
      <w:r>
        <w:rPr>
          <w:rFonts w:cs="Arial"/>
          <w:sz w:val="24"/>
          <w:szCs w:val="24"/>
        </w:rPr>
        <w:t xml:space="preserve">Los involucrados en ambas acciones </w:t>
      </w:r>
      <w:r w:rsidR="00193DAB" w:rsidRPr="00193DAB">
        <w:rPr>
          <w:rFonts w:cs="Arial"/>
          <w:sz w:val="24"/>
          <w:szCs w:val="24"/>
        </w:rPr>
        <w:t>pertenec</w:t>
      </w:r>
      <w:r w:rsidR="00193DAB">
        <w:rPr>
          <w:rFonts w:cs="Arial"/>
          <w:sz w:val="24"/>
          <w:szCs w:val="24"/>
        </w:rPr>
        <w:t xml:space="preserve">en </w:t>
      </w:r>
      <w:r w:rsidR="002355EC">
        <w:rPr>
          <w:rFonts w:cs="Arial"/>
          <w:sz w:val="24"/>
          <w:szCs w:val="24"/>
        </w:rPr>
        <w:t xml:space="preserve">a la provincia Duarte y al Distrito Nacional </w:t>
      </w:r>
      <w:r w:rsidR="00193DAB">
        <w:rPr>
          <w:rFonts w:cs="Arial"/>
          <w:sz w:val="24"/>
          <w:szCs w:val="24"/>
        </w:rPr>
        <w:t xml:space="preserve">y </w:t>
      </w:r>
      <w:r>
        <w:rPr>
          <w:rFonts w:cs="Arial"/>
          <w:sz w:val="24"/>
          <w:szCs w:val="24"/>
        </w:rPr>
        <w:t>el total de mujeres involucradas en las mismas es de</w:t>
      </w:r>
      <w:r w:rsidR="002355EC">
        <w:rPr>
          <w:rFonts w:cs="Arial"/>
          <w:sz w:val="24"/>
          <w:szCs w:val="24"/>
        </w:rPr>
        <w:t xml:space="preserve"> 222</w:t>
      </w:r>
      <w:r>
        <w:rPr>
          <w:rFonts w:cs="Arial"/>
          <w:sz w:val="24"/>
          <w:szCs w:val="24"/>
        </w:rPr>
        <w:t>.</w:t>
      </w:r>
    </w:p>
    <w:p w:rsidR="009C3F97" w:rsidRDefault="009C3F97" w:rsidP="00863020">
      <w:pPr>
        <w:jc w:val="both"/>
        <w:rPr>
          <w:rFonts w:cs="Arial"/>
          <w:sz w:val="24"/>
          <w:szCs w:val="24"/>
        </w:rPr>
      </w:pPr>
    </w:p>
    <w:tbl>
      <w:tblPr>
        <w:tblStyle w:val="Listamedia1-nfasis5"/>
        <w:tblW w:w="9040" w:type="dxa"/>
        <w:tblLook w:val="04A0" w:firstRow="1" w:lastRow="0" w:firstColumn="1" w:lastColumn="0" w:noHBand="0" w:noVBand="1"/>
      </w:tblPr>
      <w:tblGrid>
        <w:gridCol w:w="6487"/>
        <w:gridCol w:w="1418"/>
        <w:gridCol w:w="1135"/>
      </w:tblGrid>
      <w:tr w:rsidR="004C3EDA" w:rsidRPr="00C04C8D" w:rsidTr="004C3EDA">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487" w:type="dxa"/>
          </w:tcPr>
          <w:p w:rsidR="004C3EDA" w:rsidRPr="004C3EDA" w:rsidRDefault="004C3EDA" w:rsidP="007763BE">
            <w:pPr>
              <w:jc w:val="center"/>
              <w:rPr>
                <w:sz w:val="24"/>
                <w:szCs w:val="24"/>
                <w:lang w:val="es-MX"/>
              </w:rPr>
            </w:pPr>
            <w:r w:rsidRPr="004C3EDA">
              <w:rPr>
                <w:sz w:val="24"/>
                <w:szCs w:val="24"/>
                <w:lang w:val="es-MX"/>
              </w:rPr>
              <w:t>META</w:t>
            </w:r>
          </w:p>
        </w:tc>
        <w:tc>
          <w:tcPr>
            <w:tcW w:w="1418" w:type="dxa"/>
          </w:tcPr>
          <w:p w:rsidR="004C3EDA" w:rsidRPr="000029A8" w:rsidRDefault="004C3EDA" w:rsidP="007763BE">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0029A8">
              <w:rPr>
                <w:b/>
                <w:sz w:val="24"/>
                <w:szCs w:val="24"/>
                <w:lang w:val="es-MX"/>
              </w:rPr>
              <w:t>Resultado alcanzado</w:t>
            </w:r>
          </w:p>
        </w:tc>
        <w:tc>
          <w:tcPr>
            <w:tcW w:w="1135" w:type="dxa"/>
          </w:tcPr>
          <w:p w:rsidR="004C3EDA" w:rsidRPr="000029A8" w:rsidRDefault="004C3EDA" w:rsidP="007763BE">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0029A8">
              <w:rPr>
                <w:b/>
                <w:sz w:val="24"/>
                <w:szCs w:val="24"/>
                <w:lang w:val="es-MX"/>
              </w:rPr>
              <w:t>% de logro</w:t>
            </w:r>
          </w:p>
        </w:tc>
      </w:tr>
      <w:tr w:rsidR="004C3EDA" w:rsidRPr="00C04C8D" w:rsidTr="004C3EDA">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487" w:type="dxa"/>
          </w:tcPr>
          <w:p w:rsidR="004C3EDA" w:rsidRPr="004C3EDA" w:rsidRDefault="004C3EDA" w:rsidP="004C3EDA">
            <w:pPr>
              <w:jc w:val="both"/>
              <w:rPr>
                <w:b w:val="0"/>
                <w:sz w:val="24"/>
                <w:szCs w:val="24"/>
                <w:lang w:val="es-MX"/>
              </w:rPr>
            </w:pPr>
            <w:r w:rsidRPr="004C3EDA">
              <w:rPr>
                <w:b w:val="0"/>
                <w:sz w:val="24"/>
                <w:szCs w:val="24"/>
                <w:lang w:val="es-MX"/>
              </w:rPr>
              <w:t>Recibir 24 pedidos generados a    Manos Dominicanas.</w:t>
            </w:r>
            <w:r w:rsidRPr="004C3EDA">
              <w:rPr>
                <w:b w:val="0"/>
                <w:sz w:val="24"/>
                <w:szCs w:val="24"/>
                <w:lang w:val="es-MX"/>
              </w:rPr>
              <w:tab/>
            </w:r>
          </w:p>
          <w:p w:rsidR="004C3EDA" w:rsidRPr="003C1FBD" w:rsidRDefault="004C3EDA" w:rsidP="003C1FBD">
            <w:pPr>
              <w:jc w:val="center"/>
              <w:rPr>
                <w:sz w:val="24"/>
                <w:szCs w:val="24"/>
                <w:lang w:val="es-MX"/>
              </w:rPr>
            </w:pPr>
          </w:p>
        </w:tc>
        <w:tc>
          <w:tcPr>
            <w:tcW w:w="1418" w:type="dxa"/>
          </w:tcPr>
          <w:p w:rsidR="004C3EDA" w:rsidRPr="00BF19B3" w:rsidRDefault="004C3EDA" w:rsidP="003C1FBD">
            <w:pPr>
              <w:jc w:val="center"/>
              <w:cnfStyle w:val="000000100000" w:firstRow="0" w:lastRow="0" w:firstColumn="0" w:lastColumn="0" w:oddVBand="0" w:evenVBand="0" w:oddHBand="1" w:evenHBand="0" w:firstRowFirstColumn="0" w:firstRowLastColumn="0" w:lastRowFirstColumn="0" w:lastRowLastColumn="0"/>
              <w:rPr>
                <w:sz w:val="24"/>
                <w:szCs w:val="24"/>
                <w:lang w:val="es-MX"/>
              </w:rPr>
            </w:pPr>
            <w:r w:rsidRPr="00BF19B3">
              <w:rPr>
                <w:sz w:val="24"/>
                <w:szCs w:val="24"/>
                <w:lang w:val="es-MX"/>
              </w:rPr>
              <w:t>6</w:t>
            </w:r>
          </w:p>
        </w:tc>
        <w:tc>
          <w:tcPr>
            <w:tcW w:w="1135" w:type="dxa"/>
          </w:tcPr>
          <w:p w:rsidR="004C3EDA" w:rsidRPr="00BF19B3" w:rsidRDefault="004C3EDA" w:rsidP="003C1FBD">
            <w:pPr>
              <w:jc w:val="center"/>
              <w:cnfStyle w:val="000000100000" w:firstRow="0" w:lastRow="0" w:firstColumn="0" w:lastColumn="0" w:oddVBand="0" w:evenVBand="0" w:oddHBand="1" w:evenHBand="0" w:firstRowFirstColumn="0" w:firstRowLastColumn="0" w:lastRowFirstColumn="0" w:lastRowLastColumn="0"/>
              <w:rPr>
                <w:sz w:val="24"/>
                <w:szCs w:val="24"/>
                <w:lang w:val="es-MX"/>
              </w:rPr>
            </w:pPr>
            <w:r w:rsidRPr="00BF19B3">
              <w:rPr>
                <w:sz w:val="24"/>
                <w:szCs w:val="24"/>
                <w:lang w:val="es-MX"/>
              </w:rPr>
              <w:t>25</w:t>
            </w:r>
          </w:p>
        </w:tc>
      </w:tr>
    </w:tbl>
    <w:p w:rsidR="004C3EDA" w:rsidRDefault="004C3EDA" w:rsidP="00863020">
      <w:pPr>
        <w:jc w:val="both"/>
        <w:rPr>
          <w:rFonts w:cs="Arial"/>
          <w:sz w:val="24"/>
          <w:szCs w:val="24"/>
        </w:rPr>
      </w:pPr>
      <w:r>
        <w:rPr>
          <w:rFonts w:cs="Arial"/>
          <w:sz w:val="24"/>
          <w:szCs w:val="24"/>
        </w:rPr>
        <w:lastRenderedPageBreak/>
        <w:t>Estos pedidos a Manos Dominicanas, fueron solicitados desde el Distrito Nacional, La Romana, Puerto Plata y Boca Chica.</w:t>
      </w:r>
    </w:p>
    <w:p w:rsidR="002E3681" w:rsidRDefault="007C08E5" w:rsidP="00863020">
      <w:pPr>
        <w:jc w:val="both"/>
        <w:rPr>
          <w:rFonts w:cs="Arial"/>
          <w:sz w:val="24"/>
          <w:szCs w:val="24"/>
        </w:rPr>
      </w:pPr>
      <w:r>
        <w:rPr>
          <w:rFonts w:cs="Arial"/>
          <w:sz w:val="24"/>
          <w:szCs w:val="24"/>
        </w:rPr>
        <w:t xml:space="preserve">Manos Dominicanas es </w:t>
      </w:r>
      <w:r w:rsidRPr="007C08E5">
        <w:rPr>
          <w:rFonts w:cs="Arial"/>
          <w:sz w:val="24"/>
          <w:szCs w:val="24"/>
        </w:rPr>
        <w:t>una marca que identifica y agrupa productos de alta calidad y precios justos elaborados por familias beneficiarias del programa.</w:t>
      </w:r>
      <w:r>
        <w:rPr>
          <w:rFonts w:cs="Arial"/>
          <w:sz w:val="24"/>
          <w:szCs w:val="24"/>
        </w:rPr>
        <w:t xml:space="preserve"> Sus puntos de ventas son establecidos </w:t>
      </w:r>
      <w:r w:rsidRPr="007C08E5">
        <w:rPr>
          <w:rFonts w:cs="Arial"/>
          <w:sz w:val="24"/>
          <w:szCs w:val="24"/>
        </w:rPr>
        <w:t>con el objetivo de dar a conocer la comercialización de productos artesanales que incentivan la producción de miembros beneficiarios.</w:t>
      </w:r>
    </w:p>
    <w:p w:rsidR="00A4570B" w:rsidRPr="00A4570B" w:rsidRDefault="00A4570B" w:rsidP="00A4570B">
      <w:pPr>
        <w:jc w:val="both"/>
        <w:rPr>
          <w:rFonts w:cs="Arial"/>
          <w:sz w:val="24"/>
          <w:szCs w:val="24"/>
        </w:rPr>
      </w:pPr>
      <w:r>
        <w:rPr>
          <w:rFonts w:cs="Arial"/>
          <w:sz w:val="24"/>
          <w:szCs w:val="24"/>
        </w:rPr>
        <w:t xml:space="preserve">Durante el mes de julio, </w:t>
      </w:r>
      <w:hyperlink r:id="rId16" w:history="1">
        <w:r w:rsidRPr="00A4570B">
          <w:rPr>
            <w:rFonts w:cs="Arial"/>
            <w:sz w:val="24"/>
            <w:szCs w:val="24"/>
          </w:rPr>
          <w:t>Manos Dominicanas</w:t>
        </w:r>
      </w:hyperlink>
      <w:r w:rsidRPr="00A4570B">
        <w:rPr>
          <w:rFonts w:cs="Arial"/>
          <w:sz w:val="24"/>
          <w:szCs w:val="24"/>
        </w:rPr>
        <w:t> part</w:t>
      </w:r>
      <w:r>
        <w:rPr>
          <w:rFonts w:cs="Arial"/>
          <w:sz w:val="24"/>
          <w:szCs w:val="24"/>
        </w:rPr>
        <w:t>icipó en la Feria “Tu País”, una</w:t>
      </w:r>
      <w:r w:rsidRPr="00A4570B">
        <w:rPr>
          <w:rFonts w:cs="Arial"/>
          <w:sz w:val="24"/>
          <w:szCs w:val="24"/>
        </w:rPr>
        <w:t xml:space="preserve"> </w:t>
      </w:r>
      <w:r>
        <w:rPr>
          <w:rFonts w:cs="Arial"/>
          <w:sz w:val="24"/>
          <w:szCs w:val="24"/>
        </w:rPr>
        <w:t>actividad para promover la</w:t>
      </w:r>
      <w:r w:rsidRPr="00A4570B">
        <w:rPr>
          <w:rFonts w:cs="Arial"/>
          <w:sz w:val="24"/>
          <w:szCs w:val="24"/>
        </w:rPr>
        <w:t xml:space="preserve"> cultura y </w:t>
      </w:r>
      <w:r>
        <w:rPr>
          <w:rFonts w:cs="Arial"/>
          <w:sz w:val="24"/>
          <w:szCs w:val="24"/>
        </w:rPr>
        <w:t xml:space="preserve">el </w:t>
      </w:r>
      <w:r w:rsidRPr="00A4570B">
        <w:rPr>
          <w:rFonts w:cs="Arial"/>
          <w:sz w:val="24"/>
          <w:szCs w:val="24"/>
        </w:rPr>
        <w:t xml:space="preserve">turismo. Durante la misma se exhibieron piezas especiales, únicas y originales de </w:t>
      </w:r>
      <w:r>
        <w:rPr>
          <w:rFonts w:cs="Arial"/>
          <w:sz w:val="24"/>
          <w:szCs w:val="24"/>
        </w:rPr>
        <w:t>los artesanos y artesanas Prosoli.</w:t>
      </w:r>
    </w:p>
    <w:p w:rsidR="00A4570B" w:rsidRPr="00A4570B" w:rsidRDefault="00A4570B" w:rsidP="00A4570B">
      <w:pPr>
        <w:jc w:val="both"/>
        <w:rPr>
          <w:rFonts w:cs="Arial"/>
          <w:sz w:val="24"/>
          <w:szCs w:val="24"/>
        </w:rPr>
      </w:pPr>
      <w:r w:rsidRPr="00A4570B">
        <w:rPr>
          <w:rFonts w:cs="Arial"/>
          <w:sz w:val="24"/>
          <w:szCs w:val="24"/>
        </w:rPr>
        <w:t>La feria estuvo organizada por la agencia de comunicación Target Consultores de Mercado, especialista en la creación y organización de medios y eventos turísticos.</w:t>
      </w:r>
    </w:p>
    <w:p w:rsidR="002D5803" w:rsidRPr="00A4570B" w:rsidRDefault="00A4570B" w:rsidP="00863020">
      <w:pPr>
        <w:jc w:val="both"/>
        <w:rPr>
          <w:rFonts w:cs="Arial"/>
          <w:sz w:val="24"/>
          <w:szCs w:val="24"/>
        </w:rPr>
      </w:pPr>
      <w:r w:rsidRPr="00A4570B">
        <w:rPr>
          <w:rFonts w:cs="Arial"/>
          <w:sz w:val="24"/>
          <w:szCs w:val="24"/>
        </w:rPr>
        <w:t xml:space="preserve">Por otra parte, la Unidad de Proyectos Sociales, también </w:t>
      </w:r>
      <w:r w:rsidR="00612834" w:rsidRPr="00A4570B">
        <w:rPr>
          <w:rFonts w:cs="Arial"/>
          <w:sz w:val="24"/>
          <w:szCs w:val="24"/>
        </w:rPr>
        <w:t>coordinó</w:t>
      </w:r>
      <w:r w:rsidRPr="00A4570B">
        <w:rPr>
          <w:rFonts w:cs="Arial"/>
          <w:sz w:val="24"/>
          <w:szCs w:val="24"/>
        </w:rPr>
        <w:t xml:space="preserve"> actividad en la que </w:t>
      </w:r>
      <w:r>
        <w:rPr>
          <w:rFonts w:cs="Arial"/>
          <w:sz w:val="24"/>
          <w:szCs w:val="24"/>
        </w:rPr>
        <w:t>i</w:t>
      </w:r>
      <w:r w:rsidRPr="00A4570B">
        <w:rPr>
          <w:rFonts w:cs="Arial"/>
          <w:sz w:val="24"/>
          <w:szCs w:val="24"/>
        </w:rPr>
        <w:t>ntegrantes del taller de costura de CAYENA participaron en una capacitación en el </w:t>
      </w:r>
      <w:hyperlink r:id="rId17" w:history="1">
        <w:r w:rsidRPr="00A4570B">
          <w:rPr>
            <w:rFonts w:cs="Arial"/>
            <w:sz w:val="24"/>
            <w:szCs w:val="24"/>
          </w:rPr>
          <w:t>Instituto Técnico Superior Comunitario - ITSC</w:t>
        </w:r>
      </w:hyperlink>
      <w:r w:rsidRPr="00A4570B">
        <w:rPr>
          <w:rFonts w:cs="Arial"/>
          <w:sz w:val="24"/>
          <w:szCs w:val="24"/>
        </w:rPr>
        <w:t xml:space="preserve">, con la finalidad de perfeccionar sus diseños para la participación en Dominicana Moda 2016. De igual forma los estudiantes, profesores y la dirección de la escuela de diseño </w:t>
      </w:r>
      <w:r>
        <w:rPr>
          <w:rFonts w:cs="Arial"/>
          <w:sz w:val="24"/>
          <w:szCs w:val="24"/>
        </w:rPr>
        <w:t>visitaron las instalaciones de C</w:t>
      </w:r>
      <w:r w:rsidRPr="00A4570B">
        <w:rPr>
          <w:rFonts w:cs="Arial"/>
          <w:sz w:val="24"/>
          <w:szCs w:val="24"/>
        </w:rPr>
        <w:t xml:space="preserve">ayena para conocer más del programa y ver las maquinarias que </w:t>
      </w:r>
      <w:r>
        <w:rPr>
          <w:rFonts w:cs="Arial"/>
          <w:sz w:val="24"/>
          <w:szCs w:val="24"/>
        </w:rPr>
        <w:t xml:space="preserve">se poseen </w:t>
      </w:r>
      <w:r w:rsidRPr="00A4570B">
        <w:rPr>
          <w:rFonts w:cs="Arial"/>
          <w:sz w:val="24"/>
          <w:szCs w:val="24"/>
        </w:rPr>
        <w:t>para la confección de los diseños que participarán en Dominicana Moda 2016.</w:t>
      </w:r>
    </w:p>
    <w:p w:rsidR="004C3EDA" w:rsidRDefault="004C3EDA" w:rsidP="00863020">
      <w:pPr>
        <w:jc w:val="both"/>
        <w:rPr>
          <w:rFonts w:cs="Arial"/>
          <w:sz w:val="24"/>
          <w:szCs w:val="24"/>
        </w:rPr>
      </w:pPr>
    </w:p>
    <w:tbl>
      <w:tblPr>
        <w:tblStyle w:val="Listamedia1-nfasis5"/>
        <w:tblW w:w="9079" w:type="dxa"/>
        <w:tblLook w:val="04A0" w:firstRow="1" w:lastRow="0" w:firstColumn="1" w:lastColumn="0" w:noHBand="0" w:noVBand="1"/>
      </w:tblPr>
      <w:tblGrid>
        <w:gridCol w:w="6577"/>
        <w:gridCol w:w="1328"/>
        <w:gridCol w:w="1174"/>
      </w:tblGrid>
      <w:tr w:rsidR="004C3EDA" w:rsidRPr="00C04C8D" w:rsidTr="004C3EDA">
        <w:trPr>
          <w:cnfStyle w:val="100000000000" w:firstRow="1" w:lastRow="0" w:firstColumn="0" w:lastColumn="0" w:oddVBand="0" w:evenVBand="0" w:oddHBand="0"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6577" w:type="dxa"/>
          </w:tcPr>
          <w:p w:rsidR="004C3EDA" w:rsidRPr="004C3EDA" w:rsidRDefault="004C3EDA" w:rsidP="007763BE">
            <w:pPr>
              <w:jc w:val="center"/>
              <w:rPr>
                <w:sz w:val="24"/>
                <w:szCs w:val="24"/>
                <w:lang w:val="es-MX"/>
              </w:rPr>
            </w:pPr>
            <w:r w:rsidRPr="004C3EDA">
              <w:rPr>
                <w:sz w:val="24"/>
                <w:szCs w:val="24"/>
                <w:lang w:val="es-MX"/>
              </w:rPr>
              <w:t>META</w:t>
            </w:r>
          </w:p>
        </w:tc>
        <w:tc>
          <w:tcPr>
            <w:tcW w:w="1328" w:type="dxa"/>
          </w:tcPr>
          <w:p w:rsidR="004C3EDA" w:rsidRPr="000029A8" w:rsidRDefault="004C3EDA" w:rsidP="007763BE">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0029A8">
              <w:rPr>
                <w:b/>
                <w:sz w:val="24"/>
                <w:szCs w:val="24"/>
                <w:lang w:val="es-MX"/>
              </w:rPr>
              <w:t>Resultado alcanzado</w:t>
            </w:r>
          </w:p>
        </w:tc>
        <w:tc>
          <w:tcPr>
            <w:tcW w:w="1174" w:type="dxa"/>
          </w:tcPr>
          <w:p w:rsidR="004C3EDA" w:rsidRPr="000029A8" w:rsidRDefault="004C3EDA" w:rsidP="007763BE">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0029A8">
              <w:rPr>
                <w:b/>
                <w:sz w:val="24"/>
                <w:szCs w:val="24"/>
                <w:lang w:val="es-MX"/>
              </w:rPr>
              <w:t>% de logro</w:t>
            </w:r>
          </w:p>
        </w:tc>
      </w:tr>
      <w:tr w:rsidR="004C3EDA" w:rsidRPr="00C04C8D" w:rsidTr="004C3EDA">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6577" w:type="dxa"/>
          </w:tcPr>
          <w:p w:rsidR="004C3EDA" w:rsidRPr="004C3EDA" w:rsidRDefault="004C3EDA" w:rsidP="004C3EDA">
            <w:pPr>
              <w:jc w:val="both"/>
              <w:rPr>
                <w:b w:val="0"/>
                <w:sz w:val="24"/>
                <w:szCs w:val="24"/>
                <w:lang w:val="es-MX"/>
              </w:rPr>
            </w:pPr>
            <w:r>
              <w:rPr>
                <w:b w:val="0"/>
                <w:sz w:val="24"/>
                <w:szCs w:val="24"/>
                <w:lang w:val="es-MX"/>
              </w:rPr>
              <w:t>Integrar 35</w:t>
            </w:r>
            <w:r w:rsidRPr="004C3EDA">
              <w:rPr>
                <w:b w:val="0"/>
                <w:sz w:val="24"/>
                <w:szCs w:val="24"/>
                <w:lang w:val="es-MX"/>
              </w:rPr>
              <w:t xml:space="preserve"> familias a la comercialización de productos de los huertos o microempresas a través de la RAS.</w:t>
            </w:r>
          </w:p>
          <w:p w:rsidR="004C3EDA" w:rsidRPr="007C08E5" w:rsidRDefault="004C3EDA" w:rsidP="007763BE">
            <w:pPr>
              <w:jc w:val="center"/>
              <w:rPr>
                <w:sz w:val="24"/>
                <w:szCs w:val="24"/>
                <w:lang w:val="es-MX"/>
              </w:rPr>
            </w:pPr>
          </w:p>
        </w:tc>
        <w:tc>
          <w:tcPr>
            <w:tcW w:w="1328" w:type="dxa"/>
          </w:tcPr>
          <w:p w:rsidR="004C3EDA" w:rsidRPr="00BF19B3" w:rsidRDefault="004C3EDA" w:rsidP="007763BE">
            <w:pPr>
              <w:jc w:val="center"/>
              <w:cnfStyle w:val="000000100000" w:firstRow="0" w:lastRow="0" w:firstColumn="0" w:lastColumn="0" w:oddVBand="0" w:evenVBand="0" w:oddHBand="1" w:evenHBand="0" w:firstRowFirstColumn="0" w:firstRowLastColumn="0" w:lastRowFirstColumn="0" w:lastRowLastColumn="0"/>
              <w:rPr>
                <w:sz w:val="24"/>
                <w:szCs w:val="24"/>
                <w:lang w:val="es-MX"/>
              </w:rPr>
            </w:pPr>
            <w:r w:rsidRPr="00BF19B3">
              <w:rPr>
                <w:sz w:val="24"/>
                <w:szCs w:val="24"/>
                <w:lang w:val="es-MX"/>
              </w:rPr>
              <w:t>6</w:t>
            </w:r>
          </w:p>
        </w:tc>
        <w:tc>
          <w:tcPr>
            <w:tcW w:w="1174" w:type="dxa"/>
          </w:tcPr>
          <w:p w:rsidR="004C3EDA" w:rsidRPr="00BF19B3" w:rsidRDefault="004C3EDA" w:rsidP="007763BE">
            <w:pPr>
              <w:jc w:val="center"/>
              <w:cnfStyle w:val="000000100000" w:firstRow="0" w:lastRow="0" w:firstColumn="0" w:lastColumn="0" w:oddVBand="0" w:evenVBand="0" w:oddHBand="1" w:evenHBand="0" w:firstRowFirstColumn="0" w:firstRowLastColumn="0" w:lastRowFirstColumn="0" w:lastRowLastColumn="0"/>
              <w:rPr>
                <w:sz w:val="24"/>
                <w:szCs w:val="24"/>
                <w:lang w:val="es-MX"/>
              </w:rPr>
            </w:pPr>
            <w:r w:rsidRPr="00BF19B3">
              <w:rPr>
                <w:sz w:val="24"/>
                <w:szCs w:val="24"/>
                <w:lang w:val="es-MX"/>
              </w:rPr>
              <w:t>17</w:t>
            </w:r>
          </w:p>
        </w:tc>
      </w:tr>
    </w:tbl>
    <w:p w:rsidR="00DF52BC" w:rsidRDefault="00DF52BC" w:rsidP="00863020">
      <w:pPr>
        <w:jc w:val="both"/>
        <w:rPr>
          <w:rFonts w:cs="Arial"/>
          <w:sz w:val="24"/>
          <w:szCs w:val="24"/>
        </w:rPr>
      </w:pPr>
      <w:r>
        <w:rPr>
          <w:rFonts w:cs="Arial"/>
          <w:sz w:val="24"/>
          <w:szCs w:val="24"/>
        </w:rPr>
        <w:t>El total de jefas de familias involucradas en esta acci</w:t>
      </w:r>
      <w:r w:rsidR="004C3EDA">
        <w:rPr>
          <w:rFonts w:cs="Arial"/>
          <w:sz w:val="24"/>
          <w:szCs w:val="24"/>
        </w:rPr>
        <w:t>ón son mujeres residentes en la comunidad de Nagua en la provincia María Trinidad Sánchez.</w:t>
      </w:r>
    </w:p>
    <w:p w:rsidR="004C3EDA" w:rsidRDefault="004C3EDA" w:rsidP="00863020">
      <w:pPr>
        <w:jc w:val="both"/>
        <w:rPr>
          <w:rFonts w:cs="Arial"/>
          <w:sz w:val="24"/>
          <w:szCs w:val="24"/>
        </w:rPr>
      </w:pPr>
    </w:p>
    <w:tbl>
      <w:tblPr>
        <w:tblStyle w:val="Listamedia1-nfasis5"/>
        <w:tblW w:w="9000" w:type="dxa"/>
        <w:tblLook w:val="04A0" w:firstRow="1" w:lastRow="0" w:firstColumn="1" w:lastColumn="0" w:noHBand="0" w:noVBand="1"/>
      </w:tblPr>
      <w:tblGrid>
        <w:gridCol w:w="6487"/>
        <w:gridCol w:w="1418"/>
        <w:gridCol w:w="1095"/>
      </w:tblGrid>
      <w:tr w:rsidR="004C3EDA" w:rsidRPr="00C04C8D" w:rsidTr="004C3EDA">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6487" w:type="dxa"/>
          </w:tcPr>
          <w:p w:rsidR="004C3EDA" w:rsidRPr="004C3EDA" w:rsidRDefault="004C3EDA" w:rsidP="007763BE">
            <w:pPr>
              <w:jc w:val="center"/>
              <w:rPr>
                <w:sz w:val="24"/>
                <w:szCs w:val="24"/>
                <w:lang w:val="es-MX"/>
              </w:rPr>
            </w:pPr>
            <w:r w:rsidRPr="004C3EDA">
              <w:rPr>
                <w:sz w:val="24"/>
                <w:szCs w:val="24"/>
                <w:lang w:val="es-MX"/>
              </w:rPr>
              <w:t>META</w:t>
            </w:r>
          </w:p>
        </w:tc>
        <w:tc>
          <w:tcPr>
            <w:tcW w:w="1418" w:type="dxa"/>
          </w:tcPr>
          <w:p w:rsidR="004C3EDA" w:rsidRPr="000029A8" w:rsidRDefault="004C3EDA" w:rsidP="007763BE">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0029A8">
              <w:rPr>
                <w:b/>
                <w:sz w:val="24"/>
                <w:szCs w:val="24"/>
                <w:lang w:val="es-MX"/>
              </w:rPr>
              <w:t>Resultado alcanzado</w:t>
            </w:r>
          </w:p>
        </w:tc>
        <w:tc>
          <w:tcPr>
            <w:tcW w:w="1095" w:type="dxa"/>
          </w:tcPr>
          <w:p w:rsidR="004C3EDA" w:rsidRPr="000029A8" w:rsidRDefault="004C3EDA" w:rsidP="007763BE">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0029A8">
              <w:rPr>
                <w:b/>
                <w:sz w:val="24"/>
                <w:szCs w:val="24"/>
                <w:lang w:val="es-MX"/>
              </w:rPr>
              <w:t>% de logro</w:t>
            </w:r>
          </w:p>
        </w:tc>
      </w:tr>
      <w:tr w:rsidR="004C3EDA" w:rsidRPr="00C04C8D" w:rsidTr="004C3EDA">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6487" w:type="dxa"/>
          </w:tcPr>
          <w:p w:rsidR="004C3EDA" w:rsidRPr="004C3EDA" w:rsidRDefault="004C3EDA" w:rsidP="004C3EDA">
            <w:pPr>
              <w:jc w:val="both"/>
              <w:rPr>
                <w:b w:val="0"/>
                <w:sz w:val="24"/>
                <w:szCs w:val="24"/>
                <w:lang w:val="es-MX"/>
              </w:rPr>
            </w:pPr>
            <w:r w:rsidRPr="004C3EDA">
              <w:rPr>
                <w:b w:val="0"/>
                <w:sz w:val="24"/>
                <w:szCs w:val="24"/>
                <w:lang w:val="es-MX"/>
              </w:rPr>
              <w:t>Presentar la oferta de la línea textil Cayena a 6 cadenas comerciales.</w:t>
            </w:r>
          </w:p>
          <w:p w:rsidR="004C3EDA" w:rsidRPr="007C08E5" w:rsidRDefault="004C3EDA" w:rsidP="007763BE">
            <w:pPr>
              <w:jc w:val="center"/>
              <w:rPr>
                <w:sz w:val="24"/>
                <w:szCs w:val="24"/>
                <w:lang w:val="es-MX"/>
              </w:rPr>
            </w:pPr>
          </w:p>
        </w:tc>
        <w:tc>
          <w:tcPr>
            <w:tcW w:w="1418" w:type="dxa"/>
          </w:tcPr>
          <w:p w:rsidR="004C3EDA" w:rsidRPr="00BF19B3" w:rsidRDefault="004C3EDA" w:rsidP="007763BE">
            <w:pPr>
              <w:jc w:val="center"/>
              <w:cnfStyle w:val="000000100000" w:firstRow="0" w:lastRow="0" w:firstColumn="0" w:lastColumn="0" w:oddVBand="0" w:evenVBand="0" w:oddHBand="1" w:evenHBand="0" w:firstRowFirstColumn="0" w:firstRowLastColumn="0" w:lastRowFirstColumn="0" w:lastRowLastColumn="0"/>
              <w:rPr>
                <w:sz w:val="24"/>
                <w:szCs w:val="24"/>
                <w:lang w:val="es-MX"/>
              </w:rPr>
            </w:pPr>
            <w:r w:rsidRPr="00BF19B3">
              <w:rPr>
                <w:sz w:val="24"/>
                <w:szCs w:val="24"/>
                <w:lang w:val="es-MX"/>
              </w:rPr>
              <w:t>1</w:t>
            </w:r>
          </w:p>
        </w:tc>
        <w:tc>
          <w:tcPr>
            <w:tcW w:w="1095" w:type="dxa"/>
          </w:tcPr>
          <w:p w:rsidR="004C3EDA" w:rsidRPr="00BF19B3" w:rsidRDefault="004C3EDA" w:rsidP="007763BE">
            <w:pPr>
              <w:jc w:val="center"/>
              <w:cnfStyle w:val="000000100000" w:firstRow="0" w:lastRow="0" w:firstColumn="0" w:lastColumn="0" w:oddVBand="0" w:evenVBand="0" w:oddHBand="1" w:evenHBand="0" w:firstRowFirstColumn="0" w:firstRowLastColumn="0" w:lastRowFirstColumn="0" w:lastRowLastColumn="0"/>
              <w:rPr>
                <w:sz w:val="24"/>
                <w:szCs w:val="24"/>
                <w:lang w:val="es-MX"/>
              </w:rPr>
            </w:pPr>
            <w:r w:rsidRPr="00BF19B3">
              <w:rPr>
                <w:sz w:val="24"/>
                <w:szCs w:val="24"/>
                <w:lang w:val="es-MX"/>
              </w:rPr>
              <w:t>17</w:t>
            </w:r>
          </w:p>
        </w:tc>
      </w:tr>
    </w:tbl>
    <w:p w:rsidR="009C3F97" w:rsidRPr="00EA7D66" w:rsidRDefault="004C3EDA" w:rsidP="00EA7D66">
      <w:pPr>
        <w:jc w:val="both"/>
        <w:rPr>
          <w:rFonts w:cs="Arial"/>
          <w:sz w:val="24"/>
          <w:szCs w:val="24"/>
        </w:rPr>
      </w:pPr>
      <w:r>
        <w:rPr>
          <w:rFonts w:cs="Arial"/>
          <w:sz w:val="24"/>
          <w:szCs w:val="24"/>
        </w:rPr>
        <w:t>La cadena comercial a la</w:t>
      </w:r>
      <w:r w:rsidR="00C15DF3">
        <w:rPr>
          <w:rFonts w:cs="Arial"/>
          <w:sz w:val="24"/>
          <w:szCs w:val="24"/>
        </w:rPr>
        <w:t xml:space="preserve"> que </w:t>
      </w:r>
      <w:r>
        <w:rPr>
          <w:rFonts w:cs="Arial"/>
          <w:sz w:val="24"/>
          <w:szCs w:val="24"/>
        </w:rPr>
        <w:t>fueron presentadas las ofertas pertenece al municipio de Santo Domingo Este.</w:t>
      </w:r>
    </w:p>
    <w:p w:rsidR="009C3F97" w:rsidRDefault="009C3F97" w:rsidP="00863020">
      <w:pPr>
        <w:spacing w:after="0" w:line="240" w:lineRule="auto"/>
        <w:jc w:val="both"/>
        <w:rPr>
          <w:rFonts w:cs="Arial"/>
          <w:b/>
          <w:sz w:val="24"/>
          <w:szCs w:val="24"/>
        </w:rPr>
      </w:pPr>
    </w:p>
    <w:p w:rsidR="009C3F97" w:rsidRDefault="009C3F97" w:rsidP="00863020">
      <w:pPr>
        <w:spacing w:after="0" w:line="240" w:lineRule="auto"/>
        <w:jc w:val="both"/>
        <w:rPr>
          <w:rFonts w:cs="Arial"/>
          <w:b/>
          <w:sz w:val="24"/>
          <w:szCs w:val="24"/>
        </w:rPr>
      </w:pPr>
    </w:p>
    <w:tbl>
      <w:tblPr>
        <w:tblStyle w:val="Listamedia1-nfasis5"/>
        <w:tblW w:w="8904" w:type="dxa"/>
        <w:tblLook w:val="04A0" w:firstRow="1" w:lastRow="0" w:firstColumn="1" w:lastColumn="0" w:noHBand="0" w:noVBand="1"/>
      </w:tblPr>
      <w:tblGrid>
        <w:gridCol w:w="6439"/>
        <w:gridCol w:w="1328"/>
        <w:gridCol w:w="1137"/>
      </w:tblGrid>
      <w:tr w:rsidR="00EA7D66" w:rsidRPr="00C04C8D" w:rsidTr="00EA7D66">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6487" w:type="dxa"/>
          </w:tcPr>
          <w:p w:rsidR="00EA7D66" w:rsidRPr="00EA7D66" w:rsidRDefault="00EA7D66" w:rsidP="00EA7D66">
            <w:pPr>
              <w:jc w:val="center"/>
              <w:rPr>
                <w:sz w:val="24"/>
                <w:szCs w:val="24"/>
                <w:lang w:val="es-MX"/>
              </w:rPr>
            </w:pPr>
            <w:r w:rsidRPr="00EA7D66">
              <w:rPr>
                <w:sz w:val="24"/>
                <w:szCs w:val="24"/>
                <w:lang w:val="es-MX"/>
              </w:rPr>
              <w:t>META</w:t>
            </w:r>
          </w:p>
        </w:tc>
        <w:tc>
          <w:tcPr>
            <w:tcW w:w="1276" w:type="dxa"/>
          </w:tcPr>
          <w:p w:rsidR="00EA7D66" w:rsidRPr="000029A8" w:rsidRDefault="00EA7D66" w:rsidP="00EA7D66">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0029A8">
              <w:rPr>
                <w:b/>
                <w:sz w:val="24"/>
                <w:szCs w:val="24"/>
                <w:lang w:val="es-MX"/>
              </w:rPr>
              <w:t>Resultado alcanzado</w:t>
            </w:r>
          </w:p>
        </w:tc>
        <w:tc>
          <w:tcPr>
            <w:tcW w:w="1141" w:type="dxa"/>
          </w:tcPr>
          <w:p w:rsidR="00EA7D66" w:rsidRPr="000029A8" w:rsidRDefault="00EA7D66" w:rsidP="00EA7D66">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0029A8">
              <w:rPr>
                <w:b/>
                <w:sz w:val="24"/>
                <w:szCs w:val="24"/>
                <w:lang w:val="es-MX"/>
              </w:rPr>
              <w:t>% de logro</w:t>
            </w:r>
          </w:p>
        </w:tc>
      </w:tr>
      <w:tr w:rsidR="00EA7D66" w:rsidRPr="00C04C8D" w:rsidTr="001F0D37">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6487" w:type="dxa"/>
          </w:tcPr>
          <w:p w:rsidR="00EA7D66" w:rsidRPr="00EA7D66" w:rsidRDefault="00EA7D66" w:rsidP="00EA7D66">
            <w:pPr>
              <w:jc w:val="both"/>
              <w:rPr>
                <w:b w:val="0"/>
                <w:sz w:val="24"/>
                <w:szCs w:val="24"/>
              </w:rPr>
            </w:pPr>
          </w:p>
          <w:p w:rsidR="00EA7D66" w:rsidRPr="00EA7D66" w:rsidRDefault="001F0D37" w:rsidP="00EA7D66">
            <w:pPr>
              <w:jc w:val="both"/>
              <w:rPr>
                <w:b w:val="0"/>
                <w:sz w:val="24"/>
                <w:szCs w:val="24"/>
              </w:rPr>
            </w:pPr>
            <w:r>
              <w:rPr>
                <w:b w:val="0"/>
                <w:sz w:val="24"/>
                <w:szCs w:val="24"/>
              </w:rPr>
              <w:t>Formar 15</w:t>
            </w:r>
            <w:r w:rsidR="00EA7D66" w:rsidRPr="00EA7D66">
              <w:rPr>
                <w:b w:val="0"/>
                <w:sz w:val="24"/>
                <w:szCs w:val="24"/>
              </w:rPr>
              <w:t xml:space="preserve"> microempresas en reciclaje de lilas y de neumáticos con personas egresadas de los CCPP’s.</w:t>
            </w:r>
          </w:p>
          <w:p w:rsidR="00EA7D66" w:rsidRPr="00EA7D66" w:rsidRDefault="00EA7D66" w:rsidP="00EA7D66">
            <w:pPr>
              <w:jc w:val="both"/>
              <w:rPr>
                <w:b w:val="0"/>
                <w:sz w:val="24"/>
                <w:szCs w:val="24"/>
              </w:rPr>
            </w:pPr>
          </w:p>
        </w:tc>
        <w:tc>
          <w:tcPr>
            <w:tcW w:w="1276" w:type="dxa"/>
            <w:vAlign w:val="center"/>
          </w:tcPr>
          <w:p w:rsidR="00EA7D66" w:rsidRPr="00BF19B3" w:rsidRDefault="00EA7D66" w:rsidP="001F0D37">
            <w:pPr>
              <w:jc w:val="center"/>
              <w:cnfStyle w:val="000000100000" w:firstRow="0" w:lastRow="0" w:firstColumn="0" w:lastColumn="0" w:oddVBand="0" w:evenVBand="0" w:oddHBand="1" w:evenHBand="0" w:firstRowFirstColumn="0" w:firstRowLastColumn="0" w:lastRowFirstColumn="0" w:lastRowLastColumn="0"/>
              <w:rPr>
                <w:sz w:val="24"/>
                <w:szCs w:val="28"/>
              </w:rPr>
            </w:pPr>
          </w:p>
          <w:p w:rsidR="00EA7D66" w:rsidRPr="00BF19B3" w:rsidRDefault="00EA7D66" w:rsidP="001F0D37">
            <w:pPr>
              <w:jc w:val="center"/>
              <w:cnfStyle w:val="000000100000" w:firstRow="0" w:lastRow="0" w:firstColumn="0" w:lastColumn="0" w:oddVBand="0" w:evenVBand="0" w:oddHBand="1" w:evenHBand="0" w:firstRowFirstColumn="0" w:firstRowLastColumn="0" w:lastRowFirstColumn="0" w:lastRowLastColumn="0"/>
              <w:rPr>
                <w:sz w:val="24"/>
                <w:szCs w:val="28"/>
              </w:rPr>
            </w:pPr>
            <w:r w:rsidRPr="00BF19B3">
              <w:rPr>
                <w:sz w:val="24"/>
                <w:szCs w:val="28"/>
              </w:rPr>
              <w:t>1</w:t>
            </w:r>
          </w:p>
        </w:tc>
        <w:tc>
          <w:tcPr>
            <w:tcW w:w="1141" w:type="dxa"/>
            <w:vAlign w:val="center"/>
          </w:tcPr>
          <w:p w:rsidR="00EA7D66" w:rsidRPr="00BF19B3" w:rsidRDefault="00EA7D66" w:rsidP="001F0D37">
            <w:pPr>
              <w:jc w:val="center"/>
              <w:cnfStyle w:val="000000100000" w:firstRow="0" w:lastRow="0" w:firstColumn="0" w:lastColumn="0" w:oddVBand="0" w:evenVBand="0" w:oddHBand="1" w:evenHBand="0" w:firstRowFirstColumn="0" w:firstRowLastColumn="0" w:lastRowFirstColumn="0" w:lastRowLastColumn="0"/>
              <w:rPr>
                <w:sz w:val="24"/>
                <w:szCs w:val="28"/>
              </w:rPr>
            </w:pPr>
          </w:p>
          <w:p w:rsidR="00EA7D66" w:rsidRPr="00BF19B3" w:rsidRDefault="001F0D37" w:rsidP="001F0D37">
            <w:pPr>
              <w:jc w:val="center"/>
              <w:cnfStyle w:val="000000100000" w:firstRow="0" w:lastRow="0" w:firstColumn="0" w:lastColumn="0" w:oddVBand="0" w:evenVBand="0" w:oddHBand="1" w:evenHBand="0" w:firstRowFirstColumn="0" w:firstRowLastColumn="0" w:lastRowFirstColumn="0" w:lastRowLastColumn="0"/>
              <w:rPr>
                <w:color w:val="339933"/>
                <w:sz w:val="24"/>
                <w:szCs w:val="28"/>
              </w:rPr>
            </w:pPr>
            <w:r w:rsidRPr="00BF19B3">
              <w:rPr>
                <w:sz w:val="24"/>
                <w:szCs w:val="28"/>
              </w:rPr>
              <w:t>7</w:t>
            </w:r>
          </w:p>
        </w:tc>
      </w:tr>
      <w:tr w:rsidR="00EA7D66" w:rsidRPr="00C04C8D" w:rsidTr="001F0D37">
        <w:trPr>
          <w:trHeight w:val="345"/>
        </w:trPr>
        <w:tc>
          <w:tcPr>
            <w:cnfStyle w:val="001000000000" w:firstRow="0" w:lastRow="0" w:firstColumn="1" w:lastColumn="0" w:oddVBand="0" w:evenVBand="0" w:oddHBand="0" w:evenHBand="0" w:firstRowFirstColumn="0" w:firstRowLastColumn="0" w:lastRowFirstColumn="0" w:lastRowLastColumn="0"/>
            <w:tcW w:w="6487" w:type="dxa"/>
          </w:tcPr>
          <w:p w:rsidR="00EA7D66" w:rsidRDefault="00EA7D66" w:rsidP="00EA7D66">
            <w:pPr>
              <w:jc w:val="both"/>
              <w:rPr>
                <w:b w:val="0"/>
                <w:sz w:val="24"/>
                <w:szCs w:val="24"/>
              </w:rPr>
            </w:pPr>
            <w:r>
              <w:rPr>
                <w:b w:val="0"/>
                <w:sz w:val="24"/>
                <w:szCs w:val="24"/>
              </w:rPr>
              <w:t xml:space="preserve">Capacitar </w:t>
            </w:r>
            <w:r w:rsidR="001F0D37">
              <w:rPr>
                <w:b w:val="0"/>
                <w:sz w:val="24"/>
                <w:szCs w:val="24"/>
              </w:rPr>
              <w:t>2,775</w:t>
            </w:r>
            <w:r>
              <w:rPr>
                <w:b w:val="0"/>
                <w:sz w:val="24"/>
                <w:szCs w:val="24"/>
              </w:rPr>
              <w:t xml:space="preserve">miembros en reciclaje  de </w:t>
            </w:r>
            <w:r w:rsidRPr="00EA7D66">
              <w:rPr>
                <w:b w:val="0"/>
                <w:sz w:val="24"/>
                <w:szCs w:val="24"/>
              </w:rPr>
              <w:t>materiales orgánicos y e inorgánicos (lilas, plástico, vidrio, neumáticos, papel y residuos del mar).</w:t>
            </w:r>
          </w:p>
          <w:p w:rsidR="00EA7D66" w:rsidRPr="00EA7D66" w:rsidRDefault="00EA7D66" w:rsidP="00EA7D66">
            <w:pPr>
              <w:jc w:val="both"/>
              <w:rPr>
                <w:b w:val="0"/>
                <w:sz w:val="24"/>
                <w:szCs w:val="24"/>
              </w:rPr>
            </w:pPr>
          </w:p>
        </w:tc>
        <w:tc>
          <w:tcPr>
            <w:tcW w:w="1276" w:type="dxa"/>
            <w:vAlign w:val="center"/>
          </w:tcPr>
          <w:p w:rsidR="00EA7D66" w:rsidRPr="00BF19B3" w:rsidRDefault="00EA7D66" w:rsidP="001F0D37">
            <w:pPr>
              <w:jc w:val="center"/>
              <w:cnfStyle w:val="000000000000" w:firstRow="0" w:lastRow="0" w:firstColumn="0" w:lastColumn="0" w:oddVBand="0" w:evenVBand="0" w:oddHBand="0" w:evenHBand="0" w:firstRowFirstColumn="0" w:firstRowLastColumn="0" w:lastRowFirstColumn="0" w:lastRowLastColumn="0"/>
              <w:rPr>
                <w:sz w:val="24"/>
                <w:szCs w:val="28"/>
              </w:rPr>
            </w:pPr>
            <w:r w:rsidRPr="00BF19B3">
              <w:rPr>
                <w:sz w:val="24"/>
                <w:szCs w:val="28"/>
              </w:rPr>
              <w:t>245</w:t>
            </w:r>
          </w:p>
        </w:tc>
        <w:tc>
          <w:tcPr>
            <w:tcW w:w="1141" w:type="dxa"/>
            <w:vAlign w:val="center"/>
          </w:tcPr>
          <w:p w:rsidR="00EA7D66" w:rsidRPr="00BF19B3" w:rsidRDefault="001F0D37" w:rsidP="001F0D37">
            <w:pPr>
              <w:jc w:val="center"/>
              <w:cnfStyle w:val="000000000000" w:firstRow="0" w:lastRow="0" w:firstColumn="0" w:lastColumn="0" w:oddVBand="0" w:evenVBand="0" w:oddHBand="0" w:evenHBand="0" w:firstRowFirstColumn="0" w:firstRowLastColumn="0" w:lastRowFirstColumn="0" w:lastRowLastColumn="0"/>
              <w:rPr>
                <w:sz w:val="24"/>
                <w:szCs w:val="28"/>
              </w:rPr>
            </w:pPr>
            <w:r w:rsidRPr="00BF19B3">
              <w:rPr>
                <w:sz w:val="24"/>
                <w:szCs w:val="28"/>
              </w:rPr>
              <w:t>9</w:t>
            </w:r>
          </w:p>
        </w:tc>
      </w:tr>
      <w:tr w:rsidR="00EA7D66" w:rsidRPr="00C04C8D" w:rsidTr="001F0D37">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6487" w:type="dxa"/>
          </w:tcPr>
          <w:p w:rsidR="00EA7D66" w:rsidRPr="00EA7D66" w:rsidRDefault="00EA7D66" w:rsidP="00EA7D66">
            <w:pPr>
              <w:jc w:val="both"/>
              <w:rPr>
                <w:b w:val="0"/>
                <w:sz w:val="24"/>
                <w:szCs w:val="24"/>
              </w:rPr>
            </w:pPr>
            <w:r w:rsidRPr="00EA7D66">
              <w:rPr>
                <w:b w:val="0"/>
                <w:sz w:val="24"/>
                <w:szCs w:val="24"/>
              </w:rPr>
              <w:t>Vincular 600 egresados de los cursos de formación técnico profesional a una microempresa de belleza, comestibles, artesanía o pecuaria.</w:t>
            </w:r>
          </w:p>
        </w:tc>
        <w:tc>
          <w:tcPr>
            <w:tcW w:w="1276" w:type="dxa"/>
            <w:vAlign w:val="center"/>
          </w:tcPr>
          <w:p w:rsidR="00EA7D66" w:rsidRPr="00BF19B3" w:rsidRDefault="001F0D37" w:rsidP="001F0D37">
            <w:pPr>
              <w:jc w:val="center"/>
              <w:cnfStyle w:val="000000100000" w:firstRow="0" w:lastRow="0" w:firstColumn="0" w:lastColumn="0" w:oddVBand="0" w:evenVBand="0" w:oddHBand="1" w:evenHBand="0" w:firstRowFirstColumn="0" w:firstRowLastColumn="0" w:lastRowFirstColumn="0" w:lastRowLastColumn="0"/>
              <w:rPr>
                <w:sz w:val="24"/>
                <w:szCs w:val="28"/>
              </w:rPr>
            </w:pPr>
            <w:r w:rsidRPr="00BF19B3">
              <w:rPr>
                <w:sz w:val="24"/>
                <w:szCs w:val="28"/>
              </w:rPr>
              <w:t>93</w:t>
            </w:r>
          </w:p>
        </w:tc>
        <w:tc>
          <w:tcPr>
            <w:tcW w:w="1141" w:type="dxa"/>
            <w:vAlign w:val="center"/>
          </w:tcPr>
          <w:p w:rsidR="00EA7D66" w:rsidRPr="00BF19B3" w:rsidRDefault="001F0D37" w:rsidP="001F0D37">
            <w:pPr>
              <w:jc w:val="center"/>
              <w:cnfStyle w:val="000000100000" w:firstRow="0" w:lastRow="0" w:firstColumn="0" w:lastColumn="0" w:oddVBand="0" w:evenVBand="0" w:oddHBand="1" w:evenHBand="0" w:firstRowFirstColumn="0" w:firstRowLastColumn="0" w:lastRowFirstColumn="0" w:lastRowLastColumn="0"/>
              <w:rPr>
                <w:color w:val="339933"/>
                <w:sz w:val="24"/>
                <w:szCs w:val="28"/>
              </w:rPr>
            </w:pPr>
            <w:r w:rsidRPr="00BF19B3">
              <w:rPr>
                <w:sz w:val="24"/>
                <w:szCs w:val="28"/>
              </w:rPr>
              <w:t>16</w:t>
            </w:r>
          </w:p>
        </w:tc>
      </w:tr>
    </w:tbl>
    <w:p w:rsidR="00EA7D66" w:rsidRDefault="00EA7D66" w:rsidP="00C47CDE">
      <w:pPr>
        <w:spacing w:after="0"/>
        <w:jc w:val="both"/>
        <w:rPr>
          <w:rFonts w:cs="Arial"/>
          <w:sz w:val="24"/>
          <w:szCs w:val="24"/>
        </w:rPr>
      </w:pPr>
    </w:p>
    <w:p w:rsidR="003A44B3" w:rsidRDefault="00EA7D66" w:rsidP="00C47CDE">
      <w:pPr>
        <w:spacing w:after="0"/>
        <w:jc w:val="both"/>
        <w:rPr>
          <w:rFonts w:cs="Arial"/>
          <w:sz w:val="24"/>
          <w:szCs w:val="24"/>
        </w:rPr>
      </w:pPr>
      <w:r>
        <w:rPr>
          <w:rFonts w:cs="Arial"/>
          <w:sz w:val="24"/>
          <w:szCs w:val="24"/>
        </w:rPr>
        <w:t>Esta microempresa</w:t>
      </w:r>
      <w:r w:rsidR="003A44B3">
        <w:rPr>
          <w:rFonts w:cs="Arial"/>
          <w:sz w:val="24"/>
          <w:szCs w:val="24"/>
        </w:rPr>
        <w:t xml:space="preserve"> de reciclaje de neum</w:t>
      </w:r>
      <w:r>
        <w:rPr>
          <w:rFonts w:cs="Arial"/>
          <w:sz w:val="24"/>
          <w:szCs w:val="24"/>
        </w:rPr>
        <w:t>áticos se encuentra</w:t>
      </w:r>
      <w:r w:rsidR="003A44B3">
        <w:rPr>
          <w:rFonts w:cs="Arial"/>
          <w:sz w:val="24"/>
          <w:szCs w:val="24"/>
        </w:rPr>
        <w:t xml:space="preserve"> en</w:t>
      </w:r>
      <w:r>
        <w:rPr>
          <w:rFonts w:cs="Arial"/>
          <w:sz w:val="24"/>
          <w:szCs w:val="24"/>
        </w:rPr>
        <w:t xml:space="preserve"> Bonao. Mientras que los miembros capacitados en reciclaje de materiales orgánicos e inorgánicos, pertenecen a Constanza, Mao, </w:t>
      </w:r>
      <w:r w:rsidR="007054A5">
        <w:rPr>
          <w:rFonts w:cs="Arial"/>
          <w:sz w:val="24"/>
          <w:szCs w:val="24"/>
        </w:rPr>
        <w:t>Esperanza y</w:t>
      </w:r>
      <w:r>
        <w:rPr>
          <w:rFonts w:cs="Arial"/>
          <w:sz w:val="24"/>
          <w:szCs w:val="24"/>
        </w:rPr>
        <w:t xml:space="preserve"> Saman</w:t>
      </w:r>
      <w:r w:rsidR="007054A5">
        <w:rPr>
          <w:rFonts w:cs="Arial"/>
          <w:sz w:val="24"/>
          <w:szCs w:val="24"/>
        </w:rPr>
        <w:t xml:space="preserve">á, 45 de los cuales también pertenecen a Bonao. Del total de </w:t>
      </w:r>
      <w:r w:rsidR="001F0D37">
        <w:rPr>
          <w:rFonts w:cs="Arial"/>
          <w:sz w:val="24"/>
          <w:szCs w:val="24"/>
        </w:rPr>
        <w:t xml:space="preserve">estos </w:t>
      </w:r>
      <w:r w:rsidR="007054A5">
        <w:rPr>
          <w:rFonts w:cs="Arial"/>
          <w:sz w:val="24"/>
          <w:szCs w:val="24"/>
        </w:rPr>
        <w:t xml:space="preserve">capacitados </w:t>
      </w:r>
      <w:r w:rsidR="001F0D37">
        <w:rPr>
          <w:rFonts w:cs="Arial"/>
          <w:sz w:val="24"/>
          <w:szCs w:val="24"/>
        </w:rPr>
        <w:t>242 son mujeres.</w:t>
      </w:r>
    </w:p>
    <w:p w:rsidR="00B179AA" w:rsidRDefault="00B179AA" w:rsidP="00C47CDE">
      <w:pPr>
        <w:spacing w:after="0"/>
        <w:jc w:val="both"/>
        <w:rPr>
          <w:rFonts w:cs="Arial"/>
          <w:sz w:val="24"/>
          <w:szCs w:val="24"/>
        </w:rPr>
      </w:pPr>
    </w:p>
    <w:p w:rsidR="006211CE" w:rsidRDefault="00C20894" w:rsidP="00C47CDE">
      <w:pPr>
        <w:spacing w:after="0"/>
        <w:jc w:val="both"/>
        <w:rPr>
          <w:rFonts w:cs="Arial"/>
          <w:sz w:val="24"/>
          <w:szCs w:val="24"/>
        </w:rPr>
      </w:pPr>
      <w:r>
        <w:rPr>
          <w:rFonts w:cs="Arial"/>
          <w:sz w:val="24"/>
          <w:szCs w:val="24"/>
        </w:rPr>
        <w:t>La vinculación de egresados de los CCPP’s a una nueva microempresa formada o en operación se ha real</w:t>
      </w:r>
      <w:r w:rsidR="001F0D37">
        <w:rPr>
          <w:rFonts w:cs="Arial"/>
          <w:sz w:val="24"/>
          <w:szCs w:val="24"/>
        </w:rPr>
        <w:t>izado en San Francisco de Macorís, Cabrera, Nagua, Bonao, Villa Altagracia, Santiago y Pedro Brand.</w:t>
      </w:r>
    </w:p>
    <w:p w:rsidR="006211CE" w:rsidRPr="003A44B3" w:rsidRDefault="006211CE" w:rsidP="00C47CDE">
      <w:pPr>
        <w:spacing w:after="0"/>
        <w:jc w:val="both"/>
        <w:rPr>
          <w:rFonts w:cs="Arial"/>
          <w:sz w:val="24"/>
          <w:szCs w:val="24"/>
        </w:rPr>
      </w:pPr>
    </w:p>
    <w:p w:rsidR="00C568DA" w:rsidRDefault="00C568DA" w:rsidP="00863020">
      <w:pPr>
        <w:spacing w:after="0" w:line="240" w:lineRule="auto"/>
        <w:jc w:val="both"/>
        <w:rPr>
          <w:rFonts w:cs="Arial"/>
          <w:b/>
          <w:sz w:val="24"/>
          <w:szCs w:val="24"/>
        </w:rPr>
      </w:pPr>
    </w:p>
    <w:tbl>
      <w:tblPr>
        <w:tblStyle w:val="Listamedia1-nfasis5"/>
        <w:tblW w:w="8865" w:type="dxa"/>
        <w:tblLook w:val="04A0" w:firstRow="1" w:lastRow="0" w:firstColumn="1" w:lastColumn="0" w:noHBand="0" w:noVBand="1"/>
      </w:tblPr>
      <w:tblGrid>
        <w:gridCol w:w="6345"/>
        <w:gridCol w:w="1418"/>
        <w:gridCol w:w="1102"/>
      </w:tblGrid>
      <w:tr w:rsidR="001F0D37" w:rsidRPr="00C04C8D" w:rsidTr="001F0D37">
        <w:trPr>
          <w:cnfStyle w:val="100000000000" w:firstRow="1" w:lastRow="0" w:firstColumn="0" w:lastColumn="0" w:oddVBand="0" w:evenVBand="0" w:oddHBand="0"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6345" w:type="dxa"/>
          </w:tcPr>
          <w:p w:rsidR="001F0D37" w:rsidRPr="001F0D37" w:rsidRDefault="001F0D37" w:rsidP="007763BE">
            <w:pPr>
              <w:jc w:val="center"/>
              <w:rPr>
                <w:sz w:val="24"/>
                <w:szCs w:val="24"/>
                <w:lang w:val="es-MX"/>
              </w:rPr>
            </w:pPr>
            <w:r w:rsidRPr="001F0D37">
              <w:rPr>
                <w:sz w:val="24"/>
                <w:szCs w:val="24"/>
                <w:lang w:val="es-MX"/>
              </w:rPr>
              <w:t>META</w:t>
            </w:r>
          </w:p>
        </w:tc>
        <w:tc>
          <w:tcPr>
            <w:tcW w:w="1418" w:type="dxa"/>
          </w:tcPr>
          <w:p w:rsidR="001F0D37" w:rsidRPr="000029A8" w:rsidRDefault="001F0D37" w:rsidP="007763BE">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0029A8">
              <w:rPr>
                <w:b/>
                <w:sz w:val="24"/>
                <w:szCs w:val="24"/>
                <w:lang w:val="es-MX"/>
              </w:rPr>
              <w:t>Resultado alcanzado</w:t>
            </w:r>
          </w:p>
        </w:tc>
        <w:tc>
          <w:tcPr>
            <w:tcW w:w="1102" w:type="dxa"/>
          </w:tcPr>
          <w:p w:rsidR="001F0D37" w:rsidRPr="000029A8" w:rsidRDefault="001F0D37" w:rsidP="007763BE">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0029A8">
              <w:rPr>
                <w:b/>
                <w:sz w:val="24"/>
                <w:szCs w:val="24"/>
                <w:lang w:val="es-MX"/>
              </w:rPr>
              <w:t>% de logro</w:t>
            </w:r>
          </w:p>
        </w:tc>
      </w:tr>
      <w:tr w:rsidR="001F0D37" w:rsidRPr="00336BF3" w:rsidTr="001F0D37">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6345" w:type="dxa"/>
          </w:tcPr>
          <w:p w:rsidR="001F0D37" w:rsidRPr="00336BF3" w:rsidRDefault="001F0D37" w:rsidP="007763BE">
            <w:pPr>
              <w:jc w:val="center"/>
              <w:rPr>
                <w:sz w:val="24"/>
                <w:szCs w:val="24"/>
              </w:rPr>
            </w:pPr>
          </w:p>
          <w:p w:rsidR="001F0D37" w:rsidRPr="001F0D37" w:rsidRDefault="0031235C" w:rsidP="001F0D37">
            <w:pPr>
              <w:jc w:val="both"/>
              <w:rPr>
                <w:b w:val="0"/>
                <w:sz w:val="24"/>
                <w:szCs w:val="24"/>
              </w:rPr>
            </w:pPr>
            <w:r>
              <w:rPr>
                <w:b w:val="0"/>
                <w:sz w:val="24"/>
                <w:szCs w:val="24"/>
              </w:rPr>
              <w:t>Capacitar 230</w:t>
            </w:r>
            <w:r w:rsidR="001F0D37" w:rsidRPr="001F0D37">
              <w:rPr>
                <w:b w:val="0"/>
                <w:sz w:val="24"/>
                <w:szCs w:val="24"/>
              </w:rPr>
              <w:t xml:space="preserve"> artesanos microempresarios en manejo de costos, creatividad y diseño, liderazgo y contabilidad básica para que fortalezcan sus capacidades y sus líneas de producción.</w:t>
            </w:r>
          </w:p>
          <w:p w:rsidR="001F0D37" w:rsidRPr="00336BF3" w:rsidRDefault="001F0D37" w:rsidP="007763BE">
            <w:pPr>
              <w:jc w:val="center"/>
              <w:rPr>
                <w:sz w:val="24"/>
                <w:szCs w:val="24"/>
              </w:rPr>
            </w:pPr>
          </w:p>
        </w:tc>
        <w:tc>
          <w:tcPr>
            <w:tcW w:w="1418" w:type="dxa"/>
          </w:tcPr>
          <w:p w:rsidR="001F0D37" w:rsidRPr="00BF19B3" w:rsidRDefault="001F0D37" w:rsidP="007763BE">
            <w:pPr>
              <w:jc w:val="center"/>
              <w:cnfStyle w:val="000000100000" w:firstRow="0" w:lastRow="0" w:firstColumn="0" w:lastColumn="0" w:oddVBand="0" w:evenVBand="0" w:oddHBand="1" w:evenHBand="0" w:firstRowFirstColumn="0" w:firstRowLastColumn="0" w:lastRowFirstColumn="0" w:lastRowLastColumn="0"/>
              <w:rPr>
                <w:sz w:val="24"/>
                <w:szCs w:val="28"/>
              </w:rPr>
            </w:pPr>
          </w:p>
          <w:p w:rsidR="001F0D37" w:rsidRPr="00BF19B3" w:rsidRDefault="001F0D37" w:rsidP="007763BE">
            <w:pPr>
              <w:jc w:val="center"/>
              <w:cnfStyle w:val="000000100000" w:firstRow="0" w:lastRow="0" w:firstColumn="0" w:lastColumn="0" w:oddVBand="0" w:evenVBand="0" w:oddHBand="1" w:evenHBand="0" w:firstRowFirstColumn="0" w:firstRowLastColumn="0" w:lastRowFirstColumn="0" w:lastRowLastColumn="0"/>
              <w:rPr>
                <w:sz w:val="24"/>
                <w:szCs w:val="28"/>
              </w:rPr>
            </w:pPr>
            <w:r w:rsidRPr="00BF19B3">
              <w:rPr>
                <w:sz w:val="24"/>
                <w:szCs w:val="28"/>
              </w:rPr>
              <w:t>48</w:t>
            </w:r>
          </w:p>
        </w:tc>
        <w:tc>
          <w:tcPr>
            <w:tcW w:w="1102" w:type="dxa"/>
          </w:tcPr>
          <w:p w:rsidR="001F0D37" w:rsidRPr="00BF19B3" w:rsidRDefault="001F0D37" w:rsidP="007763BE">
            <w:pPr>
              <w:jc w:val="center"/>
              <w:cnfStyle w:val="000000100000" w:firstRow="0" w:lastRow="0" w:firstColumn="0" w:lastColumn="0" w:oddVBand="0" w:evenVBand="0" w:oddHBand="1" w:evenHBand="0" w:firstRowFirstColumn="0" w:firstRowLastColumn="0" w:lastRowFirstColumn="0" w:lastRowLastColumn="0"/>
              <w:rPr>
                <w:sz w:val="24"/>
                <w:szCs w:val="28"/>
              </w:rPr>
            </w:pPr>
          </w:p>
          <w:p w:rsidR="001F0D37" w:rsidRPr="00BF19B3" w:rsidRDefault="0031235C" w:rsidP="007763BE">
            <w:pPr>
              <w:jc w:val="center"/>
              <w:cnfStyle w:val="000000100000" w:firstRow="0" w:lastRow="0" w:firstColumn="0" w:lastColumn="0" w:oddVBand="0" w:evenVBand="0" w:oddHBand="1" w:evenHBand="0" w:firstRowFirstColumn="0" w:firstRowLastColumn="0" w:lastRowFirstColumn="0" w:lastRowLastColumn="0"/>
              <w:rPr>
                <w:sz w:val="24"/>
                <w:szCs w:val="28"/>
              </w:rPr>
            </w:pPr>
            <w:r w:rsidRPr="00BF19B3">
              <w:rPr>
                <w:sz w:val="24"/>
                <w:szCs w:val="28"/>
              </w:rPr>
              <w:t>21</w:t>
            </w:r>
          </w:p>
        </w:tc>
      </w:tr>
      <w:tr w:rsidR="001F0D37" w:rsidRPr="00336BF3" w:rsidTr="001F0D37">
        <w:trPr>
          <w:trHeight w:val="241"/>
        </w:trPr>
        <w:tc>
          <w:tcPr>
            <w:cnfStyle w:val="001000000000" w:firstRow="0" w:lastRow="0" w:firstColumn="1" w:lastColumn="0" w:oddVBand="0" w:evenVBand="0" w:oddHBand="0" w:evenHBand="0" w:firstRowFirstColumn="0" w:firstRowLastColumn="0" w:lastRowFirstColumn="0" w:lastRowLastColumn="0"/>
            <w:tcW w:w="6345" w:type="dxa"/>
          </w:tcPr>
          <w:p w:rsidR="001F0D37" w:rsidRPr="0031235C" w:rsidRDefault="0031235C" w:rsidP="0031235C">
            <w:pPr>
              <w:jc w:val="both"/>
              <w:rPr>
                <w:b w:val="0"/>
                <w:sz w:val="24"/>
                <w:szCs w:val="24"/>
              </w:rPr>
            </w:pPr>
            <w:r>
              <w:rPr>
                <w:b w:val="0"/>
                <w:sz w:val="24"/>
                <w:szCs w:val="24"/>
              </w:rPr>
              <w:t>Vincular 15</w:t>
            </w:r>
            <w:r w:rsidR="001F0D37" w:rsidRPr="0031235C">
              <w:rPr>
                <w:b w:val="0"/>
                <w:sz w:val="24"/>
                <w:szCs w:val="24"/>
              </w:rPr>
              <w:t xml:space="preserve"> egresados de los CCPP’s a una microempresa de métodos de empaque.</w:t>
            </w:r>
          </w:p>
        </w:tc>
        <w:tc>
          <w:tcPr>
            <w:tcW w:w="1418" w:type="dxa"/>
          </w:tcPr>
          <w:p w:rsidR="001F0D37" w:rsidRPr="00BF19B3" w:rsidRDefault="0031235C" w:rsidP="007763BE">
            <w:pPr>
              <w:jc w:val="center"/>
              <w:cnfStyle w:val="000000000000" w:firstRow="0" w:lastRow="0" w:firstColumn="0" w:lastColumn="0" w:oddVBand="0" w:evenVBand="0" w:oddHBand="0" w:evenHBand="0" w:firstRowFirstColumn="0" w:firstRowLastColumn="0" w:lastRowFirstColumn="0" w:lastRowLastColumn="0"/>
              <w:rPr>
                <w:sz w:val="24"/>
                <w:szCs w:val="28"/>
              </w:rPr>
            </w:pPr>
            <w:r w:rsidRPr="00BF19B3">
              <w:rPr>
                <w:sz w:val="24"/>
                <w:szCs w:val="28"/>
              </w:rPr>
              <w:t>14</w:t>
            </w:r>
          </w:p>
        </w:tc>
        <w:tc>
          <w:tcPr>
            <w:tcW w:w="1102" w:type="dxa"/>
          </w:tcPr>
          <w:p w:rsidR="001F0D37" w:rsidRPr="00BF19B3" w:rsidRDefault="0031235C" w:rsidP="007763BE">
            <w:pPr>
              <w:jc w:val="center"/>
              <w:cnfStyle w:val="000000000000" w:firstRow="0" w:lastRow="0" w:firstColumn="0" w:lastColumn="0" w:oddVBand="0" w:evenVBand="0" w:oddHBand="0" w:evenHBand="0" w:firstRowFirstColumn="0" w:firstRowLastColumn="0" w:lastRowFirstColumn="0" w:lastRowLastColumn="0"/>
              <w:rPr>
                <w:sz w:val="24"/>
                <w:szCs w:val="28"/>
              </w:rPr>
            </w:pPr>
            <w:r w:rsidRPr="00BF19B3">
              <w:rPr>
                <w:sz w:val="24"/>
                <w:szCs w:val="28"/>
              </w:rPr>
              <w:t>93</w:t>
            </w:r>
          </w:p>
        </w:tc>
      </w:tr>
    </w:tbl>
    <w:p w:rsidR="006211CE" w:rsidRDefault="006211CE" w:rsidP="00863020">
      <w:pPr>
        <w:spacing w:after="0" w:line="240" w:lineRule="auto"/>
        <w:jc w:val="both"/>
        <w:rPr>
          <w:rFonts w:cs="Arial"/>
          <w:b/>
          <w:sz w:val="24"/>
          <w:szCs w:val="24"/>
        </w:rPr>
      </w:pPr>
    </w:p>
    <w:p w:rsidR="0031235C" w:rsidRDefault="0031235C" w:rsidP="00863020">
      <w:pPr>
        <w:spacing w:after="0" w:line="240" w:lineRule="auto"/>
        <w:jc w:val="both"/>
        <w:rPr>
          <w:rFonts w:cs="Arial"/>
          <w:sz w:val="24"/>
          <w:szCs w:val="24"/>
        </w:rPr>
      </w:pPr>
      <w:r>
        <w:rPr>
          <w:rFonts w:cs="Arial"/>
          <w:sz w:val="24"/>
          <w:szCs w:val="24"/>
        </w:rPr>
        <w:t>Los artesanos capacitados para fortalecer sus capacidades son todas mujeres pertenecientes a San Francisco de Macorís, Monte Cristi y Santo Domingo Este. Mientras que los vinculados a una microempresa de métodos de empaque son 14 miembros beneficiarios de la provincia de Santiago.</w:t>
      </w:r>
    </w:p>
    <w:p w:rsidR="006211CE" w:rsidRDefault="006211CE" w:rsidP="00863020">
      <w:pPr>
        <w:spacing w:after="0" w:line="240" w:lineRule="auto"/>
        <w:jc w:val="both"/>
        <w:rPr>
          <w:rFonts w:cs="Arial"/>
          <w:sz w:val="24"/>
          <w:szCs w:val="24"/>
        </w:rPr>
      </w:pPr>
    </w:p>
    <w:p w:rsidR="006211CE" w:rsidRPr="0031235C" w:rsidRDefault="006211CE" w:rsidP="00863020">
      <w:pPr>
        <w:spacing w:after="0" w:line="240" w:lineRule="auto"/>
        <w:jc w:val="both"/>
        <w:rPr>
          <w:rFonts w:cs="Arial"/>
          <w:sz w:val="24"/>
          <w:szCs w:val="24"/>
        </w:rPr>
      </w:pPr>
    </w:p>
    <w:tbl>
      <w:tblPr>
        <w:tblStyle w:val="Listamedia1-nfasis5"/>
        <w:tblW w:w="8885" w:type="dxa"/>
        <w:tblLook w:val="04A0" w:firstRow="1" w:lastRow="0" w:firstColumn="1" w:lastColumn="0" w:noHBand="0" w:noVBand="1"/>
      </w:tblPr>
      <w:tblGrid>
        <w:gridCol w:w="6438"/>
        <w:gridCol w:w="1328"/>
        <w:gridCol w:w="1119"/>
      </w:tblGrid>
      <w:tr w:rsidR="006211CE" w:rsidRPr="00C04C8D" w:rsidTr="006211CE">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6487" w:type="dxa"/>
          </w:tcPr>
          <w:p w:rsidR="006211CE" w:rsidRPr="006211CE" w:rsidRDefault="006211CE" w:rsidP="006211CE">
            <w:pPr>
              <w:jc w:val="center"/>
              <w:rPr>
                <w:sz w:val="24"/>
                <w:szCs w:val="24"/>
                <w:lang w:val="es-MX"/>
              </w:rPr>
            </w:pPr>
            <w:r w:rsidRPr="006211CE">
              <w:rPr>
                <w:sz w:val="24"/>
                <w:szCs w:val="24"/>
                <w:lang w:val="es-MX"/>
              </w:rPr>
              <w:t>META</w:t>
            </w:r>
          </w:p>
        </w:tc>
        <w:tc>
          <w:tcPr>
            <w:tcW w:w="1276" w:type="dxa"/>
          </w:tcPr>
          <w:p w:rsidR="006211CE" w:rsidRPr="000029A8" w:rsidRDefault="006211CE" w:rsidP="006211CE">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0029A8">
              <w:rPr>
                <w:b/>
                <w:sz w:val="24"/>
                <w:szCs w:val="24"/>
                <w:lang w:val="es-MX"/>
              </w:rPr>
              <w:t>Resultado alcanzado</w:t>
            </w:r>
          </w:p>
        </w:tc>
        <w:tc>
          <w:tcPr>
            <w:tcW w:w="1122" w:type="dxa"/>
          </w:tcPr>
          <w:p w:rsidR="006211CE" w:rsidRPr="000029A8" w:rsidRDefault="006211CE" w:rsidP="006211CE">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0029A8">
              <w:rPr>
                <w:b/>
                <w:sz w:val="24"/>
                <w:szCs w:val="24"/>
                <w:lang w:val="es-MX"/>
              </w:rPr>
              <w:t>% de logro</w:t>
            </w:r>
          </w:p>
        </w:tc>
      </w:tr>
      <w:tr w:rsidR="006211CE" w:rsidRPr="00336BF3" w:rsidTr="006211CE">
        <w:trPr>
          <w:cnfStyle w:val="000000100000" w:firstRow="0" w:lastRow="0" w:firstColumn="0" w:lastColumn="0" w:oddVBand="0" w:evenVBand="0" w:oddHBand="1" w:evenHBand="0" w:firstRowFirstColumn="0" w:firstRowLastColumn="0" w:lastRowFirstColumn="0" w:lastRowLastColumn="0"/>
          <w:trHeight w:val="784"/>
        </w:trPr>
        <w:tc>
          <w:tcPr>
            <w:cnfStyle w:val="001000000000" w:firstRow="0" w:lastRow="0" w:firstColumn="1" w:lastColumn="0" w:oddVBand="0" w:evenVBand="0" w:oddHBand="0" w:evenHBand="0" w:firstRowFirstColumn="0" w:firstRowLastColumn="0" w:lastRowFirstColumn="0" w:lastRowLastColumn="0"/>
            <w:tcW w:w="6487" w:type="dxa"/>
          </w:tcPr>
          <w:p w:rsidR="006211CE" w:rsidRPr="006211CE" w:rsidRDefault="006211CE" w:rsidP="006211CE">
            <w:pPr>
              <w:jc w:val="both"/>
              <w:rPr>
                <w:b w:val="0"/>
                <w:sz w:val="24"/>
                <w:szCs w:val="24"/>
              </w:rPr>
            </w:pPr>
          </w:p>
          <w:p w:rsidR="006211CE" w:rsidRPr="006211CE" w:rsidRDefault="006211CE" w:rsidP="006211CE">
            <w:pPr>
              <w:jc w:val="both"/>
              <w:rPr>
                <w:b w:val="0"/>
                <w:sz w:val="24"/>
                <w:szCs w:val="24"/>
              </w:rPr>
            </w:pPr>
            <w:r>
              <w:rPr>
                <w:b w:val="0"/>
                <w:sz w:val="24"/>
                <w:szCs w:val="24"/>
              </w:rPr>
              <w:t>Conformar 2,352</w:t>
            </w:r>
            <w:r w:rsidRPr="006211CE">
              <w:rPr>
                <w:b w:val="0"/>
                <w:sz w:val="24"/>
                <w:szCs w:val="24"/>
              </w:rPr>
              <w:t xml:space="preserve"> grupos de ahorros con miembros de familias participantes.</w:t>
            </w:r>
          </w:p>
          <w:p w:rsidR="006211CE" w:rsidRPr="006211CE" w:rsidRDefault="006211CE" w:rsidP="006211CE">
            <w:pPr>
              <w:jc w:val="both"/>
              <w:rPr>
                <w:b w:val="0"/>
                <w:sz w:val="24"/>
                <w:szCs w:val="24"/>
              </w:rPr>
            </w:pPr>
          </w:p>
        </w:tc>
        <w:tc>
          <w:tcPr>
            <w:tcW w:w="1276" w:type="dxa"/>
            <w:vAlign w:val="center"/>
          </w:tcPr>
          <w:p w:rsidR="006211CE" w:rsidRPr="00BF19B3" w:rsidRDefault="006211CE" w:rsidP="006211CE">
            <w:pPr>
              <w:jc w:val="center"/>
              <w:cnfStyle w:val="000000100000" w:firstRow="0" w:lastRow="0" w:firstColumn="0" w:lastColumn="0" w:oddVBand="0" w:evenVBand="0" w:oddHBand="1" w:evenHBand="0" w:firstRowFirstColumn="0" w:firstRowLastColumn="0" w:lastRowFirstColumn="0" w:lastRowLastColumn="0"/>
              <w:rPr>
                <w:sz w:val="24"/>
                <w:szCs w:val="28"/>
              </w:rPr>
            </w:pPr>
          </w:p>
          <w:p w:rsidR="006211CE" w:rsidRPr="00BF19B3" w:rsidRDefault="006211CE" w:rsidP="006211CE">
            <w:pPr>
              <w:jc w:val="center"/>
              <w:cnfStyle w:val="000000100000" w:firstRow="0" w:lastRow="0" w:firstColumn="0" w:lastColumn="0" w:oddVBand="0" w:evenVBand="0" w:oddHBand="1" w:evenHBand="0" w:firstRowFirstColumn="0" w:firstRowLastColumn="0" w:lastRowFirstColumn="0" w:lastRowLastColumn="0"/>
              <w:rPr>
                <w:sz w:val="24"/>
                <w:szCs w:val="28"/>
              </w:rPr>
            </w:pPr>
            <w:r w:rsidRPr="00BF19B3">
              <w:rPr>
                <w:sz w:val="24"/>
                <w:szCs w:val="28"/>
              </w:rPr>
              <w:t>24</w:t>
            </w:r>
          </w:p>
          <w:p w:rsidR="006211CE" w:rsidRPr="00BF19B3" w:rsidRDefault="006211CE" w:rsidP="006211CE">
            <w:pPr>
              <w:jc w:val="center"/>
              <w:cnfStyle w:val="000000100000" w:firstRow="0" w:lastRow="0" w:firstColumn="0" w:lastColumn="0" w:oddVBand="0" w:evenVBand="0" w:oddHBand="1" w:evenHBand="0" w:firstRowFirstColumn="0" w:firstRowLastColumn="0" w:lastRowFirstColumn="0" w:lastRowLastColumn="0"/>
              <w:rPr>
                <w:sz w:val="24"/>
                <w:szCs w:val="28"/>
              </w:rPr>
            </w:pPr>
          </w:p>
        </w:tc>
        <w:tc>
          <w:tcPr>
            <w:tcW w:w="1122" w:type="dxa"/>
            <w:vAlign w:val="center"/>
          </w:tcPr>
          <w:p w:rsidR="006211CE" w:rsidRPr="00BF19B3" w:rsidRDefault="003C1C8C" w:rsidP="006211CE">
            <w:pPr>
              <w:jc w:val="center"/>
              <w:cnfStyle w:val="000000100000" w:firstRow="0" w:lastRow="0" w:firstColumn="0" w:lastColumn="0" w:oddVBand="0" w:evenVBand="0" w:oddHBand="1" w:evenHBand="0" w:firstRowFirstColumn="0" w:firstRowLastColumn="0" w:lastRowFirstColumn="0" w:lastRowLastColumn="0"/>
              <w:rPr>
                <w:color w:val="339933"/>
                <w:sz w:val="24"/>
                <w:szCs w:val="28"/>
              </w:rPr>
            </w:pPr>
            <w:r w:rsidRPr="00BF19B3">
              <w:rPr>
                <w:sz w:val="24"/>
                <w:szCs w:val="28"/>
              </w:rPr>
              <w:t>1.02</w:t>
            </w:r>
          </w:p>
        </w:tc>
      </w:tr>
      <w:tr w:rsidR="006211CE" w:rsidRPr="00336BF3" w:rsidTr="006211CE">
        <w:trPr>
          <w:trHeight w:val="345"/>
        </w:trPr>
        <w:tc>
          <w:tcPr>
            <w:cnfStyle w:val="001000000000" w:firstRow="0" w:lastRow="0" w:firstColumn="1" w:lastColumn="0" w:oddVBand="0" w:evenVBand="0" w:oddHBand="0" w:evenHBand="0" w:firstRowFirstColumn="0" w:firstRowLastColumn="0" w:lastRowFirstColumn="0" w:lastRowLastColumn="0"/>
            <w:tcW w:w="6487" w:type="dxa"/>
          </w:tcPr>
          <w:p w:rsidR="006211CE" w:rsidRPr="006211CE" w:rsidRDefault="006211CE" w:rsidP="006211CE">
            <w:pPr>
              <w:jc w:val="both"/>
              <w:rPr>
                <w:b w:val="0"/>
                <w:sz w:val="24"/>
                <w:szCs w:val="24"/>
              </w:rPr>
            </w:pPr>
          </w:p>
          <w:p w:rsidR="006211CE" w:rsidRPr="006211CE" w:rsidRDefault="006211CE" w:rsidP="006211CE">
            <w:pPr>
              <w:jc w:val="both"/>
              <w:rPr>
                <w:b w:val="0"/>
                <w:sz w:val="24"/>
                <w:szCs w:val="24"/>
              </w:rPr>
            </w:pPr>
            <w:r w:rsidRPr="006211CE">
              <w:rPr>
                <w:b w:val="0"/>
                <w:sz w:val="24"/>
                <w:szCs w:val="24"/>
              </w:rPr>
              <w:t>Integrar 35,280 miembros de familias participantes en grupos de ahorro.</w:t>
            </w:r>
          </w:p>
          <w:p w:rsidR="006211CE" w:rsidRPr="006211CE" w:rsidRDefault="006211CE" w:rsidP="006211CE">
            <w:pPr>
              <w:jc w:val="both"/>
              <w:rPr>
                <w:b w:val="0"/>
                <w:sz w:val="24"/>
                <w:szCs w:val="24"/>
              </w:rPr>
            </w:pPr>
          </w:p>
        </w:tc>
        <w:tc>
          <w:tcPr>
            <w:tcW w:w="1276" w:type="dxa"/>
            <w:vAlign w:val="center"/>
          </w:tcPr>
          <w:p w:rsidR="006211CE" w:rsidRPr="00BF19B3" w:rsidRDefault="006211CE" w:rsidP="006211CE">
            <w:pPr>
              <w:jc w:val="center"/>
              <w:cnfStyle w:val="000000000000" w:firstRow="0" w:lastRow="0" w:firstColumn="0" w:lastColumn="0" w:oddVBand="0" w:evenVBand="0" w:oddHBand="0" w:evenHBand="0" w:firstRowFirstColumn="0" w:firstRowLastColumn="0" w:lastRowFirstColumn="0" w:lastRowLastColumn="0"/>
              <w:rPr>
                <w:sz w:val="24"/>
                <w:szCs w:val="28"/>
              </w:rPr>
            </w:pPr>
            <w:r w:rsidRPr="00BF19B3">
              <w:rPr>
                <w:sz w:val="24"/>
                <w:szCs w:val="28"/>
              </w:rPr>
              <w:t>90</w:t>
            </w:r>
          </w:p>
        </w:tc>
        <w:tc>
          <w:tcPr>
            <w:tcW w:w="1122" w:type="dxa"/>
            <w:vAlign w:val="center"/>
          </w:tcPr>
          <w:p w:rsidR="006211CE" w:rsidRPr="00BF19B3" w:rsidRDefault="003C1C8C" w:rsidP="006211CE">
            <w:pPr>
              <w:jc w:val="center"/>
              <w:cnfStyle w:val="000000000000" w:firstRow="0" w:lastRow="0" w:firstColumn="0" w:lastColumn="0" w:oddVBand="0" w:evenVBand="0" w:oddHBand="0" w:evenHBand="0" w:firstRowFirstColumn="0" w:firstRowLastColumn="0" w:lastRowFirstColumn="0" w:lastRowLastColumn="0"/>
              <w:rPr>
                <w:color w:val="339933"/>
                <w:sz w:val="24"/>
                <w:szCs w:val="28"/>
              </w:rPr>
            </w:pPr>
            <w:r w:rsidRPr="00BF19B3">
              <w:rPr>
                <w:sz w:val="24"/>
                <w:szCs w:val="28"/>
              </w:rPr>
              <w:t>0.26</w:t>
            </w:r>
          </w:p>
        </w:tc>
      </w:tr>
    </w:tbl>
    <w:p w:rsidR="00C568DA" w:rsidRDefault="00C568DA" w:rsidP="00863020">
      <w:pPr>
        <w:spacing w:after="0" w:line="240" w:lineRule="auto"/>
        <w:jc w:val="both"/>
        <w:rPr>
          <w:rFonts w:cs="Arial"/>
          <w:b/>
          <w:sz w:val="24"/>
          <w:szCs w:val="24"/>
        </w:rPr>
      </w:pPr>
    </w:p>
    <w:p w:rsidR="006211CE" w:rsidRDefault="006828CD" w:rsidP="00C47CDE">
      <w:pPr>
        <w:spacing w:after="0"/>
        <w:jc w:val="both"/>
        <w:rPr>
          <w:rFonts w:cs="Arial"/>
          <w:sz w:val="24"/>
          <w:szCs w:val="24"/>
        </w:rPr>
      </w:pPr>
      <w:r w:rsidRPr="006828CD">
        <w:rPr>
          <w:rFonts w:cs="Arial"/>
          <w:sz w:val="24"/>
          <w:szCs w:val="24"/>
        </w:rPr>
        <w:t xml:space="preserve">Los grupos de </w:t>
      </w:r>
      <w:r w:rsidR="006211CE">
        <w:rPr>
          <w:rFonts w:cs="Arial"/>
          <w:sz w:val="24"/>
          <w:szCs w:val="24"/>
        </w:rPr>
        <w:t>ahorro formados en el mes de julio, se desarrollan en San Francisco de Macorís, Salcedo, Tenares y Villa Tapia.</w:t>
      </w:r>
      <w:r w:rsidR="003C1C8C">
        <w:rPr>
          <w:rFonts w:cs="Arial"/>
          <w:sz w:val="24"/>
          <w:szCs w:val="24"/>
        </w:rPr>
        <w:t xml:space="preserve"> </w:t>
      </w:r>
      <w:r w:rsidR="006211CE">
        <w:rPr>
          <w:rFonts w:cs="Arial"/>
          <w:sz w:val="24"/>
          <w:szCs w:val="24"/>
        </w:rPr>
        <w:t>De los miembros de familias integrados en grupos de ahorro 63 son mujeres. Todos ellos pertenecen a San Francisco de Macorís.</w:t>
      </w:r>
    </w:p>
    <w:p w:rsidR="006828CD" w:rsidRPr="006828CD" w:rsidRDefault="006828CD" w:rsidP="00C47CDE">
      <w:pPr>
        <w:spacing w:after="0"/>
        <w:jc w:val="both"/>
        <w:rPr>
          <w:rFonts w:cs="Arial"/>
          <w:sz w:val="24"/>
          <w:szCs w:val="24"/>
        </w:rPr>
      </w:pPr>
    </w:p>
    <w:p w:rsidR="00A81836" w:rsidRDefault="00A81836" w:rsidP="00863020">
      <w:pPr>
        <w:spacing w:after="0" w:line="240" w:lineRule="auto"/>
        <w:jc w:val="both"/>
        <w:rPr>
          <w:rFonts w:cs="Arial"/>
          <w:b/>
          <w:sz w:val="24"/>
          <w:szCs w:val="24"/>
        </w:rPr>
      </w:pPr>
    </w:p>
    <w:tbl>
      <w:tblPr>
        <w:tblStyle w:val="Listamedia1-nfasis5"/>
        <w:tblW w:w="8768" w:type="dxa"/>
        <w:tblLook w:val="04A0" w:firstRow="1" w:lastRow="0" w:firstColumn="1" w:lastColumn="0" w:noHBand="0" w:noVBand="1"/>
      </w:tblPr>
      <w:tblGrid>
        <w:gridCol w:w="6293"/>
        <w:gridCol w:w="1328"/>
        <w:gridCol w:w="1147"/>
      </w:tblGrid>
      <w:tr w:rsidR="007B276D" w:rsidRPr="00C04C8D" w:rsidTr="00054A7A">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293" w:type="dxa"/>
          </w:tcPr>
          <w:p w:rsidR="007B276D" w:rsidRPr="00054A7A" w:rsidRDefault="007B276D" w:rsidP="007763BE">
            <w:pPr>
              <w:jc w:val="center"/>
              <w:rPr>
                <w:sz w:val="24"/>
                <w:szCs w:val="24"/>
                <w:lang w:val="es-MX"/>
              </w:rPr>
            </w:pPr>
            <w:r w:rsidRPr="00054A7A">
              <w:rPr>
                <w:sz w:val="24"/>
                <w:szCs w:val="24"/>
                <w:lang w:val="es-MX"/>
              </w:rPr>
              <w:t>META</w:t>
            </w:r>
          </w:p>
        </w:tc>
        <w:tc>
          <w:tcPr>
            <w:tcW w:w="1328" w:type="dxa"/>
          </w:tcPr>
          <w:p w:rsidR="007B276D" w:rsidRPr="000029A8" w:rsidRDefault="007B276D" w:rsidP="007763BE">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0029A8">
              <w:rPr>
                <w:b/>
                <w:sz w:val="24"/>
                <w:szCs w:val="24"/>
                <w:lang w:val="es-MX"/>
              </w:rPr>
              <w:t>Resultado alcanzado</w:t>
            </w:r>
          </w:p>
        </w:tc>
        <w:tc>
          <w:tcPr>
            <w:tcW w:w="1147" w:type="dxa"/>
          </w:tcPr>
          <w:p w:rsidR="007B276D" w:rsidRPr="000029A8" w:rsidRDefault="007B276D" w:rsidP="007763BE">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0029A8">
              <w:rPr>
                <w:b/>
                <w:sz w:val="24"/>
                <w:szCs w:val="24"/>
                <w:lang w:val="es-MX"/>
              </w:rPr>
              <w:t>% de logro</w:t>
            </w:r>
          </w:p>
        </w:tc>
      </w:tr>
      <w:tr w:rsidR="007B276D" w:rsidRPr="00336BF3" w:rsidTr="00054A7A">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293" w:type="dxa"/>
          </w:tcPr>
          <w:p w:rsidR="007B276D" w:rsidRPr="00A81836" w:rsidRDefault="007B276D" w:rsidP="007763BE">
            <w:pPr>
              <w:jc w:val="center"/>
              <w:rPr>
                <w:sz w:val="24"/>
                <w:szCs w:val="24"/>
              </w:rPr>
            </w:pPr>
          </w:p>
          <w:p w:rsidR="007B276D" w:rsidRPr="007B276D" w:rsidRDefault="007B276D" w:rsidP="007B276D">
            <w:pPr>
              <w:jc w:val="both"/>
              <w:rPr>
                <w:b w:val="0"/>
                <w:sz w:val="24"/>
                <w:szCs w:val="24"/>
              </w:rPr>
            </w:pPr>
            <w:r w:rsidRPr="007B276D">
              <w:rPr>
                <w:b w:val="0"/>
                <w:sz w:val="24"/>
                <w:szCs w:val="24"/>
              </w:rPr>
              <w:t>Insertar 200 jóvenes Prosoli en acciones de empleo.</w:t>
            </w:r>
          </w:p>
        </w:tc>
        <w:tc>
          <w:tcPr>
            <w:tcW w:w="1328" w:type="dxa"/>
          </w:tcPr>
          <w:p w:rsidR="007B276D" w:rsidRPr="00BF19B3" w:rsidRDefault="007B276D" w:rsidP="00817FB1">
            <w:pPr>
              <w:jc w:val="center"/>
              <w:cnfStyle w:val="000000100000" w:firstRow="0" w:lastRow="0" w:firstColumn="0" w:lastColumn="0" w:oddVBand="0" w:evenVBand="0" w:oddHBand="1" w:evenHBand="0" w:firstRowFirstColumn="0" w:firstRowLastColumn="0" w:lastRowFirstColumn="0" w:lastRowLastColumn="0"/>
              <w:rPr>
                <w:sz w:val="24"/>
                <w:szCs w:val="28"/>
              </w:rPr>
            </w:pPr>
          </w:p>
          <w:p w:rsidR="007B276D" w:rsidRPr="00BF19B3" w:rsidRDefault="007B276D" w:rsidP="00817FB1">
            <w:pPr>
              <w:jc w:val="center"/>
              <w:cnfStyle w:val="000000100000" w:firstRow="0" w:lastRow="0" w:firstColumn="0" w:lastColumn="0" w:oddVBand="0" w:evenVBand="0" w:oddHBand="1" w:evenHBand="0" w:firstRowFirstColumn="0" w:firstRowLastColumn="0" w:lastRowFirstColumn="0" w:lastRowLastColumn="0"/>
              <w:rPr>
                <w:sz w:val="24"/>
                <w:szCs w:val="28"/>
              </w:rPr>
            </w:pPr>
            <w:r w:rsidRPr="00BF19B3">
              <w:rPr>
                <w:sz w:val="24"/>
                <w:szCs w:val="28"/>
              </w:rPr>
              <w:t>18</w:t>
            </w:r>
          </w:p>
        </w:tc>
        <w:tc>
          <w:tcPr>
            <w:tcW w:w="1147" w:type="dxa"/>
          </w:tcPr>
          <w:p w:rsidR="007B276D" w:rsidRPr="00BF19B3" w:rsidRDefault="007B276D" w:rsidP="00817FB1">
            <w:pPr>
              <w:jc w:val="center"/>
              <w:cnfStyle w:val="000000100000" w:firstRow="0" w:lastRow="0" w:firstColumn="0" w:lastColumn="0" w:oddVBand="0" w:evenVBand="0" w:oddHBand="1" w:evenHBand="0" w:firstRowFirstColumn="0" w:firstRowLastColumn="0" w:lastRowFirstColumn="0" w:lastRowLastColumn="0"/>
              <w:rPr>
                <w:sz w:val="24"/>
                <w:szCs w:val="28"/>
              </w:rPr>
            </w:pPr>
          </w:p>
          <w:p w:rsidR="007B276D" w:rsidRPr="00BF19B3" w:rsidRDefault="00054A7A" w:rsidP="00817FB1">
            <w:pPr>
              <w:jc w:val="center"/>
              <w:cnfStyle w:val="000000100000" w:firstRow="0" w:lastRow="0" w:firstColumn="0" w:lastColumn="0" w:oddVBand="0" w:evenVBand="0" w:oddHBand="1" w:evenHBand="0" w:firstRowFirstColumn="0" w:firstRowLastColumn="0" w:lastRowFirstColumn="0" w:lastRowLastColumn="0"/>
              <w:rPr>
                <w:sz w:val="24"/>
                <w:szCs w:val="28"/>
              </w:rPr>
            </w:pPr>
            <w:r w:rsidRPr="00BF19B3">
              <w:rPr>
                <w:sz w:val="24"/>
                <w:szCs w:val="28"/>
              </w:rPr>
              <w:t>9</w:t>
            </w:r>
          </w:p>
        </w:tc>
      </w:tr>
    </w:tbl>
    <w:p w:rsidR="00A81836" w:rsidRDefault="00A81836" w:rsidP="00863020">
      <w:pPr>
        <w:spacing w:after="0" w:line="240" w:lineRule="auto"/>
        <w:jc w:val="both"/>
        <w:rPr>
          <w:rFonts w:cs="Arial"/>
          <w:b/>
          <w:sz w:val="24"/>
          <w:szCs w:val="24"/>
        </w:rPr>
      </w:pPr>
    </w:p>
    <w:p w:rsidR="00C47CDE" w:rsidRDefault="006828CD" w:rsidP="009C3F97">
      <w:pPr>
        <w:spacing w:after="0"/>
        <w:jc w:val="both"/>
        <w:rPr>
          <w:rFonts w:cs="Arial"/>
          <w:sz w:val="24"/>
          <w:szCs w:val="24"/>
        </w:rPr>
      </w:pPr>
      <w:r>
        <w:rPr>
          <w:rFonts w:cs="Arial"/>
          <w:sz w:val="24"/>
          <w:szCs w:val="24"/>
        </w:rPr>
        <w:t>Los jóvenes insertados a acciones de empleo reside</w:t>
      </w:r>
      <w:r w:rsidR="00054A7A">
        <w:rPr>
          <w:rFonts w:cs="Arial"/>
          <w:sz w:val="24"/>
          <w:szCs w:val="24"/>
        </w:rPr>
        <w:t>n en la ciudad de Santo Domingo. De estos, 16 son de sexo femenino.</w:t>
      </w:r>
    </w:p>
    <w:p w:rsidR="00054A7A" w:rsidRDefault="00054A7A" w:rsidP="009C3F97">
      <w:pPr>
        <w:spacing w:after="0"/>
        <w:jc w:val="both"/>
        <w:rPr>
          <w:rFonts w:cs="Arial"/>
          <w:sz w:val="24"/>
          <w:szCs w:val="24"/>
        </w:rPr>
      </w:pPr>
    </w:p>
    <w:p w:rsidR="00054A7A" w:rsidRDefault="00054A7A" w:rsidP="009C3F97">
      <w:pPr>
        <w:spacing w:after="0"/>
        <w:jc w:val="both"/>
        <w:rPr>
          <w:rFonts w:cs="Arial"/>
          <w:sz w:val="24"/>
          <w:szCs w:val="24"/>
        </w:rPr>
      </w:pPr>
    </w:p>
    <w:p w:rsidR="00C422A4" w:rsidRDefault="00C422A4" w:rsidP="009C3F97">
      <w:pPr>
        <w:spacing w:after="0"/>
        <w:jc w:val="both"/>
        <w:rPr>
          <w:rFonts w:cs="Arial"/>
          <w:sz w:val="24"/>
          <w:szCs w:val="24"/>
        </w:rPr>
      </w:pPr>
    </w:p>
    <w:p w:rsidR="00C422A4" w:rsidRDefault="00C422A4" w:rsidP="009C3F97">
      <w:pPr>
        <w:spacing w:after="0"/>
        <w:jc w:val="both"/>
        <w:rPr>
          <w:rFonts w:cs="Arial"/>
          <w:sz w:val="24"/>
          <w:szCs w:val="24"/>
        </w:rPr>
      </w:pPr>
    </w:p>
    <w:p w:rsidR="00C422A4" w:rsidRPr="009C3F97" w:rsidRDefault="00C422A4" w:rsidP="009C3F97">
      <w:pPr>
        <w:spacing w:after="0"/>
        <w:jc w:val="both"/>
        <w:rPr>
          <w:rFonts w:cs="Arial"/>
          <w:sz w:val="24"/>
          <w:szCs w:val="24"/>
        </w:rPr>
      </w:pPr>
    </w:p>
    <w:p w:rsidR="00C47CDE" w:rsidRPr="00C47CDE" w:rsidRDefault="00C47CDE" w:rsidP="00C47CDE">
      <w:pPr>
        <w:spacing w:after="0"/>
        <w:rPr>
          <w:sz w:val="28"/>
          <w:szCs w:val="24"/>
        </w:rPr>
      </w:pPr>
      <w:r w:rsidRPr="00C47CDE">
        <w:rPr>
          <w:sz w:val="28"/>
          <w:szCs w:val="24"/>
        </w:rPr>
        <w:t xml:space="preserve">Indicador de Producto: </w:t>
      </w:r>
    </w:p>
    <w:p w:rsidR="00A81836" w:rsidRPr="00C47CDE" w:rsidRDefault="00C47CDE" w:rsidP="00C47CDE">
      <w:pPr>
        <w:spacing w:after="0"/>
        <w:rPr>
          <w:b/>
          <w:i/>
          <w:sz w:val="28"/>
          <w:szCs w:val="24"/>
        </w:rPr>
      </w:pPr>
      <w:r w:rsidRPr="00C47CDE">
        <w:rPr>
          <w:b/>
          <w:i/>
          <w:sz w:val="28"/>
          <w:szCs w:val="24"/>
        </w:rPr>
        <w:t>183,212 miembros/as de las familias Progresando con Solidaridad reciben capacitación Técnico Laboral.</w:t>
      </w:r>
    </w:p>
    <w:p w:rsidR="00A81836" w:rsidRDefault="00A81836" w:rsidP="00863020">
      <w:pPr>
        <w:spacing w:after="0" w:line="240" w:lineRule="auto"/>
        <w:jc w:val="both"/>
        <w:rPr>
          <w:rFonts w:cs="Arial"/>
          <w:b/>
          <w:sz w:val="24"/>
          <w:szCs w:val="24"/>
        </w:rPr>
      </w:pPr>
    </w:p>
    <w:tbl>
      <w:tblPr>
        <w:tblStyle w:val="Listamedia1-nfasis5"/>
        <w:tblW w:w="8962" w:type="dxa"/>
        <w:tblLook w:val="04A0" w:firstRow="1" w:lastRow="0" w:firstColumn="1" w:lastColumn="0" w:noHBand="0" w:noVBand="1"/>
      </w:tblPr>
      <w:tblGrid>
        <w:gridCol w:w="6345"/>
        <w:gridCol w:w="1560"/>
        <w:gridCol w:w="1057"/>
      </w:tblGrid>
      <w:tr w:rsidR="00054A7A" w:rsidRPr="00C04C8D" w:rsidTr="00054A7A">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345" w:type="dxa"/>
          </w:tcPr>
          <w:p w:rsidR="00054A7A" w:rsidRPr="00054A7A" w:rsidRDefault="00054A7A" w:rsidP="00054A7A">
            <w:pPr>
              <w:jc w:val="center"/>
              <w:rPr>
                <w:sz w:val="24"/>
                <w:szCs w:val="24"/>
                <w:lang w:val="es-MX"/>
              </w:rPr>
            </w:pPr>
            <w:r w:rsidRPr="00054A7A">
              <w:rPr>
                <w:sz w:val="24"/>
                <w:szCs w:val="24"/>
                <w:lang w:val="es-MX"/>
              </w:rPr>
              <w:t>META</w:t>
            </w:r>
          </w:p>
        </w:tc>
        <w:tc>
          <w:tcPr>
            <w:tcW w:w="1560" w:type="dxa"/>
          </w:tcPr>
          <w:p w:rsidR="00054A7A" w:rsidRPr="000029A8" w:rsidRDefault="00054A7A" w:rsidP="00054A7A">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0029A8">
              <w:rPr>
                <w:b/>
                <w:sz w:val="24"/>
                <w:szCs w:val="24"/>
                <w:lang w:val="es-MX"/>
              </w:rPr>
              <w:t>Resultado alcanzado</w:t>
            </w:r>
          </w:p>
        </w:tc>
        <w:tc>
          <w:tcPr>
            <w:tcW w:w="1057" w:type="dxa"/>
          </w:tcPr>
          <w:p w:rsidR="00054A7A" w:rsidRPr="000029A8" w:rsidRDefault="00054A7A" w:rsidP="00054A7A">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0029A8">
              <w:rPr>
                <w:b/>
                <w:sz w:val="24"/>
                <w:szCs w:val="24"/>
                <w:lang w:val="es-MX"/>
              </w:rPr>
              <w:t>% de logro</w:t>
            </w:r>
          </w:p>
        </w:tc>
      </w:tr>
      <w:tr w:rsidR="00054A7A" w:rsidRPr="00817FB1" w:rsidTr="00054A7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45" w:type="dxa"/>
          </w:tcPr>
          <w:p w:rsidR="00054A7A" w:rsidRPr="00054A7A" w:rsidRDefault="00054A7A" w:rsidP="00054A7A">
            <w:pPr>
              <w:jc w:val="both"/>
              <w:rPr>
                <w:b w:val="0"/>
                <w:sz w:val="24"/>
                <w:szCs w:val="24"/>
              </w:rPr>
            </w:pPr>
            <w:r w:rsidRPr="00054A7A">
              <w:rPr>
                <w:b w:val="0"/>
                <w:sz w:val="24"/>
                <w:szCs w:val="24"/>
              </w:rPr>
              <w:t>Capacitar 3</w:t>
            </w:r>
            <w:r w:rsidR="00087D4F">
              <w:rPr>
                <w:b w:val="0"/>
                <w:sz w:val="24"/>
                <w:szCs w:val="24"/>
              </w:rPr>
              <w:t>6,444</w:t>
            </w:r>
            <w:r w:rsidRPr="00054A7A">
              <w:rPr>
                <w:b w:val="0"/>
                <w:sz w:val="24"/>
                <w:szCs w:val="24"/>
              </w:rPr>
              <w:t xml:space="preserve"> miembros/as de familias PROSOLI en educación Técnico Laboral.</w:t>
            </w:r>
          </w:p>
          <w:p w:rsidR="00054A7A" w:rsidRPr="00054A7A" w:rsidRDefault="00054A7A" w:rsidP="00054A7A">
            <w:pPr>
              <w:jc w:val="both"/>
              <w:rPr>
                <w:b w:val="0"/>
                <w:sz w:val="24"/>
                <w:szCs w:val="24"/>
              </w:rPr>
            </w:pPr>
          </w:p>
        </w:tc>
        <w:tc>
          <w:tcPr>
            <w:tcW w:w="1560" w:type="dxa"/>
          </w:tcPr>
          <w:p w:rsidR="00054A7A" w:rsidRPr="00BF19B3" w:rsidRDefault="00C94A72" w:rsidP="00054A7A">
            <w:pPr>
              <w:jc w:val="center"/>
              <w:cnfStyle w:val="000000100000" w:firstRow="0" w:lastRow="0" w:firstColumn="0" w:lastColumn="0" w:oddVBand="0" w:evenVBand="0" w:oddHBand="1" w:evenHBand="0" w:firstRowFirstColumn="0" w:firstRowLastColumn="0" w:lastRowFirstColumn="0" w:lastRowLastColumn="0"/>
              <w:rPr>
                <w:sz w:val="24"/>
                <w:szCs w:val="28"/>
              </w:rPr>
            </w:pPr>
            <w:r w:rsidRPr="00BF19B3">
              <w:rPr>
                <w:sz w:val="24"/>
                <w:szCs w:val="28"/>
              </w:rPr>
              <w:t>4,663</w:t>
            </w:r>
          </w:p>
        </w:tc>
        <w:tc>
          <w:tcPr>
            <w:tcW w:w="1057" w:type="dxa"/>
          </w:tcPr>
          <w:p w:rsidR="00054A7A" w:rsidRPr="00BF19B3" w:rsidRDefault="00087D4F" w:rsidP="00054A7A">
            <w:pPr>
              <w:jc w:val="center"/>
              <w:cnfStyle w:val="000000100000" w:firstRow="0" w:lastRow="0" w:firstColumn="0" w:lastColumn="0" w:oddVBand="0" w:evenVBand="0" w:oddHBand="1" w:evenHBand="0" w:firstRowFirstColumn="0" w:firstRowLastColumn="0" w:lastRowFirstColumn="0" w:lastRowLastColumn="0"/>
              <w:rPr>
                <w:sz w:val="24"/>
                <w:szCs w:val="28"/>
              </w:rPr>
            </w:pPr>
            <w:r w:rsidRPr="00BF19B3">
              <w:rPr>
                <w:sz w:val="24"/>
                <w:szCs w:val="28"/>
              </w:rPr>
              <w:t>13</w:t>
            </w:r>
          </w:p>
        </w:tc>
      </w:tr>
      <w:tr w:rsidR="00054A7A" w:rsidRPr="00817FB1" w:rsidTr="00054A7A">
        <w:trPr>
          <w:trHeight w:val="340"/>
        </w:trPr>
        <w:tc>
          <w:tcPr>
            <w:cnfStyle w:val="001000000000" w:firstRow="0" w:lastRow="0" w:firstColumn="1" w:lastColumn="0" w:oddVBand="0" w:evenVBand="0" w:oddHBand="0" w:evenHBand="0" w:firstRowFirstColumn="0" w:firstRowLastColumn="0" w:lastRowFirstColumn="0" w:lastRowLastColumn="0"/>
            <w:tcW w:w="6345" w:type="dxa"/>
          </w:tcPr>
          <w:p w:rsidR="00054A7A" w:rsidRPr="00054A7A" w:rsidRDefault="00054A7A" w:rsidP="00054A7A">
            <w:pPr>
              <w:jc w:val="both"/>
              <w:rPr>
                <w:b w:val="0"/>
                <w:sz w:val="24"/>
                <w:szCs w:val="24"/>
              </w:rPr>
            </w:pPr>
            <w:r w:rsidRPr="00054A7A">
              <w:rPr>
                <w:b w:val="0"/>
                <w:sz w:val="24"/>
                <w:szCs w:val="24"/>
              </w:rPr>
              <w:t xml:space="preserve">Capacitar 960 miembros de familias Prosoli en temas de </w:t>
            </w:r>
            <w:r w:rsidRPr="00054A7A">
              <w:rPr>
                <w:b w:val="0"/>
                <w:sz w:val="24"/>
                <w:szCs w:val="24"/>
              </w:rPr>
              <w:lastRenderedPageBreak/>
              <w:t>educación financiera.</w:t>
            </w:r>
          </w:p>
          <w:p w:rsidR="00054A7A" w:rsidRPr="00054A7A" w:rsidRDefault="00054A7A" w:rsidP="00054A7A">
            <w:pPr>
              <w:jc w:val="both"/>
              <w:rPr>
                <w:b w:val="0"/>
                <w:sz w:val="24"/>
                <w:szCs w:val="24"/>
              </w:rPr>
            </w:pPr>
          </w:p>
        </w:tc>
        <w:tc>
          <w:tcPr>
            <w:tcW w:w="1560" w:type="dxa"/>
          </w:tcPr>
          <w:p w:rsidR="00054A7A" w:rsidRPr="00BF19B3" w:rsidRDefault="00087D4F" w:rsidP="00054A7A">
            <w:pPr>
              <w:jc w:val="center"/>
              <w:cnfStyle w:val="000000000000" w:firstRow="0" w:lastRow="0" w:firstColumn="0" w:lastColumn="0" w:oddVBand="0" w:evenVBand="0" w:oddHBand="0" w:evenHBand="0" w:firstRowFirstColumn="0" w:firstRowLastColumn="0" w:lastRowFirstColumn="0" w:lastRowLastColumn="0"/>
              <w:rPr>
                <w:sz w:val="24"/>
                <w:szCs w:val="28"/>
              </w:rPr>
            </w:pPr>
            <w:r w:rsidRPr="00BF19B3">
              <w:rPr>
                <w:sz w:val="24"/>
                <w:szCs w:val="28"/>
              </w:rPr>
              <w:lastRenderedPageBreak/>
              <w:t>86</w:t>
            </w:r>
          </w:p>
        </w:tc>
        <w:tc>
          <w:tcPr>
            <w:tcW w:w="1057" w:type="dxa"/>
          </w:tcPr>
          <w:p w:rsidR="00054A7A" w:rsidRPr="00BF19B3" w:rsidRDefault="00087D4F" w:rsidP="00054A7A">
            <w:pPr>
              <w:jc w:val="center"/>
              <w:cnfStyle w:val="000000000000" w:firstRow="0" w:lastRow="0" w:firstColumn="0" w:lastColumn="0" w:oddVBand="0" w:evenVBand="0" w:oddHBand="0" w:evenHBand="0" w:firstRowFirstColumn="0" w:firstRowLastColumn="0" w:lastRowFirstColumn="0" w:lastRowLastColumn="0"/>
              <w:rPr>
                <w:sz w:val="24"/>
                <w:szCs w:val="28"/>
              </w:rPr>
            </w:pPr>
            <w:r w:rsidRPr="00BF19B3">
              <w:rPr>
                <w:sz w:val="24"/>
                <w:szCs w:val="28"/>
              </w:rPr>
              <w:t>9</w:t>
            </w:r>
          </w:p>
        </w:tc>
      </w:tr>
    </w:tbl>
    <w:p w:rsidR="00A81836" w:rsidRDefault="00A81836" w:rsidP="00863020">
      <w:pPr>
        <w:spacing w:after="0" w:line="240" w:lineRule="auto"/>
        <w:jc w:val="both"/>
        <w:rPr>
          <w:rFonts w:cs="Arial"/>
          <w:b/>
          <w:sz w:val="24"/>
          <w:szCs w:val="24"/>
        </w:rPr>
      </w:pPr>
    </w:p>
    <w:p w:rsidR="00A81836" w:rsidRPr="00C47CDE" w:rsidRDefault="00C47CDE" w:rsidP="00C47CDE">
      <w:pPr>
        <w:spacing w:after="0"/>
        <w:jc w:val="both"/>
        <w:rPr>
          <w:rFonts w:cs="Arial"/>
          <w:sz w:val="24"/>
          <w:szCs w:val="24"/>
        </w:rPr>
      </w:pPr>
      <w:r w:rsidRPr="00C47CDE">
        <w:rPr>
          <w:rFonts w:cs="Arial"/>
          <w:sz w:val="24"/>
          <w:szCs w:val="24"/>
        </w:rPr>
        <w:t>Integrantes de familias Progresando con Solidaridad fueron capacitados en acciones técnico- vocacional, impartidas a través de los 41 Centros de Capacitación y Producción de Progresando con Solidaridad, y con la colaboración técnica del Instituto Nacional de Formación Técnica Profesional (INFOTEP). Dentro de los cursos impartidos están: ortografía y redacción, página web, auxiliar de contabilidad,  torno de madera, bartender, servicio al cliente, farmacia, masaje, repostería, contabilidad, secretariado, costura, relaciones humanas, informática, cocina, peluquería, belleza, adaptador de cabello, elaboración de flores secas, elaboración de velas y velones, visitador a médico, electricidad, panadería, auxiliar de tapicería, entre otros.</w:t>
      </w:r>
      <w:r w:rsidR="007763BE">
        <w:rPr>
          <w:rFonts w:cs="Arial"/>
          <w:sz w:val="24"/>
          <w:szCs w:val="24"/>
        </w:rPr>
        <w:t xml:space="preserve"> De est</w:t>
      </w:r>
      <w:r w:rsidR="00087D4F">
        <w:rPr>
          <w:rFonts w:cs="Arial"/>
          <w:sz w:val="24"/>
          <w:szCs w:val="24"/>
        </w:rPr>
        <w:t>os integrantes capacitados 4,</w:t>
      </w:r>
      <w:r w:rsidR="007763BE">
        <w:rPr>
          <w:rFonts w:cs="Arial"/>
          <w:sz w:val="24"/>
          <w:szCs w:val="24"/>
        </w:rPr>
        <w:t>1</w:t>
      </w:r>
      <w:r w:rsidR="00087D4F">
        <w:rPr>
          <w:rFonts w:cs="Arial"/>
          <w:sz w:val="24"/>
          <w:szCs w:val="24"/>
        </w:rPr>
        <w:t>96</w:t>
      </w:r>
      <w:r w:rsidR="007763BE">
        <w:rPr>
          <w:rFonts w:cs="Arial"/>
          <w:sz w:val="24"/>
          <w:szCs w:val="24"/>
        </w:rPr>
        <w:t xml:space="preserve"> son mujeres. Estas capacitaciones han sido impartid</w:t>
      </w:r>
      <w:r w:rsidR="00087D4F">
        <w:rPr>
          <w:rFonts w:cs="Arial"/>
          <w:sz w:val="24"/>
          <w:szCs w:val="24"/>
        </w:rPr>
        <w:t xml:space="preserve">as en 24 </w:t>
      </w:r>
      <w:r w:rsidR="007763BE">
        <w:rPr>
          <w:rFonts w:cs="Arial"/>
          <w:sz w:val="24"/>
          <w:szCs w:val="24"/>
        </w:rPr>
        <w:t xml:space="preserve"> provincias del país.</w:t>
      </w:r>
    </w:p>
    <w:p w:rsidR="00A81836" w:rsidRPr="00863020" w:rsidRDefault="00A81836" w:rsidP="00863020">
      <w:pPr>
        <w:spacing w:after="0" w:line="240" w:lineRule="auto"/>
        <w:jc w:val="both"/>
        <w:rPr>
          <w:rFonts w:cs="Arial"/>
          <w:b/>
          <w:sz w:val="24"/>
          <w:szCs w:val="24"/>
        </w:rPr>
      </w:pPr>
    </w:p>
    <w:p w:rsidR="003902D3" w:rsidRDefault="007763BE" w:rsidP="00CF2789">
      <w:pPr>
        <w:jc w:val="both"/>
        <w:rPr>
          <w:sz w:val="24"/>
          <w:szCs w:val="24"/>
        </w:rPr>
      </w:pPr>
      <w:r>
        <w:rPr>
          <w:sz w:val="24"/>
          <w:szCs w:val="24"/>
        </w:rPr>
        <w:t xml:space="preserve">En relación a los capacitados en temas de educación financiera, </w:t>
      </w:r>
      <w:r w:rsidR="00942C85">
        <w:rPr>
          <w:sz w:val="24"/>
          <w:szCs w:val="24"/>
        </w:rPr>
        <w:t>75</w:t>
      </w:r>
      <w:r>
        <w:rPr>
          <w:sz w:val="24"/>
          <w:szCs w:val="24"/>
        </w:rPr>
        <w:t xml:space="preserve"> son mujeres. Esta actividad se ha realizado en las provincias de </w:t>
      </w:r>
      <w:r w:rsidRPr="007763BE">
        <w:rPr>
          <w:sz w:val="24"/>
          <w:szCs w:val="24"/>
        </w:rPr>
        <w:t>Azua</w:t>
      </w:r>
      <w:r w:rsidR="00942C85">
        <w:rPr>
          <w:sz w:val="24"/>
          <w:szCs w:val="24"/>
        </w:rPr>
        <w:t xml:space="preserve"> y </w:t>
      </w:r>
      <w:r w:rsidRPr="007763BE">
        <w:rPr>
          <w:sz w:val="24"/>
          <w:szCs w:val="24"/>
        </w:rPr>
        <w:t>La Vega</w:t>
      </w:r>
      <w:r w:rsidR="00942C85">
        <w:rPr>
          <w:sz w:val="24"/>
          <w:szCs w:val="24"/>
        </w:rPr>
        <w:t>.</w:t>
      </w:r>
    </w:p>
    <w:p w:rsidR="004A72EA" w:rsidRDefault="00942C85" w:rsidP="00942C85">
      <w:pPr>
        <w:jc w:val="both"/>
        <w:rPr>
          <w:sz w:val="24"/>
          <w:szCs w:val="24"/>
        </w:rPr>
      </w:pPr>
      <w:r>
        <w:rPr>
          <w:sz w:val="24"/>
          <w:szCs w:val="24"/>
        </w:rPr>
        <w:t>Otras acciones relevantes realizadas durante el mes de julio en el marco de este componente fue la integración de 22 familias de San Francisco de Macorís y  7 de Villa Altagracia a participar en ferias de productos de naturaleza comestible. Esta actividad es coordinada por la Unidad de Proyectos de Desarrollo Agropecuario y Agricultura Familiar. En ese mismo sentido, desde dicha unidad se integraron 25 familias de la provincia de Santiago a la crianza avícola.</w:t>
      </w:r>
    </w:p>
    <w:p w:rsidR="002D5803" w:rsidRDefault="002D5803" w:rsidP="002D5803">
      <w:pPr>
        <w:jc w:val="both"/>
        <w:rPr>
          <w:sz w:val="24"/>
          <w:szCs w:val="24"/>
        </w:rPr>
      </w:pPr>
      <w:r>
        <w:rPr>
          <w:sz w:val="24"/>
          <w:szCs w:val="24"/>
        </w:rPr>
        <w:t>Por otra parte, el 07 de julio, Progresando con Solidaridad en coordinación con la Fundación Capital, realizaron el lanzamiento formal de la iniciativa LISTA RD. A través de la que se ofrecerá capacitación financiera a miembros de familias beneficiarias  mediante el uso de tabletas.</w:t>
      </w:r>
    </w:p>
    <w:p w:rsidR="0095007A" w:rsidRPr="000A3E38" w:rsidRDefault="00942C85" w:rsidP="000A3E38">
      <w:pPr>
        <w:pStyle w:val="Ttulo2"/>
        <w:rPr>
          <w:rFonts w:asciiTheme="minorHAnsi" w:hAnsiTheme="minorHAnsi"/>
          <w:bCs w:val="0"/>
          <w:color w:val="auto"/>
          <w:sz w:val="24"/>
          <w:szCs w:val="24"/>
        </w:rPr>
      </w:pPr>
      <w:r w:rsidRPr="000A3E38">
        <w:rPr>
          <w:rFonts w:asciiTheme="minorHAnsi" w:hAnsiTheme="minorHAnsi" w:cs="Times New Roman"/>
          <w:noProof/>
          <w:color w:val="auto"/>
          <w:sz w:val="24"/>
          <w:szCs w:val="24"/>
        </w:rPr>
        <mc:AlternateContent>
          <mc:Choice Requires="wpg">
            <w:drawing>
              <wp:anchor distT="0" distB="0" distL="114300" distR="114300" simplePos="0" relativeHeight="251657216" behindDoc="0" locked="0" layoutInCell="1" allowOverlap="1" wp14:anchorId="1E5F2E99" wp14:editId="448B5D5A">
                <wp:simplePos x="0" y="0"/>
                <wp:positionH relativeFrom="column">
                  <wp:posOffset>-44450</wp:posOffset>
                </wp:positionH>
                <wp:positionV relativeFrom="paragraph">
                  <wp:posOffset>10795</wp:posOffset>
                </wp:positionV>
                <wp:extent cx="3394710" cy="329565"/>
                <wp:effectExtent l="0" t="0" r="15240" b="13335"/>
                <wp:wrapNone/>
                <wp:docPr id="14" name="14 Grupo"/>
                <wp:cNvGraphicFramePr/>
                <a:graphic xmlns:a="http://schemas.openxmlformats.org/drawingml/2006/main">
                  <a:graphicData uri="http://schemas.microsoft.com/office/word/2010/wordprocessingGroup">
                    <wpg:wgp>
                      <wpg:cNvGrpSpPr/>
                      <wpg:grpSpPr>
                        <a:xfrm>
                          <a:off x="0" y="0"/>
                          <a:ext cx="3394710" cy="329565"/>
                          <a:chOff x="865469" y="-54890"/>
                          <a:chExt cx="3395453" cy="330740"/>
                        </a:xfrm>
                      </wpg:grpSpPr>
                      <wps:wsp>
                        <wps:cNvPr id="20" name="20 Conector recto"/>
                        <wps:cNvCnPr/>
                        <wps:spPr>
                          <a:xfrm>
                            <a:off x="865469" y="185450"/>
                            <a:ext cx="3395453" cy="0"/>
                          </a:xfrm>
                          <a:prstGeom prst="line">
                            <a:avLst/>
                          </a:prstGeom>
                          <a:noFill/>
                          <a:ln w="12700" cap="flat" cmpd="sng" algn="ctr">
                            <a:solidFill>
                              <a:srgbClr val="2AACAC"/>
                            </a:solidFill>
                            <a:prstDash val="solid"/>
                          </a:ln>
                          <a:effectLst/>
                        </wps:spPr>
                        <wps:bodyPr/>
                      </wps:wsp>
                      <wps:wsp>
                        <wps:cNvPr id="21" name="21 Conector recto"/>
                        <wps:cNvCnPr/>
                        <wps:spPr>
                          <a:xfrm>
                            <a:off x="4186507" y="-54890"/>
                            <a:ext cx="0" cy="330740"/>
                          </a:xfrm>
                          <a:prstGeom prst="line">
                            <a:avLst/>
                          </a:prstGeom>
                          <a:noFill/>
                          <a:ln w="12700" cap="flat" cmpd="sng" algn="ctr">
                            <a:solidFill>
                              <a:srgbClr val="2AACAC"/>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0A90B535" id="14 Grupo" o:spid="_x0000_s1026" style="position:absolute;margin-left:-3.5pt;margin-top:.85pt;width:267.3pt;height:25.95pt;z-index:251657216;mso-width-relative:margin;mso-height-relative:margin" coordorigin="8654,-548" coordsize="33954,3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">
                <v:line id="20 Conector recto" o:spid="_x0000_s1027" style="position:absolute;visibility:visible;mso-wrap-style:square" from="8654,1854" to="42609,1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QplL8AAADbAAAADwAAAGRycy9kb3ducmV2LnhtbERPTYvCMBC9L/gfwgheFk3rQaQaRQRX&#10;b6LugsehGZtiMwlNVqu/3hwEj4/3PV92thE3akPtWEE+ykAQl07XXCn4PW2GUxAhImtsHJOCBwVY&#10;Lnpfcyy0u/OBbsdYiRTCoUAFJkZfSBlKQxbDyHnixF1cazEm2FZSt3hP4baR4yybSIs1pwaDntaG&#10;yuvx3yq4Yu7OT298U/uL2e5/8vz0/afUoN+tZiAidfEjfrt3WsE4rU9f0g+Qix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7QplL8AAADbAAAADwAAAAAAAAAAAAAAAACh&#10;AgAAZHJzL2Rvd25yZXYueG1sUEsFBgAAAAAEAAQA+QAAAI0DAAAAAA==&#10;" strokecolor="#2aacac" strokeweight="1pt"/>
                <v:line id="21 Conector recto" o:spid="_x0000_s1028" style="position:absolute;visibility:visible;mso-wrap-style:square" from="41865,-548" to="41865,2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iMD8MAAADbAAAADwAAAGRycy9kb3ducmV2LnhtbESPT2sCMRTE7wW/Q3iCl6LZeChlNYoI&#10;rd5K/QMeH5vnZnHzEjZRt/30jSD0OMzMb5j5snetuFEXG88a1KQAQVx503Ct4bD/GL+DiAnZYOuZ&#10;NPxQhOVi8DLH0vg7f9Ntl2qRIRxL1GBTCqWUsbLkME58IM7e2XcOU5ZdLU2H9wx3rZwWxZt02HBe&#10;sBhobam67K5OwwWVP/0GG9omnO3m61Op/etR69GwX81AJOrTf/jZ3hoNUwWPL/kH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D4jA/DAAAA2wAAAA8AAAAAAAAAAAAA&#10;AAAAoQIAAGRycy9kb3ducmV2LnhtbFBLBQYAAAAABAAEAPkAAACRAwAAAAA=&#10;" strokecolor="#2aacac" strokeweight="1pt"/>
              </v:group>
            </w:pict>
          </mc:Fallback>
        </mc:AlternateContent>
      </w:r>
      <w:r w:rsidRPr="000A3E38">
        <w:rPr>
          <w:rFonts w:asciiTheme="minorHAnsi" w:hAnsiTheme="minorHAnsi"/>
          <w:noProof/>
          <w:color w:val="auto"/>
        </w:rPr>
        <mc:AlternateContent>
          <mc:Choice Requires="wps">
            <w:drawing>
              <wp:anchor distT="0" distB="0" distL="114300" distR="114300" simplePos="0" relativeHeight="251764736" behindDoc="0" locked="0" layoutInCell="1" allowOverlap="1" wp14:anchorId="31892142" wp14:editId="74CDB977">
                <wp:simplePos x="0" y="0"/>
                <wp:positionH relativeFrom="column">
                  <wp:posOffset>-229870</wp:posOffset>
                </wp:positionH>
                <wp:positionV relativeFrom="paragraph">
                  <wp:posOffset>10160</wp:posOffset>
                </wp:positionV>
                <wp:extent cx="188595" cy="194945"/>
                <wp:effectExtent l="0" t="0" r="1905" b="0"/>
                <wp:wrapNone/>
                <wp:docPr id="55" name="55 Anillo"/>
                <wp:cNvGraphicFramePr/>
                <a:graphic xmlns:a="http://schemas.openxmlformats.org/drawingml/2006/main">
                  <a:graphicData uri="http://schemas.microsoft.com/office/word/2010/wordprocessingShape">
                    <wps:wsp>
                      <wps:cNvSpPr/>
                      <wps:spPr>
                        <a:xfrm>
                          <a:off x="0" y="0"/>
                          <a:ext cx="188595" cy="194945"/>
                        </a:xfrm>
                        <a:prstGeom prst="donut">
                          <a:avLst/>
                        </a:prstGeom>
                        <a:solidFill>
                          <a:srgbClr val="2AACAC"/>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3FC4B04D" id="55 Anillo" o:spid="_x0000_s1026" type="#_x0000_t23" style="position:absolute;margin-left:-18.1pt;margin-top:.8pt;width:14.85pt;height:15.35pt;z-index:251764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" fillcolor="#2aacac" stroked="f" strokeweight="2pt"/>
            </w:pict>
          </mc:Fallback>
        </mc:AlternateContent>
      </w:r>
      <w:r w:rsidR="00341EFB" w:rsidRPr="000A3E38">
        <w:rPr>
          <w:rFonts w:asciiTheme="minorHAnsi" w:hAnsiTheme="minorHAnsi"/>
          <w:color w:val="auto"/>
          <w:sz w:val="24"/>
          <w:szCs w:val="24"/>
        </w:rPr>
        <w:t>F</w:t>
      </w:r>
      <w:r w:rsidR="00341EFB" w:rsidRPr="000A3E38">
        <w:rPr>
          <w:rFonts w:asciiTheme="minorHAnsi" w:hAnsiTheme="minorHAnsi"/>
          <w:bCs w:val="0"/>
          <w:color w:val="auto"/>
          <w:sz w:val="24"/>
          <w:szCs w:val="24"/>
        </w:rPr>
        <w:t>ORMACI</w:t>
      </w:r>
      <w:r w:rsidR="00362A80" w:rsidRPr="000A3E38">
        <w:rPr>
          <w:rFonts w:asciiTheme="minorHAnsi" w:hAnsiTheme="minorHAnsi"/>
          <w:bCs w:val="0"/>
          <w:color w:val="auto"/>
          <w:sz w:val="24"/>
          <w:szCs w:val="24"/>
        </w:rPr>
        <w:t>ÓN HUMANA Y CONCIENCIA CIUDADAN</w:t>
      </w:r>
      <w:r w:rsidR="0095007A" w:rsidRPr="000A3E38">
        <w:rPr>
          <w:rFonts w:asciiTheme="minorHAnsi" w:hAnsiTheme="minorHAnsi"/>
          <w:bCs w:val="0"/>
          <w:color w:val="auto"/>
          <w:sz w:val="24"/>
          <w:szCs w:val="24"/>
        </w:rPr>
        <w:t>A</w:t>
      </w:r>
    </w:p>
    <w:p w:rsidR="000A3E38" w:rsidRDefault="000A3E38" w:rsidP="00CC6155">
      <w:pPr>
        <w:spacing w:after="0"/>
        <w:rPr>
          <w:sz w:val="28"/>
          <w:szCs w:val="24"/>
        </w:rPr>
      </w:pPr>
    </w:p>
    <w:p w:rsidR="00DA7316" w:rsidRPr="00CC6155" w:rsidRDefault="00DA7316" w:rsidP="00CC6155">
      <w:pPr>
        <w:spacing w:after="0"/>
        <w:rPr>
          <w:sz w:val="28"/>
          <w:szCs w:val="24"/>
        </w:rPr>
      </w:pPr>
      <w:r w:rsidRPr="00CC6155">
        <w:rPr>
          <w:sz w:val="28"/>
          <w:szCs w:val="24"/>
        </w:rPr>
        <w:t xml:space="preserve">Indicador de Producto: </w:t>
      </w:r>
    </w:p>
    <w:p w:rsidR="008F5237" w:rsidRPr="00CC6155" w:rsidRDefault="00DA7316" w:rsidP="00CC6155">
      <w:pPr>
        <w:spacing w:after="0"/>
        <w:rPr>
          <w:b/>
          <w:i/>
          <w:sz w:val="28"/>
          <w:szCs w:val="24"/>
        </w:rPr>
      </w:pPr>
      <w:r w:rsidRPr="00CC6155">
        <w:rPr>
          <w:b/>
          <w:i/>
          <w:sz w:val="28"/>
          <w:szCs w:val="24"/>
        </w:rPr>
        <w:t>11,539 Miembros con discapacidad o envejecientes integrados en iniciativas educativas y/o de inclusión.</w:t>
      </w:r>
    </w:p>
    <w:tbl>
      <w:tblPr>
        <w:tblStyle w:val="Listamedia1-nfasis5"/>
        <w:tblW w:w="9040" w:type="dxa"/>
        <w:tblLook w:val="04A0" w:firstRow="1" w:lastRow="0" w:firstColumn="1" w:lastColumn="0" w:noHBand="0" w:noVBand="1"/>
      </w:tblPr>
      <w:tblGrid>
        <w:gridCol w:w="6487"/>
        <w:gridCol w:w="1418"/>
        <w:gridCol w:w="1135"/>
      </w:tblGrid>
      <w:tr w:rsidR="00942C85" w:rsidRPr="00C04C8D" w:rsidTr="00942C85">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6487" w:type="dxa"/>
          </w:tcPr>
          <w:p w:rsidR="00942C85" w:rsidRPr="00942C85" w:rsidRDefault="00942C85" w:rsidP="00942C85">
            <w:pPr>
              <w:jc w:val="center"/>
              <w:rPr>
                <w:sz w:val="24"/>
                <w:szCs w:val="24"/>
                <w:lang w:val="es-MX"/>
              </w:rPr>
            </w:pPr>
            <w:r w:rsidRPr="00942C85">
              <w:rPr>
                <w:sz w:val="24"/>
                <w:szCs w:val="24"/>
                <w:lang w:val="es-MX"/>
              </w:rPr>
              <w:t>META</w:t>
            </w:r>
          </w:p>
        </w:tc>
        <w:tc>
          <w:tcPr>
            <w:tcW w:w="1418" w:type="dxa"/>
          </w:tcPr>
          <w:p w:rsidR="00942C85" w:rsidRPr="000029A8" w:rsidRDefault="00942C85" w:rsidP="00942C85">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0029A8">
              <w:rPr>
                <w:b/>
                <w:sz w:val="24"/>
                <w:szCs w:val="24"/>
                <w:lang w:val="es-MX"/>
              </w:rPr>
              <w:t>Resultado alcanzado</w:t>
            </w:r>
          </w:p>
        </w:tc>
        <w:tc>
          <w:tcPr>
            <w:tcW w:w="1135" w:type="dxa"/>
          </w:tcPr>
          <w:p w:rsidR="00942C85" w:rsidRPr="000029A8" w:rsidRDefault="00942C85" w:rsidP="00942C85">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0029A8">
              <w:rPr>
                <w:b/>
                <w:sz w:val="24"/>
                <w:szCs w:val="24"/>
                <w:lang w:val="es-MX"/>
              </w:rPr>
              <w:t>% de logro</w:t>
            </w:r>
          </w:p>
        </w:tc>
      </w:tr>
      <w:tr w:rsidR="00942C85" w:rsidRPr="00C04C8D" w:rsidTr="00942C85">
        <w:trPr>
          <w:cnfStyle w:val="000000100000" w:firstRow="0" w:lastRow="0" w:firstColumn="0" w:lastColumn="0" w:oddVBand="0" w:evenVBand="0" w:oddHBand="1" w:evenHBand="0" w:firstRowFirstColumn="0" w:firstRowLastColumn="0" w:lastRowFirstColumn="0" w:lastRowLastColumn="0"/>
          <w:trHeight w:val="445"/>
        </w:trPr>
        <w:tc>
          <w:tcPr>
            <w:cnfStyle w:val="001000000000" w:firstRow="0" w:lastRow="0" w:firstColumn="1" w:lastColumn="0" w:oddVBand="0" w:evenVBand="0" w:oddHBand="0" w:evenHBand="0" w:firstRowFirstColumn="0" w:firstRowLastColumn="0" w:lastRowFirstColumn="0" w:lastRowLastColumn="0"/>
            <w:tcW w:w="6487" w:type="dxa"/>
            <w:vAlign w:val="center"/>
          </w:tcPr>
          <w:p w:rsidR="00942C85" w:rsidRPr="00942C85" w:rsidRDefault="00942C85" w:rsidP="00942C85">
            <w:pPr>
              <w:rPr>
                <w:b w:val="0"/>
                <w:sz w:val="24"/>
                <w:szCs w:val="24"/>
                <w:lang w:val="es-MX"/>
              </w:rPr>
            </w:pPr>
            <w:r w:rsidRPr="00942C85">
              <w:rPr>
                <w:b w:val="0"/>
                <w:sz w:val="24"/>
                <w:szCs w:val="24"/>
                <w:lang w:val="es-MX"/>
              </w:rPr>
              <w:t>Realizar 12 talleres de</w:t>
            </w:r>
            <w:r w:rsidR="0039046C">
              <w:rPr>
                <w:b w:val="0"/>
                <w:sz w:val="24"/>
                <w:szCs w:val="24"/>
                <w:lang w:val="es-MX"/>
              </w:rPr>
              <w:t xml:space="preserve"> r</w:t>
            </w:r>
            <w:r w:rsidRPr="00942C85">
              <w:rPr>
                <w:b w:val="0"/>
                <w:sz w:val="24"/>
                <w:szCs w:val="24"/>
                <w:lang w:val="es-MX"/>
              </w:rPr>
              <w:t>eciclaje, cuidado personal, cocina para No videntes, cine fórum, etc.</w:t>
            </w:r>
          </w:p>
        </w:tc>
        <w:tc>
          <w:tcPr>
            <w:tcW w:w="1418" w:type="dxa"/>
            <w:vAlign w:val="center"/>
          </w:tcPr>
          <w:p w:rsidR="00942C85" w:rsidRPr="00BF19B3" w:rsidRDefault="0039046C" w:rsidP="00942C85">
            <w:pPr>
              <w:jc w:val="center"/>
              <w:cnfStyle w:val="000000100000" w:firstRow="0" w:lastRow="0" w:firstColumn="0" w:lastColumn="0" w:oddVBand="0" w:evenVBand="0" w:oddHBand="1" w:evenHBand="0" w:firstRowFirstColumn="0" w:firstRowLastColumn="0" w:lastRowFirstColumn="0" w:lastRowLastColumn="0"/>
              <w:rPr>
                <w:sz w:val="24"/>
                <w:szCs w:val="24"/>
                <w:lang w:val="es-MX"/>
              </w:rPr>
            </w:pPr>
            <w:r w:rsidRPr="00BF19B3">
              <w:rPr>
                <w:sz w:val="24"/>
                <w:szCs w:val="24"/>
                <w:lang w:val="es-MX"/>
              </w:rPr>
              <w:t>6</w:t>
            </w:r>
          </w:p>
        </w:tc>
        <w:tc>
          <w:tcPr>
            <w:tcW w:w="1135" w:type="dxa"/>
            <w:vAlign w:val="center"/>
          </w:tcPr>
          <w:p w:rsidR="00942C85" w:rsidRPr="00BF19B3" w:rsidRDefault="0039046C" w:rsidP="00942C85">
            <w:pPr>
              <w:jc w:val="center"/>
              <w:cnfStyle w:val="000000100000" w:firstRow="0" w:lastRow="0" w:firstColumn="0" w:lastColumn="0" w:oddVBand="0" w:evenVBand="0" w:oddHBand="1" w:evenHBand="0" w:firstRowFirstColumn="0" w:firstRowLastColumn="0" w:lastRowFirstColumn="0" w:lastRowLastColumn="0"/>
              <w:rPr>
                <w:sz w:val="24"/>
                <w:szCs w:val="24"/>
                <w:lang w:val="es-MX"/>
              </w:rPr>
            </w:pPr>
            <w:r w:rsidRPr="00BF19B3">
              <w:rPr>
                <w:sz w:val="24"/>
                <w:szCs w:val="24"/>
                <w:lang w:val="es-MX"/>
              </w:rPr>
              <w:t>50</w:t>
            </w:r>
          </w:p>
        </w:tc>
      </w:tr>
    </w:tbl>
    <w:p w:rsidR="00DA7316" w:rsidRPr="00827DB0" w:rsidRDefault="00827DB0" w:rsidP="00A573E8">
      <w:pPr>
        <w:jc w:val="both"/>
        <w:rPr>
          <w:sz w:val="24"/>
          <w:szCs w:val="24"/>
        </w:rPr>
      </w:pPr>
      <w:r>
        <w:rPr>
          <w:sz w:val="24"/>
          <w:szCs w:val="24"/>
        </w:rPr>
        <w:lastRenderedPageBreak/>
        <w:t xml:space="preserve">Los talleres fueron realizados en </w:t>
      </w:r>
      <w:r w:rsidR="0039046C">
        <w:rPr>
          <w:sz w:val="24"/>
          <w:szCs w:val="24"/>
        </w:rPr>
        <w:t>Azua, Las Yayas de Viajama, Barahona, El Seibo y La Romana.</w:t>
      </w:r>
    </w:p>
    <w:p w:rsidR="0039046C" w:rsidRDefault="0039046C" w:rsidP="00652BB9">
      <w:pPr>
        <w:jc w:val="both"/>
        <w:rPr>
          <w:sz w:val="24"/>
          <w:szCs w:val="24"/>
        </w:rPr>
      </w:pPr>
      <w:r>
        <w:rPr>
          <w:sz w:val="24"/>
          <w:szCs w:val="24"/>
        </w:rPr>
        <w:t>Asimismo, la Unidad de Inclusión realizó actividades para que 59 niños/as autistas y/o con otras excepcionalidades recibieran educación o formación técnica en aulas inclusivas del municipio de Boca Chica.</w:t>
      </w:r>
    </w:p>
    <w:p w:rsidR="0039046C" w:rsidRDefault="00621EF9" w:rsidP="00652BB9">
      <w:pPr>
        <w:jc w:val="both"/>
        <w:rPr>
          <w:sz w:val="24"/>
          <w:szCs w:val="24"/>
        </w:rPr>
      </w:pPr>
      <w:r>
        <w:rPr>
          <w:sz w:val="24"/>
          <w:szCs w:val="24"/>
        </w:rPr>
        <w:t>Por otro lado, las direcciones regionales Nordeste y Noroeste, en relación a este producto han reportado la participación de 1,106 personas con discapacidad y/o envejecientes en las Escuelas de Familia. De estas 737 corresponden al sexo femenino.</w:t>
      </w:r>
    </w:p>
    <w:p w:rsidR="0039046C" w:rsidRPr="00652BB9" w:rsidRDefault="0039046C" w:rsidP="00652BB9">
      <w:pPr>
        <w:jc w:val="both"/>
        <w:rPr>
          <w:sz w:val="24"/>
          <w:szCs w:val="24"/>
        </w:rPr>
      </w:pPr>
    </w:p>
    <w:p w:rsidR="00827DB0" w:rsidRPr="00827DB0" w:rsidRDefault="00827DB0" w:rsidP="00827DB0">
      <w:pPr>
        <w:spacing w:after="0"/>
        <w:rPr>
          <w:sz w:val="28"/>
          <w:szCs w:val="24"/>
        </w:rPr>
      </w:pPr>
      <w:r w:rsidRPr="00827DB0">
        <w:rPr>
          <w:sz w:val="28"/>
          <w:szCs w:val="24"/>
        </w:rPr>
        <w:t xml:space="preserve">Indicador de Producto: </w:t>
      </w:r>
    </w:p>
    <w:p w:rsidR="00DA7316" w:rsidRDefault="00827DB0" w:rsidP="00827DB0">
      <w:pPr>
        <w:spacing w:after="0"/>
        <w:rPr>
          <w:b/>
          <w:i/>
          <w:sz w:val="28"/>
          <w:szCs w:val="24"/>
        </w:rPr>
      </w:pPr>
      <w:r w:rsidRPr="00827DB0">
        <w:rPr>
          <w:b/>
          <w:i/>
          <w:sz w:val="28"/>
          <w:szCs w:val="24"/>
        </w:rPr>
        <w:t>674,902 Miembros de familias PROSOLI han participado en al menos dos iniciativas comunitarias.</w:t>
      </w:r>
    </w:p>
    <w:p w:rsidR="00A573E8" w:rsidRPr="00827DB0" w:rsidRDefault="00A573E8" w:rsidP="00827DB0">
      <w:pPr>
        <w:spacing w:after="0"/>
        <w:rPr>
          <w:b/>
          <w:i/>
          <w:sz w:val="28"/>
          <w:szCs w:val="24"/>
        </w:rPr>
      </w:pPr>
    </w:p>
    <w:tbl>
      <w:tblPr>
        <w:tblStyle w:val="Listamedia1-nfasis5"/>
        <w:tblW w:w="8825" w:type="dxa"/>
        <w:tblLook w:val="04A0" w:firstRow="1" w:lastRow="0" w:firstColumn="1" w:lastColumn="0" w:noHBand="0" w:noVBand="1"/>
      </w:tblPr>
      <w:tblGrid>
        <w:gridCol w:w="6345"/>
        <w:gridCol w:w="1418"/>
        <w:gridCol w:w="1062"/>
      </w:tblGrid>
      <w:tr w:rsidR="0039046C" w:rsidRPr="00C04C8D" w:rsidTr="0039046C">
        <w:trPr>
          <w:cnfStyle w:val="100000000000" w:firstRow="1" w:lastRow="0" w:firstColumn="0" w:lastColumn="0" w:oddVBand="0" w:evenVBand="0" w:oddHBand="0"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6345" w:type="dxa"/>
          </w:tcPr>
          <w:p w:rsidR="0039046C" w:rsidRPr="0039046C" w:rsidRDefault="0039046C" w:rsidP="0039046C">
            <w:pPr>
              <w:tabs>
                <w:tab w:val="left" w:pos="2685"/>
                <w:tab w:val="center" w:pos="3064"/>
              </w:tabs>
              <w:rPr>
                <w:sz w:val="24"/>
                <w:szCs w:val="24"/>
                <w:lang w:val="es-MX"/>
              </w:rPr>
            </w:pPr>
            <w:r>
              <w:rPr>
                <w:b w:val="0"/>
                <w:sz w:val="24"/>
                <w:szCs w:val="24"/>
                <w:lang w:val="es-MX"/>
              </w:rPr>
              <w:tab/>
            </w:r>
            <w:r w:rsidRPr="0039046C">
              <w:rPr>
                <w:sz w:val="24"/>
                <w:szCs w:val="24"/>
                <w:lang w:val="es-MX"/>
              </w:rPr>
              <w:tab/>
              <w:t>META</w:t>
            </w:r>
          </w:p>
        </w:tc>
        <w:tc>
          <w:tcPr>
            <w:tcW w:w="1418" w:type="dxa"/>
          </w:tcPr>
          <w:p w:rsidR="0039046C" w:rsidRPr="000029A8" w:rsidRDefault="0039046C" w:rsidP="0039046C">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0029A8">
              <w:rPr>
                <w:b/>
                <w:sz w:val="24"/>
                <w:szCs w:val="24"/>
                <w:lang w:val="es-MX"/>
              </w:rPr>
              <w:t>Resultado alcanzado</w:t>
            </w:r>
          </w:p>
        </w:tc>
        <w:tc>
          <w:tcPr>
            <w:tcW w:w="1062" w:type="dxa"/>
          </w:tcPr>
          <w:p w:rsidR="0039046C" w:rsidRPr="000029A8" w:rsidRDefault="0039046C" w:rsidP="0039046C">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0029A8">
              <w:rPr>
                <w:b/>
                <w:sz w:val="24"/>
                <w:szCs w:val="24"/>
                <w:lang w:val="es-MX"/>
              </w:rPr>
              <w:t>% de logro</w:t>
            </w:r>
          </w:p>
        </w:tc>
      </w:tr>
      <w:tr w:rsidR="0039046C" w:rsidRPr="00C04C8D" w:rsidTr="0039046C">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6345" w:type="dxa"/>
          </w:tcPr>
          <w:p w:rsidR="0039046C" w:rsidRPr="0039046C" w:rsidRDefault="0039046C" w:rsidP="0039046C">
            <w:pPr>
              <w:jc w:val="both"/>
              <w:rPr>
                <w:b w:val="0"/>
                <w:sz w:val="24"/>
                <w:szCs w:val="24"/>
                <w:lang w:val="es-MX"/>
              </w:rPr>
            </w:pPr>
            <w:r w:rsidRPr="0039046C">
              <w:rPr>
                <w:b w:val="0"/>
                <w:sz w:val="24"/>
                <w:szCs w:val="24"/>
                <w:lang w:val="es-MX"/>
              </w:rPr>
              <w:t>Integrar 5,000 familias en encuentros familiares creativos.</w:t>
            </w:r>
          </w:p>
          <w:p w:rsidR="0039046C" w:rsidRPr="007C08E5" w:rsidRDefault="0039046C" w:rsidP="00C747A8">
            <w:pPr>
              <w:jc w:val="center"/>
              <w:rPr>
                <w:sz w:val="24"/>
                <w:szCs w:val="24"/>
                <w:lang w:val="es-MX"/>
              </w:rPr>
            </w:pPr>
          </w:p>
        </w:tc>
        <w:tc>
          <w:tcPr>
            <w:tcW w:w="1418" w:type="dxa"/>
          </w:tcPr>
          <w:p w:rsidR="0039046C" w:rsidRPr="00BF19B3" w:rsidRDefault="0039046C" w:rsidP="00C747A8">
            <w:pPr>
              <w:jc w:val="center"/>
              <w:cnfStyle w:val="000000100000" w:firstRow="0" w:lastRow="0" w:firstColumn="0" w:lastColumn="0" w:oddVBand="0" w:evenVBand="0" w:oddHBand="1" w:evenHBand="0" w:firstRowFirstColumn="0" w:firstRowLastColumn="0" w:lastRowFirstColumn="0" w:lastRowLastColumn="0"/>
              <w:rPr>
                <w:sz w:val="24"/>
                <w:szCs w:val="24"/>
                <w:lang w:val="es-MX"/>
              </w:rPr>
            </w:pPr>
            <w:r w:rsidRPr="00BF19B3">
              <w:rPr>
                <w:sz w:val="24"/>
                <w:szCs w:val="24"/>
                <w:lang w:val="es-MX"/>
              </w:rPr>
              <w:t>285</w:t>
            </w:r>
          </w:p>
        </w:tc>
        <w:tc>
          <w:tcPr>
            <w:tcW w:w="1062" w:type="dxa"/>
          </w:tcPr>
          <w:p w:rsidR="0039046C" w:rsidRPr="00BF19B3" w:rsidRDefault="0039046C" w:rsidP="00C747A8">
            <w:pPr>
              <w:jc w:val="center"/>
              <w:cnfStyle w:val="000000100000" w:firstRow="0" w:lastRow="0" w:firstColumn="0" w:lastColumn="0" w:oddVBand="0" w:evenVBand="0" w:oddHBand="1" w:evenHBand="0" w:firstRowFirstColumn="0" w:firstRowLastColumn="0" w:lastRowFirstColumn="0" w:lastRowLastColumn="0"/>
              <w:rPr>
                <w:sz w:val="24"/>
                <w:szCs w:val="24"/>
                <w:lang w:val="es-MX"/>
              </w:rPr>
            </w:pPr>
            <w:r w:rsidRPr="00BF19B3">
              <w:rPr>
                <w:sz w:val="24"/>
                <w:szCs w:val="24"/>
                <w:lang w:val="es-MX"/>
              </w:rPr>
              <w:t>6</w:t>
            </w:r>
          </w:p>
        </w:tc>
      </w:tr>
    </w:tbl>
    <w:p w:rsidR="00A573E8" w:rsidRDefault="00CF1EAD" w:rsidP="00A573E8">
      <w:pPr>
        <w:spacing w:after="0"/>
        <w:jc w:val="both"/>
        <w:rPr>
          <w:sz w:val="24"/>
          <w:szCs w:val="24"/>
        </w:rPr>
      </w:pPr>
      <w:r>
        <w:rPr>
          <w:sz w:val="24"/>
          <w:szCs w:val="24"/>
        </w:rPr>
        <w:t xml:space="preserve">Las familias </w:t>
      </w:r>
      <w:r w:rsidR="00A573E8" w:rsidRPr="00A573E8">
        <w:rPr>
          <w:sz w:val="24"/>
          <w:szCs w:val="24"/>
        </w:rPr>
        <w:t xml:space="preserve">integradas en encuentros familiares recreativos, </w:t>
      </w:r>
      <w:r>
        <w:rPr>
          <w:sz w:val="24"/>
          <w:szCs w:val="24"/>
        </w:rPr>
        <w:t xml:space="preserve">recibieron orientaciones en </w:t>
      </w:r>
      <w:r w:rsidR="00A573E8" w:rsidRPr="00A573E8">
        <w:rPr>
          <w:sz w:val="24"/>
          <w:szCs w:val="24"/>
        </w:rPr>
        <w:t>temas de estudio, refuerzo escolar y acompañamiento de los hijos e hijas en sus deberes escolares a través de los Centros Comunitarios, Centros Tecnológicos Comunitarios y Centros de Capacitación y Producci</w:t>
      </w:r>
      <w:r>
        <w:rPr>
          <w:sz w:val="24"/>
          <w:szCs w:val="24"/>
        </w:rPr>
        <w:t xml:space="preserve">ón Progresando en </w:t>
      </w:r>
      <w:r w:rsidR="0039046C">
        <w:rPr>
          <w:sz w:val="24"/>
          <w:szCs w:val="24"/>
        </w:rPr>
        <w:t>Jamao al Norte, Puerto Plata, Cambita Garabito y Ramón Santana.</w:t>
      </w:r>
    </w:p>
    <w:p w:rsidR="002E3681" w:rsidRDefault="002E3681" w:rsidP="00A573E8">
      <w:pPr>
        <w:spacing w:after="0"/>
        <w:jc w:val="both"/>
        <w:rPr>
          <w:sz w:val="24"/>
          <w:szCs w:val="24"/>
        </w:rPr>
      </w:pPr>
    </w:p>
    <w:p w:rsidR="00A4570B" w:rsidRDefault="00A4570B" w:rsidP="00A573E8">
      <w:pPr>
        <w:spacing w:after="0"/>
        <w:jc w:val="both"/>
        <w:rPr>
          <w:sz w:val="24"/>
          <w:szCs w:val="24"/>
        </w:rPr>
      </w:pPr>
      <w:r w:rsidRPr="00A4570B">
        <w:rPr>
          <w:sz w:val="24"/>
          <w:szCs w:val="24"/>
        </w:rPr>
        <w:t xml:space="preserve">Los participantes </w:t>
      </w:r>
      <w:r>
        <w:rPr>
          <w:sz w:val="24"/>
          <w:szCs w:val="24"/>
        </w:rPr>
        <w:t xml:space="preserve">de estos encuentros </w:t>
      </w:r>
      <w:r w:rsidRPr="00A4570B">
        <w:rPr>
          <w:sz w:val="24"/>
          <w:szCs w:val="24"/>
        </w:rPr>
        <w:t>tienen edades comprendidas entre los 30 y 80 años, y trataron temas como: Aprendiendo en Familia, Los Valores e importancia de los NNA a las Escuelas, fomentando así a la formación de hábitos de lectura en las familias PROSOLI.</w:t>
      </w:r>
    </w:p>
    <w:p w:rsidR="002E3681" w:rsidRDefault="002E3681" w:rsidP="00A573E8">
      <w:pPr>
        <w:spacing w:after="0"/>
        <w:jc w:val="both"/>
        <w:rPr>
          <w:sz w:val="24"/>
          <w:szCs w:val="24"/>
        </w:rPr>
      </w:pPr>
    </w:p>
    <w:tbl>
      <w:tblPr>
        <w:tblStyle w:val="Listamedia1-nfasis5"/>
        <w:tblW w:w="8953" w:type="dxa"/>
        <w:tblLook w:val="04A0" w:firstRow="1" w:lastRow="0" w:firstColumn="1" w:lastColumn="0" w:noHBand="0" w:noVBand="1"/>
      </w:tblPr>
      <w:tblGrid>
        <w:gridCol w:w="6552"/>
        <w:gridCol w:w="1432"/>
        <w:gridCol w:w="969"/>
      </w:tblGrid>
      <w:tr w:rsidR="0039046C" w:rsidRPr="00C04C8D" w:rsidTr="00BF19B3">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6552" w:type="dxa"/>
          </w:tcPr>
          <w:p w:rsidR="0039046C" w:rsidRPr="0039046C" w:rsidRDefault="0039046C" w:rsidP="0039046C">
            <w:pPr>
              <w:jc w:val="center"/>
              <w:rPr>
                <w:sz w:val="24"/>
                <w:szCs w:val="24"/>
                <w:lang w:val="es-MX"/>
              </w:rPr>
            </w:pPr>
            <w:r w:rsidRPr="0039046C">
              <w:rPr>
                <w:sz w:val="24"/>
                <w:szCs w:val="24"/>
                <w:lang w:val="es-MX"/>
              </w:rPr>
              <w:t>META</w:t>
            </w:r>
          </w:p>
        </w:tc>
        <w:tc>
          <w:tcPr>
            <w:tcW w:w="1432" w:type="dxa"/>
          </w:tcPr>
          <w:p w:rsidR="0039046C" w:rsidRPr="000029A8" w:rsidRDefault="0039046C" w:rsidP="0039046C">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0029A8">
              <w:rPr>
                <w:b/>
                <w:sz w:val="24"/>
                <w:szCs w:val="24"/>
                <w:lang w:val="es-MX"/>
              </w:rPr>
              <w:t>Resultado alcanzado</w:t>
            </w:r>
          </w:p>
        </w:tc>
        <w:tc>
          <w:tcPr>
            <w:tcW w:w="969" w:type="dxa"/>
          </w:tcPr>
          <w:p w:rsidR="0039046C" w:rsidRPr="000029A8" w:rsidRDefault="0039046C" w:rsidP="0039046C">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0029A8">
              <w:rPr>
                <w:b/>
                <w:sz w:val="24"/>
                <w:szCs w:val="24"/>
                <w:lang w:val="es-MX"/>
              </w:rPr>
              <w:t>% de logro</w:t>
            </w:r>
          </w:p>
        </w:tc>
      </w:tr>
      <w:tr w:rsidR="0039046C" w:rsidRPr="00C04C8D" w:rsidTr="00BF19B3">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6552" w:type="dxa"/>
          </w:tcPr>
          <w:p w:rsidR="0039046C" w:rsidRPr="0039046C" w:rsidRDefault="0039046C" w:rsidP="0039046C">
            <w:pPr>
              <w:jc w:val="both"/>
              <w:rPr>
                <w:b w:val="0"/>
                <w:sz w:val="24"/>
                <w:szCs w:val="24"/>
                <w:lang w:val="es-MX"/>
              </w:rPr>
            </w:pPr>
            <w:r w:rsidRPr="0039046C">
              <w:rPr>
                <w:b w:val="0"/>
                <w:sz w:val="24"/>
                <w:szCs w:val="24"/>
                <w:lang w:val="es-MX"/>
              </w:rPr>
              <w:t>Integrar 7,500 familias a parti</w:t>
            </w:r>
            <w:r w:rsidR="00BF19B3">
              <w:rPr>
                <w:b w:val="0"/>
                <w:sz w:val="24"/>
                <w:szCs w:val="24"/>
                <w:lang w:val="es-MX"/>
              </w:rPr>
              <w:t>cipar en festivales de lectura.</w:t>
            </w:r>
          </w:p>
        </w:tc>
        <w:tc>
          <w:tcPr>
            <w:tcW w:w="1432" w:type="dxa"/>
            <w:vAlign w:val="center"/>
          </w:tcPr>
          <w:p w:rsidR="0039046C" w:rsidRPr="00BF19B3" w:rsidRDefault="006829AB" w:rsidP="0039046C">
            <w:pPr>
              <w:jc w:val="center"/>
              <w:cnfStyle w:val="000000100000" w:firstRow="0" w:lastRow="0" w:firstColumn="0" w:lastColumn="0" w:oddVBand="0" w:evenVBand="0" w:oddHBand="1" w:evenHBand="0" w:firstRowFirstColumn="0" w:firstRowLastColumn="0" w:lastRowFirstColumn="0" w:lastRowLastColumn="0"/>
              <w:rPr>
                <w:sz w:val="24"/>
                <w:szCs w:val="24"/>
                <w:lang w:val="es-MX"/>
              </w:rPr>
            </w:pPr>
            <w:r w:rsidRPr="00BF19B3">
              <w:rPr>
                <w:sz w:val="24"/>
                <w:szCs w:val="24"/>
                <w:lang w:val="es-MX"/>
              </w:rPr>
              <w:t>679</w:t>
            </w:r>
          </w:p>
        </w:tc>
        <w:tc>
          <w:tcPr>
            <w:tcW w:w="969" w:type="dxa"/>
            <w:vAlign w:val="center"/>
          </w:tcPr>
          <w:p w:rsidR="0039046C" w:rsidRPr="00BF19B3" w:rsidRDefault="006829AB" w:rsidP="0039046C">
            <w:pPr>
              <w:jc w:val="center"/>
              <w:cnfStyle w:val="000000100000" w:firstRow="0" w:lastRow="0" w:firstColumn="0" w:lastColumn="0" w:oddVBand="0" w:evenVBand="0" w:oddHBand="1" w:evenHBand="0" w:firstRowFirstColumn="0" w:firstRowLastColumn="0" w:lastRowFirstColumn="0" w:lastRowLastColumn="0"/>
              <w:rPr>
                <w:sz w:val="24"/>
                <w:szCs w:val="24"/>
                <w:lang w:val="es-MX"/>
              </w:rPr>
            </w:pPr>
            <w:r w:rsidRPr="00BF19B3">
              <w:rPr>
                <w:sz w:val="24"/>
                <w:szCs w:val="24"/>
                <w:lang w:val="es-MX"/>
              </w:rPr>
              <w:t>9</w:t>
            </w:r>
          </w:p>
        </w:tc>
      </w:tr>
      <w:tr w:rsidR="0039046C" w:rsidRPr="00C04C8D" w:rsidTr="00BF19B3">
        <w:trPr>
          <w:trHeight w:val="570"/>
        </w:trPr>
        <w:tc>
          <w:tcPr>
            <w:cnfStyle w:val="001000000000" w:firstRow="0" w:lastRow="0" w:firstColumn="1" w:lastColumn="0" w:oddVBand="0" w:evenVBand="0" w:oddHBand="0" w:evenHBand="0" w:firstRowFirstColumn="0" w:firstRowLastColumn="0" w:lastRowFirstColumn="0" w:lastRowLastColumn="0"/>
            <w:tcW w:w="6552" w:type="dxa"/>
          </w:tcPr>
          <w:p w:rsidR="0039046C" w:rsidRPr="0039046C" w:rsidRDefault="0039046C" w:rsidP="0039046C">
            <w:pPr>
              <w:jc w:val="both"/>
              <w:rPr>
                <w:b w:val="0"/>
                <w:sz w:val="24"/>
                <w:szCs w:val="24"/>
                <w:lang w:val="es-MX"/>
              </w:rPr>
            </w:pPr>
            <w:r w:rsidRPr="0039046C">
              <w:rPr>
                <w:b w:val="0"/>
                <w:sz w:val="24"/>
                <w:szCs w:val="24"/>
                <w:lang w:val="es-MX"/>
              </w:rPr>
              <w:t>Integrar 3,750 NNA a participar de funciones de títeres</w:t>
            </w:r>
            <w:r w:rsidR="00BF19B3">
              <w:rPr>
                <w:b w:val="0"/>
                <w:sz w:val="24"/>
                <w:szCs w:val="24"/>
                <w:lang w:val="es-MX"/>
              </w:rPr>
              <w:t xml:space="preserve"> y festivales de cuentacuentos.</w:t>
            </w:r>
          </w:p>
        </w:tc>
        <w:tc>
          <w:tcPr>
            <w:tcW w:w="1432" w:type="dxa"/>
            <w:vAlign w:val="center"/>
          </w:tcPr>
          <w:p w:rsidR="0039046C" w:rsidRPr="00BF19B3" w:rsidRDefault="006829AB" w:rsidP="0039046C">
            <w:pPr>
              <w:jc w:val="center"/>
              <w:cnfStyle w:val="000000000000" w:firstRow="0" w:lastRow="0" w:firstColumn="0" w:lastColumn="0" w:oddVBand="0" w:evenVBand="0" w:oddHBand="0" w:evenHBand="0" w:firstRowFirstColumn="0" w:firstRowLastColumn="0" w:lastRowFirstColumn="0" w:lastRowLastColumn="0"/>
              <w:rPr>
                <w:sz w:val="24"/>
                <w:szCs w:val="24"/>
                <w:lang w:val="es-MX"/>
              </w:rPr>
            </w:pPr>
            <w:r w:rsidRPr="00BF19B3">
              <w:rPr>
                <w:sz w:val="24"/>
                <w:szCs w:val="24"/>
                <w:lang w:val="es-MX"/>
              </w:rPr>
              <w:t>148</w:t>
            </w:r>
          </w:p>
        </w:tc>
        <w:tc>
          <w:tcPr>
            <w:tcW w:w="969" w:type="dxa"/>
            <w:vAlign w:val="center"/>
          </w:tcPr>
          <w:p w:rsidR="0039046C" w:rsidRPr="00BF19B3" w:rsidRDefault="006829AB" w:rsidP="0039046C">
            <w:pPr>
              <w:jc w:val="center"/>
              <w:cnfStyle w:val="000000000000" w:firstRow="0" w:lastRow="0" w:firstColumn="0" w:lastColumn="0" w:oddVBand="0" w:evenVBand="0" w:oddHBand="0" w:evenHBand="0" w:firstRowFirstColumn="0" w:firstRowLastColumn="0" w:lastRowFirstColumn="0" w:lastRowLastColumn="0"/>
              <w:rPr>
                <w:sz w:val="24"/>
                <w:szCs w:val="24"/>
                <w:lang w:val="es-MX"/>
              </w:rPr>
            </w:pPr>
            <w:r w:rsidRPr="00BF19B3">
              <w:rPr>
                <w:sz w:val="24"/>
                <w:szCs w:val="24"/>
                <w:lang w:val="es-MX"/>
              </w:rPr>
              <w:t>4</w:t>
            </w:r>
          </w:p>
        </w:tc>
      </w:tr>
      <w:tr w:rsidR="0039046C" w:rsidRPr="00C04C8D" w:rsidTr="00BF19B3">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6552" w:type="dxa"/>
          </w:tcPr>
          <w:p w:rsidR="0039046C" w:rsidRPr="0039046C" w:rsidRDefault="0039046C" w:rsidP="0039046C">
            <w:pPr>
              <w:jc w:val="both"/>
              <w:rPr>
                <w:b w:val="0"/>
                <w:sz w:val="24"/>
                <w:szCs w:val="24"/>
                <w:lang w:val="es-MX"/>
              </w:rPr>
            </w:pPr>
            <w:r w:rsidRPr="0039046C">
              <w:rPr>
                <w:b w:val="0"/>
                <w:sz w:val="24"/>
                <w:szCs w:val="24"/>
                <w:lang w:val="es-MX"/>
              </w:rPr>
              <w:t xml:space="preserve">Orientar 1,250 familias beneficiarias sobre normas que regulan </w:t>
            </w:r>
            <w:r w:rsidR="00BF19B3">
              <w:rPr>
                <w:b w:val="0"/>
                <w:sz w:val="24"/>
                <w:szCs w:val="24"/>
                <w:lang w:val="es-MX"/>
              </w:rPr>
              <w:t>el orden social.</w:t>
            </w:r>
          </w:p>
        </w:tc>
        <w:tc>
          <w:tcPr>
            <w:tcW w:w="1432" w:type="dxa"/>
            <w:vAlign w:val="center"/>
          </w:tcPr>
          <w:p w:rsidR="0039046C" w:rsidRPr="00BF19B3" w:rsidRDefault="006829AB" w:rsidP="0039046C">
            <w:pPr>
              <w:jc w:val="center"/>
              <w:cnfStyle w:val="000000100000" w:firstRow="0" w:lastRow="0" w:firstColumn="0" w:lastColumn="0" w:oddVBand="0" w:evenVBand="0" w:oddHBand="1" w:evenHBand="0" w:firstRowFirstColumn="0" w:firstRowLastColumn="0" w:lastRowFirstColumn="0" w:lastRowLastColumn="0"/>
              <w:rPr>
                <w:sz w:val="24"/>
                <w:szCs w:val="24"/>
                <w:lang w:val="es-MX"/>
              </w:rPr>
            </w:pPr>
            <w:r w:rsidRPr="00BF19B3">
              <w:rPr>
                <w:sz w:val="24"/>
                <w:szCs w:val="24"/>
                <w:lang w:val="es-MX"/>
              </w:rPr>
              <w:t>495</w:t>
            </w:r>
          </w:p>
        </w:tc>
        <w:tc>
          <w:tcPr>
            <w:tcW w:w="969" w:type="dxa"/>
            <w:vAlign w:val="center"/>
          </w:tcPr>
          <w:p w:rsidR="0039046C" w:rsidRPr="00BF19B3" w:rsidRDefault="006829AB" w:rsidP="0039046C">
            <w:pPr>
              <w:jc w:val="center"/>
              <w:cnfStyle w:val="000000100000" w:firstRow="0" w:lastRow="0" w:firstColumn="0" w:lastColumn="0" w:oddVBand="0" w:evenVBand="0" w:oddHBand="1" w:evenHBand="0" w:firstRowFirstColumn="0" w:firstRowLastColumn="0" w:lastRowFirstColumn="0" w:lastRowLastColumn="0"/>
              <w:rPr>
                <w:sz w:val="24"/>
                <w:szCs w:val="24"/>
                <w:lang w:val="es-MX"/>
              </w:rPr>
            </w:pPr>
            <w:r w:rsidRPr="00BF19B3">
              <w:rPr>
                <w:sz w:val="24"/>
                <w:szCs w:val="24"/>
                <w:lang w:val="es-MX"/>
              </w:rPr>
              <w:t>40</w:t>
            </w:r>
          </w:p>
        </w:tc>
      </w:tr>
    </w:tbl>
    <w:p w:rsidR="00BF19B3" w:rsidRDefault="00BF19B3" w:rsidP="00A573E8">
      <w:pPr>
        <w:spacing w:after="0"/>
        <w:jc w:val="both"/>
        <w:rPr>
          <w:sz w:val="24"/>
          <w:szCs w:val="24"/>
        </w:rPr>
      </w:pPr>
    </w:p>
    <w:p w:rsidR="00652BB9" w:rsidRDefault="00F7753D" w:rsidP="00A573E8">
      <w:pPr>
        <w:spacing w:after="0"/>
        <w:jc w:val="both"/>
        <w:rPr>
          <w:sz w:val="24"/>
          <w:szCs w:val="24"/>
        </w:rPr>
      </w:pPr>
      <w:r>
        <w:rPr>
          <w:sz w:val="24"/>
          <w:szCs w:val="24"/>
        </w:rPr>
        <w:lastRenderedPageBreak/>
        <w:t xml:space="preserve">En las funciones de títeres y festivales de cuentacuentos se desarrollaron en </w:t>
      </w:r>
      <w:r w:rsidR="006829AB">
        <w:rPr>
          <w:sz w:val="24"/>
          <w:szCs w:val="24"/>
        </w:rPr>
        <w:t>Enriquillo y Bonao con la participación de 84 niñas.</w:t>
      </w:r>
    </w:p>
    <w:p w:rsidR="006829AB" w:rsidRDefault="006829AB" w:rsidP="00A573E8">
      <w:pPr>
        <w:spacing w:after="0"/>
        <w:jc w:val="both"/>
        <w:rPr>
          <w:sz w:val="24"/>
          <w:szCs w:val="24"/>
        </w:rPr>
      </w:pPr>
    </w:p>
    <w:p w:rsidR="006829AB" w:rsidRDefault="00F7753D" w:rsidP="00A573E8">
      <w:pPr>
        <w:spacing w:after="0"/>
        <w:jc w:val="both"/>
        <w:rPr>
          <w:sz w:val="24"/>
          <w:szCs w:val="24"/>
        </w:rPr>
      </w:pPr>
      <w:r>
        <w:rPr>
          <w:sz w:val="24"/>
          <w:szCs w:val="24"/>
        </w:rPr>
        <w:t>Mientras que los festivales de lectura se realizaron en</w:t>
      </w:r>
      <w:r w:rsidR="006829AB">
        <w:rPr>
          <w:sz w:val="24"/>
          <w:szCs w:val="24"/>
        </w:rPr>
        <w:t xml:space="preserve"> Barahona, Bonao y Sánchez. </w:t>
      </w:r>
      <w:r>
        <w:rPr>
          <w:sz w:val="24"/>
          <w:szCs w:val="24"/>
        </w:rPr>
        <w:t xml:space="preserve">Así como las orientaciones sobre normas que regulan el orden social se impartieron en </w:t>
      </w:r>
      <w:r w:rsidR="006829AB">
        <w:rPr>
          <w:sz w:val="24"/>
          <w:szCs w:val="24"/>
        </w:rPr>
        <w:t>Santo Domingo, Jamao al Norte, Puerto Plata, Samaná, Cambita Garabito, Los Llanos y Santo Domingo Este.</w:t>
      </w:r>
    </w:p>
    <w:p w:rsidR="006829AB" w:rsidRDefault="006829AB" w:rsidP="00A573E8">
      <w:pPr>
        <w:spacing w:after="0"/>
        <w:jc w:val="both"/>
        <w:rPr>
          <w:sz w:val="24"/>
          <w:szCs w:val="24"/>
        </w:rPr>
      </w:pPr>
    </w:p>
    <w:p w:rsidR="006829AB" w:rsidRDefault="006829AB" w:rsidP="00A573E8">
      <w:pPr>
        <w:spacing w:after="0"/>
        <w:jc w:val="both"/>
        <w:rPr>
          <w:sz w:val="24"/>
          <w:szCs w:val="24"/>
        </w:rPr>
      </w:pPr>
    </w:p>
    <w:p w:rsidR="00193C4E" w:rsidRDefault="00193C4E" w:rsidP="006F6BAB">
      <w:pPr>
        <w:spacing w:after="0"/>
        <w:rPr>
          <w:sz w:val="24"/>
          <w:szCs w:val="24"/>
        </w:rPr>
      </w:pPr>
    </w:p>
    <w:p w:rsidR="00193C4E" w:rsidRPr="00193C4E" w:rsidRDefault="00193C4E" w:rsidP="00193C4E">
      <w:pPr>
        <w:spacing w:after="0"/>
        <w:rPr>
          <w:sz w:val="28"/>
          <w:szCs w:val="24"/>
        </w:rPr>
      </w:pPr>
      <w:r w:rsidRPr="00193C4E">
        <w:rPr>
          <w:sz w:val="28"/>
          <w:szCs w:val="24"/>
        </w:rPr>
        <w:t xml:space="preserve">Indicador de Producto: </w:t>
      </w:r>
    </w:p>
    <w:p w:rsidR="00193C4E" w:rsidRPr="00193C4E" w:rsidRDefault="00193C4E" w:rsidP="00193C4E">
      <w:pPr>
        <w:spacing w:after="0"/>
        <w:rPr>
          <w:b/>
          <w:i/>
          <w:sz w:val="28"/>
          <w:szCs w:val="24"/>
        </w:rPr>
      </w:pPr>
      <w:r w:rsidRPr="00193C4E">
        <w:rPr>
          <w:b/>
          <w:i/>
          <w:sz w:val="28"/>
          <w:szCs w:val="24"/>
        </w:rPr>
        <w:t>590,748 miembros de familias PR</w:t>
      </w:r>
      <w:r>
        <w:rPr>
          <w:b/>
          <w:i/>
          <w:sz w:val="28"/>
          <w:szCs w:val="24"/>
        </w:rPr>
        <w:t xml:space="preserve">OSOLI participan en actividades </w:t>
      </w:r>
      <w:r w:rsidRPr="00193C4E">
        <w:rPr>
          <w:b/>
          <w:i/>
          <w:sz w:val="28"/>
          <w:szCs w:val="24"/>
        </w:rPr>
        <w:t>deportivas, recreativas, culturales y de expresión artística.</w:t>
      </w:r>
    </w:p>
    <w:p w:rsidR="00193C4E" w:rsidRDefault="00193C4E" w:rsidP="00A573E8">
      <w:pPr>
        <w:spacing w:after="0"/>
        <w:jc w:val="both"/>
        <w:rPr>
          <w:sz w:val="24"/>
          <w:szCs w:val="24"/>
        </w:rPr>
      </w:pPr>
    </w:p>
    <w:tbl>
      <w:tblPr>
        <w:tblStyle w:val="Listamedia1-nfasis5"/>
        <w:tblW w:w="8885" w:type="dxa"/>
        <w:tblLook w:val="04A0" w:firstRow="1" w:lastRow="0" w:firstColumn="1" w:lastColumn="0" w:noHBand="0" w:noVBand="1"/>
      </w:tblPr>
      <w:tblGrid>
        <w:gridCol w:w="6375"/>
        <w:gridCol w:w="1513"/>
        <w:gridCol w:w="997"/>
      </w:tblGrid>
      <w:tr w:rsidR="006829AB" w:rsidRPr="00C04C8D" w:rsidTr="003141B7">
        <w:trPr>
          <w:cnfStyle w:val="100000000000" w:firstRow="1" w:lastRow="0" w:firstColumn="0" w:lastColumn="0" w:oddVBand="0" w:evenVBand="0" w:oddHBand="0"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6375" w:type="dxa"/>
          </w:tcPr>
          <w:p w:rsidR="006829AB" w:rsidRPr="006829AB" w:rsidRDefault="006829AB" w:rsidP="006829AB">
            <w:pPr>
              <w:jc w:val="center"/>
              <w:rPr>
                <w:sz w:val="24"/>
                <w:szCs w:val="24"/>
                <w:lang w:val="es-MX"/>
              </w:rPr>
            </w:pPr>
            <w:r w:rsidRPr="006829AB">
              <w:rPr>
                <w:sz w:val="24"/>
                <w:szCs w:val="24"/>
                <w:lang w:val="es-MX"/>
              </w:rPr>
              <w:t>META</w:t>
            </w:r>
          </w:p>
        </w:tc>
        <w:tc>
          <w:tcPr>
            <w:tcW w:w="1513" w:type="dxa"/>
          </w:tcPr>
          <w:p w:rsidR="006829AB" w:rsidRPr="000029A8" w:rsidRDefault="006829AB" w:rsidP="006829AB">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0029A8">
              <w:rPr>
                <w:b/>
                <w:sz w:val="24"/>
                <w:szCs w:val="24"/>
                <w:lang w:val="es-MX"/>
              </w:rPr>
              <w:t>Resultado alcanzado</w:t>
            </w:r>
          </w:p>
        </w:tc>
        <w:tc>
          <w:tcPr>
            <w:tcW w:w="997" w:type="dxa"/>
          </w:tcPr>
          <w:p w:rsidR="006829AB" w:rsidRPr="000029A8" w:rsidRDefault="006829AB" w:rsidP="006829AB">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0029A8">
              <w:rPr>
                <w:b/>
                <w:sz w:val="24"/>
                <w:szCs w:val="24"/>
                <w:lang w:val="es-MX"/>
              </w:rPr>
              <w:t>% de logro</w:t>
            </w:r>
          </w:p>
        </w:tc>
      </w:tr>
      <w:tr w:rsidR="006829AB" w:rsidRPr="00C04C8D" w:rsidTr="003141B7">
        <w:trPr>
          <w:cnfStyle w:val="000000100000" w:firstRow="0" w:lastRow="0" w:firstColumn="0" w:lastColumn="0" w:oddVBand="0" w:evenVBand="0" w:oddHBand="1" w:evenHBand="0" w:firstRowFirstColumn="0" w:firstRowLastColumn="0" w:lastRowFirstColumn="0" w:lastRowLastColumn="0"/>
          <w:trHeight w:val="1290"/>
        </w:trPr>
        <w:tc>
          <w:tcPr>
            <w:cnfStyle w:val="001000000000" w:firstRow="0" w:lastRow="0" w:firstColumn="1" w:lastColumn="0" w:oddVBand="0" w:evenVBand="0" w:oddHBand="0" w:evenHBand="0" w:firstRowFirstColumn="0" w:firstRowLastColumn="0" w:lastRowFirstColumn="0" w:lastRowLastColumn="0"/>
            <w:tcW w:w="6375" w:type="dxa"/>
          </w:tcPr>
          <w:p w:rsidR="006829AB" w:rsidRPr="006829AB" w:rsidRDefault="006829AB" w:rsidP="006829AB">
            <w:pPr>
              <w:spacing w:before="240"/>
              <w:jc w:val="both"/>
              <w:rPr>
                <w:b w:val="0"/>
                <w:sz w:val="24"/>
                <w:szCs w:val="24"/>
              </w:rPr>
            </w:pPr>
            <w:r w:rsidRPr="006829AB">
              <w:rPr>
                <w:b w:val="0"/>
                <w:sz w:val="24"/>
                <w:szCs w:val="24"/>
              </w:rPr>
              <w:t xml:space="preserve">Integrar </w:t>
            </w:r>
            <w:r>
              <w:rPr>
                <w:b w:val="0"/>
                <w:sz w:val="24"/>
                <w:szCs w:val="24"/>
              </w:rPr>
              <w:t xml:space="preserve">500 </w:t>
            </w:r>
            <w:r w:rsidRPr="006829AB">
              <w:rPr>
                <w:b w:val="0"/>
                <w:sz w:val="24"/>
                <w:szCs w:val="24"/>
              </w:rPr>
              <w:t>NNA y adultos a talleres  educativos, culturales y actividades de lecturas en las diferentes salas y espacios de la BIJRD</w:t>
            </w:r>
            <w:r>
              <w:rPr>
                <w:b w:val="0"/>
                <w:sz w:val="24"/>
                <w:szCs w:val="24"/>
              </w:rPr>
              <w:t>.</w:t>
            </w:r>
          </w:p>
        </w:tc>
        <w:tc>
          <w:tcPr>
            <w:tcW w:w="1513" w:type="dxa"/>
            <w:vAlign w:val="center"/>
          </w:tcPr>
          <w:p w:rsidR="006829AB" w:rsidRPr="00BF19B3" w:rsidRDefault="006829AB" w:rsidP="006829AB">
            <w:pPr>
              <w:spacing w:before="240"/>
              <w:jc w:val="center"/>
              <w:cnfStyle w:val="000000100000" w:firstRow="0" w:lastRow="0" w:firstColumn="0" w:lastColumn="0" w:oddVBand="0" w:evenVBand="0" w:oddHBand="1" w:evenHBand="0" w:firstRowFirstColumn="0" w:firstRowLastColumn="0" w:lastRowFirstColumn="0" w:lastRowLastColumn="0"/>
              <w:rPr>
                <w:sz w:val="24"/>
                <w:szCs w:val="24"/>
              </w:rPr>
            </w:pPr>
            <w:r w:rsidRPr="00BF19B3">
              <w:rPr>
                <w:sz w:val="24"/>
                <w:szCs w:val="24"/>
              </w:rPr>
              <w:t>7</w:t>
            </w:r>
          </w:p>
        </w:tc>
        <w:tc>
          <w:tcPr>
            <w:tcW w:w="997" w:type="dxa"/>
            <w:vAlign w:val="center"/>
          </w:tcPr>
          <w:p w:rsidR="006829AB" w:rsidRPr="00BF19B3" w:rsidRDefault="006829AB" w:rsidP="006829AB">
            <w:pPr>
              <w:spacing w:before="240"/>
              <w:jc w:val="center"/>
              <w:cnfStyle w:val="000000100000" w:firstRow="0" w:lastRow="0" w:firstColumn="0" w:lastColumn="0" w:oddVBand="0" w:evenVBand="0" w:oddHBand="1" w:evenHBand="0" w:firstRowFirstColumn="0" w:firstRowLastColumn="0" w:lastRowFirstColumn="0" w:lastRowLastColumn="0"/>
              <w:rPr>
                <w:sz w:val="24"/>
                <w:szCs w:val="24"/>
                <w:lang w:val="es-ES"/>
              </w:rPr>
            </w:pPr>
            <w:r w:rsidRPr="00BF19B3">
              <w:rPr>
                <w:sz w:val="24"/>
                <w:szCs w:val="24"/>
              </w:rPr>
              <w:t>1</w:t>
            </w:r>
          </w:p>
        </w:tc>
      </w:tr>
      <w:tr w:rsidR="006829AB" w:rsidRPr="00C04C8D" w:rsidTr="003141B7">
        <w:trPr>
          <w:trHeight w:val="461"/>
        </w:trPr>
        <w:tc>
          <w:tcPr>
            <w:cnfStyle w:val="001000000000" w:firstRow="0" w:lastRow="0" w:firstColumn="1" w:lastColumn="0" w:oddVBand="0" w:evenVBand="0" w:oddHBand="0" w:evenHBand="0" w:firstRowFirstColumn="0" w:firstRowLastColumn="0" w:lastRowFirstColumn="0" w:lastRowLastColumn="0"/>
            <w:tcW w:w="6375" w:type="dxa"/>
          </w:tcPr>
          <w:p w:rsidR="006829AB" w:rsidRPr="006829AB" w:rsidRDefault="006829AB" w:rsidP="00BF19B3">
            <w:pPr>
              <w:spacing w:before="240"/>
              <w:jc w:val="both"/>
              <w:rPr>
                <w:b w:val="0"/>
                <w:sz w:val="24"/>
                <w:szCs w:val="24"/>
              </w:rPr>
            </w:pPr>
            <w:r w:rsidRPr="006829AB">
              <w:rPr>
                <w:b w:val="0"/>
                <w:sz w:val="24"/>
                <w:szCs w:val="24"/>
              </w:rPr>
              <w:t xml:space="preserve">Beneficiar </w:t>
            </w:r>
            <w:r>
              <w:rPr>
                <w:b w:val="0"/>
                <w:sz w:val="24"/>
                <w:szCs w:val="24"/>
              </w:rPr>
              <w:t>1,75</w:t>
            </w:r>
            <w:r w:rsidRPr="006829AB">
              <w:rPr>
                <w:b w:val="0"/>
                <w:sz w:val="24"/>
                <w:szCs w:val="24"/>
              </w:rPr>
              <w:t>0 NNA a través de la visita de 100 escuelas nuevas a la BIJRD.</w:t>
            </w:r>
          </w:p>
        </w:tc>
        <w:tc>
          <w:tcPr>
            <w:tcW w:w="1513" w:type="dxa"/>
            <w:vAlign w:val="center"/>
          </w:tcPr>
          <w:p w:rsidR="006829AB" w:rsidRPr="00BF19B3" w:rsidRDefault="006829AB" w:rsidP="006829AB">
            <w:pPr>
              <w:spacing w:before="240"/>
              <w:jc w:val="center"/>
              <w:cnfStyle w:val="000000000000" w:firstRow="0" w:lastRow="0" w:firstColumn="0" w:lastColumn="0" w:oddVBand="0" w:evenVBand="0" w:oddHBand="0" w:evenHBand="0" w:firstRowFirstColumn="0" w:firstRowLastColumn="0" w:lastRowFirstColumn="0" w:lastRowLastColumn="0"/>
              <w:rPr>
                <w:sz w:val="24"/>
                <w:szCs w:val="24"/>
              </w:rPr>
            </w:pPr>
            <w:r w:rsidRPr="00BF19B3">
              <w:rPr>
                <w:sz w:val="24"/>
                <w:szCs w:val="24"/>
              </w:rPr>
              <w:t>856</w:t>
            </w:r>
          </w:p>
        </w:tc>
        <w:tc>
          <w:tcPr>
            <w:tcW w:w="997" w:type="dxa"/>
            <w:vAlign w:val="center"/>
          </w:tcPr>
          <w:p w:rsidR="006829AB" w:rsidRPr="00BF19B3" w:rsidRDefault="006829AB" w:rsidP="006829AB">
            <w:pPr>
              <w:spacing w:before="240"/>
              <w:jc w:val="center"/>
              <w:cnfStyle w:val="000000000000" w:firstRow="0" w:lastRow="0" w:firstColumn="0" w:lastColumn="0" w:oddVBand="0" w:evenVBand="0" w:oddHBand="0" w:evenHBand="0" w:firstRowFirstColumn="0" w:firstRowLastColumn="0" w:lastRowFirstColumn="0" w:lastRowLastColumn="0"/>
              <w:rPr>
                <w:sz w:val="24"/>
                <w:szCs w:val="24"/>
                <w:lang w:val="es-ES"/>
              </w:rPr>
            </w:pPr>
            <w:r w:rsidRPr="00BF19B3">
              <w:rPr>
                <w:sz w:val="24"/>
                <w:szCs w:val="24"/>
              </w:rPr>
              <w:t>49</w:t>
            </w:r>
          </w:p>
        </w:tc>
      </w:tr>
      <w:tr w:rsidR="006829AB" w:rsidRPr="00C04C8D" w:rsidTr="003141B7">
        <w:trPr>
          <w:cnfStyle w:val="000000100000" w:firstRow="0" w:lastRow="0" w:firstColumn="0" w:lastColumn="0" w:oddVBand="0" w:evenVBand="0" w:oddHBand="1"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6375" w:type="dxa"/>
          </w:tcPr>
          <w:p w:rsidR="006829AB" w:rsidRPr="006829AB" w:rsidRDefault="003141B7" w:rsidP="00BF19B3">
            <w:pPr>
              <w:spacing w:before="240"/>
              <w:jc w:val="both"/>
              <w:rPr>
                <w:b w:val="0"/>
                <w:sz w:val="24"/>
                <w:szCs w:val="24"/>
              </w:rPr>
            </w:pPr>
            <w:r>
              <w:rPr>
                <w:b w:val="0"/>
                <w:sz w:val="24"/>
                <w:szCs w:val="24"/>
              </w:rPr>
              <w:t>Beneficiar 16,0</w:t>
            </w:r>
            <w:r w:rsidR="006829AB" w:rsidRPr="006829AB">
              <w:rPr>
                <w:b w:val="0"/>
                <w:sz w:val="24"/>
                <w:szCs w:val="24"/>
              </w:rPr>
              <w:t>00 NNA y adultos con servicios bibliotecarios, los programas de Extensión Cultural y visitas en general a la BIJRD para el uso de sus instalaciones.</w:t>
            </w:r>
          </w:p>
        </w:tc>
        <w:tc>
          <w:tcPr>
            <w:tcW w:w="1513" w:type="dxa"/>
            <w:vAlign w:val="center"/>
          </w:tcPr>
          <w:p w:rsidR="006829AB" w:rsidRPr="00BF19B3" w:rsidRDefault="003141B7" w:rsidP="006829AB">
            <w:pPr>
              <w:spacing w:before="240"/>
              <w:jc w:val="center"/>
              <w:cnfStyle w:val="000000100000" w:firstRow="0" w:lastRow="0" w:firstColumn="0" w:lastColumn="0" w:oddVBand="0" w:evenVBand="0" w:oddHBand="1" w:evenHBand="0" w:firstRowFirstColumn="0" w:firstRowLastColumn="0" w:lastRowFirstColumn="0" w:lastRowLastColumn="0"/>
              <w:rPr>
                <w:sz w:val="24"/>
                <w:szCs w:val="24"/>
              </w:rPr>
            </w:pPr>
            <w:r w:rsidRPr="00BF19B3">
              <w:rPr>
                <w:sz w:val="24"/>
                <w:szCs w:val="24"/>
              </w:rPr>
              <w:t>11,696</w:t>
            </w:r>
          </w:p>
        </w:tc>
        <w:tc>
          <w:tcPr>
            <w:tcW w:w="997" w:type="dxa"/>
            <w:vAlign w:val="center"/>
          </w:tcPr>
          <w:p w:rsidR="006829AB" w:rsidRPr="00BF19B3" w:rsidRDefault="003141B7" w:rsidP="006829AB">
            <w:pPr>
              <w:spacing w:before="240"/>
              <w:jc w:val="center"/>
              <w:cnfStyle w:val="000000100000" w:firstRow="0" w:lastRow="0" w:firstColumn="0" w:lastColumn="0" w:oddVBand="0" w:evenVBand="0" w:oddHBand="1" w:evenHBand="0" w:firstRowFirstColumn="0" w:firstRowLastColumn="0" w:lastRowFirstColumn="0" w:lastRowLastColumn="0"/>
              <w:rPr>
                <w:sz w:val="24"/>
                <w:szCs w:val="24"/>
              </w:rPr>
            </w:pPr>
            <w:r w:rsidRPr="00BF19B3">
              <w:rPr>
                <w:sz w:val="24"/>
                <w:szCs w:val="24"/>
              </w:rPr>
              <w:t>73</w:t>
            </w:r>
          </w:p>
        </w:tc>
      </w:tr>
      <w:tr w:rsidR="006829AB" w:rsidRPr="00C04C8D" w:rsidTr="003141B7">
        <w:trPr>
          <w:trHeight w:val="461"/>
        </w:trPr>
        <w:tc>
          <w:tcPr>
            <w:cnfStyle w:val="001000000000" w:firstRow="0" w:lastRow="0" w:firstColumn="1" w:lastColumn="0" w:oddVBand="0" w:evenVBand="0" w:oddHBand="0" w:evenHBand="0" w:firstRowFirstColumn="0" w:firstRowLastColumn="0" w:lastRowFirstColumn="0" w:lastRowLastColumn="0"/>
            <w:tcW w:w="6375" w:type="dxa"/>
          </w:tcPr>
          <w:p w:rsidR="003141B7" w:rsidRPr="006829AB" w:rsidRDefault="003141B7" w:rsidP="006829AB">
            <w:pPr>
              <w:spacing w:before="240"/>
              <w:jc w:val="both"/>
              <w:rPr>
                <w:b w:val="0"/>
                <w:sz w:val="24"/>
                <w:szCs w:val="24"/>
              </w:rPr>
            </w:pPr>
            <w:r>
              <w:rPr>
                <w:b w:val="0"/>
                <w:sz w:val="24"/>
                <w:szCs w:val="24"/>
              </w:rPr>
              <w:t>Integrar 6</w:t>
            </w:r>
            <w:r w:rsidR="006829AB" w:rsidRPr="006829AB">
              <w:rPr>
                <w:b w:val="0"/>
                <w:sz w:val="24"/>
                <w:szCs w:val="24"/>
              </w:rPr>
              <w:t>00 NNA a actividades externas y culturales de la Biblioteca Infantil y Juvenil R.D.</w:t>
            </w:r>
          </w:p>
        </w:tc>
        <w:tc>
          <w:tcPr>
            <w:tcW w:w="1513" w:type="dxa"/>
            <w:vAlign w:val="center"/>
          </w:tcPr>
          <w:p w:rsidR="006829AB" w:rsidRPr="00BF19B3" w:rsidRDefault="003141B7" w:rsidP="006829AB">
            <w:pPr>
              <w:spacing w:before="240"/>
              <w:jc w:val="center"/>
              <w:cnfStyle w:val="000000000000" w:firstRow="0" w:lastRow="0" w:firstColumn="0" w:lastColumn="0" w:oddVBand="0" w:evenVBand="0" w:oddHBand="0" w:evenHBand="0" w:firstRowFirstColumn="0" w:firstRowLastColumn="0" w:lastRowFirstColumn="0" w:lastRowLastColumn="0"/>
              <w:rPr>
                <w:sz w:val="24"/>
                <w:szCs w:val="24"/>
              </w:rPr>
            </w:pPr>
            <w:r w:rsidRPr="00BF19B3">
              <w:rPr>
                <w:sz w:val="24"/>
                <w:szCs w:val="24"/>
              </w:rPr>
              <w:t>148</w:t>
            </w:r>
          </w:p>
        </w:tc>
        <w:tc>
          <w:tcPr>
            <w:tcW w:w="997" w:type="dxa"/>
            <w:vAlign w:val="center"/>
          </w:tcPr>
          <w:p w:rsidR="006829AB" w:rsidRPr="00BF19B3" w:rsidRDefault="003141B7" w:rsidP="006829AB">
            <w:pPr>
              <w:spacing w:before="240"/>
              <w:jc w:val="center"/>
              <w:cnfStyle w:val="000000000000" w:firstRow="0" w:lastRow="0" w:firstColumn="0" w:lastColumn="0" w:oddVBand="0" w:evenVBand="0" w:oddHBand="0" w:evenHBand="0" w:firstRowFirstColumn="0" w:firstRowLastColumn="0" w:lastRowFirstColumn="0" w:lastRowLastColumn="0"/>
              <w:rPr>
                <w:sz w:val="24"/>
                <w:szCs w:val="24"/>
              </w:rPr>
            </w:pPr>
            <w:r w:rsidRPr="00BF19B3">
              <w:rPr>
                <w:sz w:val="24"/>
                <w:szCs w:val="24"/>
              </w:rPr>
              <w:t>25</w:t>
            </w:r>
          </w:p>
        </w:tc>
      </w:tr>
      <w:tr w:rsidR="003141B7" w:rsidRPr="00C04C8D" w:rsidTr="003141B7">
        <w:trPr>
          <w:cnfStyle w:val="000000100000" w:firstRow="0" w:lastRow="0" w:firstColumn="0" w:lastColumn="0" w:oddVBand="0" w:evenVBand="0" w:oddHBand="1"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6375" w:type="dxa"/>
          </w:tcPr>
          <w:p w:rsidR="003141B7" w:rsidRDefault="003141B7" w:rsidP="006829AB">
            <w:pPr>
              <w:spacing w:before="240"/>
              <w:jc w:val="both"/>
              <w:rPr>
                <w:b w:val="0"/>
                <w:sz w:val="24"/>
                <w:szCs w:val="24"/>
              </w:rPr>
            </w:pPr>
            <w:r>
              <w:rPr>
                <w:b w:val="0"/>
                <w:sz w:val="24"/>
                <w:szCs w:val="24"/>
              </w:rPr>
              <w:t>Integrar 5</w:t>
            </w:r>
            <w:r w:rsidR="00BF19B3">
              <w:rPr>
                <w:b w:val="0"/>
                <w:sz w:val="24"/>
                <w:szCs w:val="24"/>
              </w:rPr>
              <w:t>00 NNA en campamento de verano.</w:t>
            </w:r>
          </w:p>
        </w:tc>
        <w:tc>
          <w:tcPr>
            <w:tcW w:w="1513" w:type="dxa"/>
            <w:vAlign w:val="center"/>
          </w:tcPr>
          <w:p w:rsidR="003141B7" w:rsidRPr="00BF19B3" w:rsidRDefault="003141B7" w:rsidP="006829AB">
            <w:pPr>
              <w:spacing w:before="240"/>
              <w:jc w:val="center"/>
              <w:cnfStyle w:val="000000100000" w:firstRow="0" w:lastRow="0" w:firstColumn="0" w:lastColumn="0" w:oddVBand="0" w:evenVBand="0" w:oddHBand="1" w:evenHBand="0" w:firstRowFirstColumn="0" w:firstRowLastColumn="0" w:lastRowFirstColumn="0" w:lastRowLastColumn="0"/>
              <w:rPr>
                <w:sz w:val="24"/>
                <w:szCs w:val="24"/>
              </w:rPr>
            </w:pPr>
            <w:r w:rsidRPr="00BF19B3">
              <w:rPr>
                <w:sz w:val="24"/>
                <w:szCs w:val="24"/>
              </w:rPr>
              <w:t>562</w:t>
            </w:r>
          </w:p>
        </w:tc>
        <w:tc>
          <w:tcPr>
            <w:tcW w:w="997" w:type="dxa"/>
            <w:vAlign w:val="center"/>
          </w:tcPr>
          <w:p w:rsidR="003141B7" w:rsidRPr="00BF19B3" w:rsidRDefault="003141B7" w:rsidP="006829AB">
            <w:pPr>
              <w:spacing w:before="240"/>
              <w:jc w:val="center"/>
              <w:cnfStyle w:val="000000100000" w:firstRow="0" w:lastRow="0" w:firstColumn="0" w:lastColumn="0" w:oddVBand="0" w:evenVBand="0" w:oddHBand="1" w:evenHBand="0" w:firstRowFirstColumn="0" w:firstRowLastColumn="0" w:lastRowFirstColumn="0" w:lastRowLastColumn="0"/>
              <w:rPr>
                <w:sz w:val="24"/>
                <w:szCs w:val="24"/>
              </w:rPr>
            </w:pPr>
            <w:r w:rsidRPr="00BF19B3">
              <w:rPr>
                <w:sz w:val="24"/>
                <w:szCs w:val="24"/>
              </w:rPr>
              <w:t>112.4</w:t>
            </w:r>
          </w:p>
        </w:tc>
      </w:tr>
      <w:tr w:rsidR="003141B7" w:rsidRPr="00C04C8D" w:rsidTr="003141B7">
        <w:trPr>
          <w:trHeight w:val="461"/>
        </w:trPr>
        <w:tc>
          <w:tcPr>
            <w:cnfStyle w:val="001000000000" w:firstRow="0" w:lastRow="0" w:firstColumn="1" w:lastColumn="0" w:oddVBand="0" w:evenVBand="0" w:oddHBand="0" w:evenHBand="0" w:firstRowFirstColumn="0" w:firstRowLastColumn="0" w:lastRowFirstColumn="0" w:lastRowLastColumn="0"/>
            <w:tcW w:w="6375" w:type="dxa"/>
          </w:tcPr>
          <w:p w:rsidR="00BF19B3" w:rsidRDefault="003141B7" w:rsidP="006829AB">
            <w:pPr>
              <w:spacing w:before="240"/>
              <w:jc w:val="both"/>
              <w:rPr>
                <w:b w:val="0"/>
                <w:sz w:val="24"/>
                <w:szCs w:val="24"/>
              </w:rPr>
            </w:pPr>
            <w:r>
              <w:rPr>
                <w:b w:val="0"/>
                <w:sz w:val="24"/>
                <w:szCs w:val="24"/>
              </w:rPr>
              <w:t>Integrar 6,600 NNA a participar en festivales de cin</w:t>
            </w:r>
            <w:r w:rsidR="00BF19B3">
              <w:rPr>
                <w:b w:val="0"/>
                <w:sz w:val="24"/>
                <w:szCs w:val="24"/>
              </w:rPr>
              <w:t xml:space="preserve">e y teatro. </w:t>
            </w:r>
          </w:p>
        </w:tc>
        <w:tc>
          <w:tcPr>
            <w:tcW w:w="1513" w:type="dxa"/>
            <w:vAlign w:val="center"/>
          </w:tcPr>
          <w:p w:rsidR="003141B7" w:rsidRPr="00BF19B3" w:rsidRDefault="003141B7" w:rsidP="006829AB">
            <w:pPr>
              <w:spacing w:before="240"/>
              <w:jc w:val="center"/>
              <w:cnfStyle w:val="000000000000" w:firstRow="0" w:lastRow="0" w:firstColumn="0" w:lastColumn="0" w:oddVBand="0" w:evenVBand="0" w:oddHBand="0" w:evenHBand="0" w:firstRowFirstColumn="0" w:firstRowLastColumn="0" w:lastRowFirstColumn="0" w:lastRowLastColumn="0"/>
              <w:rPr>
                <w:sz w:val="24"/>
                <w:szCs w:val="24"/>
              </w:rPr>
            </w:pPr>
            <w:r w:rsidRPr="00BF19B3">
              <w:rPr>
                <w:sz w:val="24"/>
                <w:szCs w:val="24"/>
              </w:rPr>
              <w:t>6,643</w:t>
            </w:r>
          </w:p>
        </w:tc>
        <w:tc>
          <w:tcPr>
            <w:tcW w:w="997" w:type="dxa"/>
            <w:vAlign w:val="center"/>
          </w:tcPr>
          <w:p w:rsidR="003141B7" w:rsidRPr="00BF19B3" w:rsidRDefault="003141B7" w:rsidP="006829AB">
            <w:pPr>
              <w:spacing w:before="240"/>
              <w:jc w:val="center"/>
              <w:cnfStyle w:val="000000000000" w:firstRow="0" w:lastRow="0" w:firstColumn="0" w:lastColumn="0" w:oddVBand="0" w:evenVBand="0" w:oddHBand="0" w:evenHBand="0" w:firstRowFirstColumn="0" w:firstRowLastColumn="0" w:lastRowFirstColumn="0" w:lastRowLastColumn="0"/>
              <w:rPr>
                <w:sz w:val="24"/>
                <w:szCs w:val="24"/>
              </w:rPr>
            </w:pPr>
            <w:r w:rsidRPr="00BF19B3">
              <w:rPr>
                <w:sz w:val="24"/>
                <w:szCs w:val="24"/>
              </w:rPr>
              <w:t>100.65</w:t>
            </w:r>
          </w:p>
        </w:tc>
      </w:tr>
    </w:tbl>
    <w:p w:rsidR="00652BB9" w:rsidRDefault="00652BB9" w:rsidP="00A573E8">
      <w:pPr>
        <w:spacing w:after="0"/>
        <w:jc w:val="both"/>
        <w:rPr>
          <w:sz w:val="24"/>
          <w:szCs w:val="24"/>
        </w:rPr>
      </w:pPr>
    </w:p>
    <w:p w:rsidR="00652BB9" w:rsidRDefault="00514E5F" w:rsidP="00A573E8">
      <w:pPr>
        <w:spacing w:after="0"/>
        <w:jc w:val="both"/>
        <w:rPr>
          <w:sz w:val="24"/>
          <w:szCs w:val="24"/>
        </w:rPr>
      </w:pPr>
      <w:r>
        <w:rPr>
          <w:sz w:val="24"/>
          <w:szCs w:val="24"/>
        </w:rPr>
        <w:t>Las actividades de la BIJRD han logrado integra</w:t>
      </w:r>
      <w:r w:rsidR="003141B7">
        <w:rPr>
          <w:sz w:val="24"/>
          <w:szCs w:val="24"/>
        </w:rPr>
        <w:t>r en su conjunto, un total de 11,298</w:t>
      </w:r>
      <w:r>
        <w:rPr>
          <w:sz w:val="24"/>
          <w:szCs w:val="24"/>
        </w:rPr>
        <w:t xml:space="preserve"> niñas.</w:t>
      </w:r>
    </w:p>
    <w:p w:rsidR="003141B7" w:rsidRDefault="003141B7" w:rsidP="00A573E8">
      <w:pPr>
        <w:spacing w:after="0"/>
        <w:jc w:val="both"/>
        <w:rPr>
          <w:sz w:val="24"/>
          <w:szCs w:val="24"/>
        </w:rPr>
      </w:pPr>
    </w:p>
    <w:p w:rsidR="00111C1B" w:rsidRDefault="00111C1B" w:rsidP="006F6BAB">
      <w:pPr>
        <w:spacing w:after="0"/>
        <w:rPr>
          <w:sz w:val="28"/>
          <w:szCs w:val="24"/>
        </w:rPr>
      </w:pPr>
    </w:p>
    <w:p w:rsidR="00BF19B3" w:rsidRPr="006F6BAB" w:rsidRDefault="00BF19B3" w:rsidP="006F6BAB">
      <w:pPr>
        <w:spacing w:after="0"/>
        <w:rPr>
          <w:sz w:val="28"/>
          <w:szCs w:val="24"/>
        </w:rPr>
      </w:pPr>
    </w:p>
    <w:p w:rsidR="006F6BAB" w:rsidRPr="006F6BAB" w:rsidRDefault="006F6BAB" w:rsidP="006F6BAB">
      <w:pPr>
        <w:spacing w:after="0"/>
        <w:rPr>
          <w:sz w:val="28"/>
          <w:szCs w:val="24"/>
        </w:rPr>
      </w:pPr>
      <w:r w:rsidRPr="006F6BAB">
        <w:rPr>
          <w:sz w:val="28"/>
          <w:szCs w:val="24"/>
        </w:rPr>
        <w:lastRenderedPageBreak/>
        <w:t xml:space="preserve">Indicador de Producto: </w:t>
      </w:r>
    </w:p>
    <w:p w:rsidR="00863020" w:rsidRDefault="006F6BAB" w:rsidP="00DF596C">
      <w:pPr>
        <w:spacing w:after="0"/>
        <w:rPr>
          <w:b/>
          <w:i/>
          <w:sz w:val="28"/>
          <w:szCs w:val="24"/>
        </w:rPr>
      </w:pPr>
      <w:r w:rsidRPr="006F6BAB">
        <w:rPr>
          <w:b/>
          <w:i/>
          <w:sz w:val="28"/>
          <w:szCs w:val="24"/>
        </w:rPr>
        <w:t>674,902 Familias Progresando con Solidaridad orientadas sobre la resolución pacífica de conflictos.</w:t>
      </w:r>
    </w:p>
    <w:p w:rsidR="006E4529" w:rsidRPr="00DF596C" w:rsidRDefault="006E4529" w:rsidP="00DF596C">
      <w:pPr>
        <w:spacing w:after="0"/>
        <w:rPr>
          <w:b/>
          <w:i/>
          <w:sz w:val="28"/>
          <w:szCs w:val="24"/>
        </w:rPr>
      </w:pPr>
    </w:p>
    <w:tbl>
      <w:tblPr>
        <w:tblStyle w:val="Listamedia1-nfasis5"/>
        <w:tblW w:w="8826" w:type="dxa"/>
        <w:tblLook w:val="04A0" w:firstRow="1" w:lastRow="0" w:firstColumn="1" w:lastColumn="0" w:noHBand="0" w:noVBand="1"/>
      </w:tblPr>
      <w:tblGrid>
        <w:gridCol w:w="6438"/>
        <w:gridCol w:w="1328"/>
        <w:gridCol w:w="1060"/>
      </w:tblGrid>
      <w:tr w:rsidR="003141B7" w:rsidRPr="00C747A8" w:rsidTr="006761A7">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6438" w:type="dxa"/>
          </w:tcPr>
          <w:p w:rsidR="003141B7" w:rsidRPr="006E4529" w:rsidRDefault="003141B7" w:rsidP="00C747A8">
            <w:pPr>
              <w:jc w:val="center"/>
              <w:rPr>
                <w:sz w:val="24"/>
                <w:szCs w:val="24"/>
                <w:lang w:val="es-MX"/>
              </w:rPr>
            </w:pPr>
            <w:r w:rsidRPr="006E4529">
              <w:rPr>
                <w:sz w:val="24"/>
                <w:szCs w:val="24"/>
                <w:lang w:val="es-MX"/>
              </w:rPr>
              <w:t>META</w:t>
            </w:r>
          </w:p>
        </w:tc>
        <w:tc>
          <w:tcPr>
            <w:tcW w:w="1328" w:type="dxa"/>
          </w:tcPr>
          <w:p w:rsidR="003141B7" w:rsidRPr="00C747A8" w:rsidRDefault="003141B7" w:rsidP="00B93B14">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C747A8">
              <w:rPr>
                <w:b/>
                <w:sz w:val="24"/>
                <w:szCs w:val="24"/>
                <w:lang w:val="es-MX"/>
              </w:rPr>
              <w:t>Resultado alcanzado</w:t>
            </w:r>
          </w:p>
        </w:tc>
        <w:tc>
          <w:tcPr>
            <w:tcW w:w="1060" w:type="dxa"/>
          </w:tcPr>
          <w:p w:rsidR="003141B7" w:rsidRPr="00C747A8" w:rsidRDefault="003141B7" w:rsidP="00B93B14">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C747A8">
              <w:rPr>
                <w:b/>
                <w:sz w:val="24"/>
                <w:szCs w:val="24"/>
                <w:lang w:val="es-MX"/>
              </w:rPr>
              <w:t>% de logro</w:t>
            </w:r>
          </w:p>
        </w:tc>
      </w:tr>
      <w:tr w:rsidR="003141B7" w:rsidRPr="00C747A8" w:rsidTr="006761A7">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6438" w:type="dxa"/>
            <w:hideMark/>
          </w:tcPr>
          <w:p w:rsidR="003141B7" w:rsidRPr="006E4529" w:rsidRDefault="003141B7" w:rsidP="006E4529">
            <w:pPr>
              <w:spacing w:after="300"/>
              <w:jc w:val="both"/>
              <w:rPr>
                <w:rFonts w:eastAsia="Times New Roman" w:cs="Helvetica"/>
                <w:b w:val="0"/>
                <w:sz w:val="24"/>
                <w:szCs w:val="24"/>
                <w:lang w:val="es-ES" w:eastAsia="en-US"/>
              </w:rPr>
            </w:pPr>
            <w:r w:rsidRPr="006E4529">
              <w:rPr>
                <w:rFonts w:eastAsia="Times New Roman" w:cs="Helvetica"/>
                <w:b w:val="0"/>
                <w:sz w:val="24"/>
                <w:szCs w:val="24"/>
                <w:lang w:val="es-ES" w:eastAsia="en-US"/>
              </w:rPr>
              <w:t>Capacitar 81 colaboradores de campo como supervisores de los comités comunitarios.</w:t>
            </w:r>
          </w:p>
        </w:tc>
        <w:tc>
          <w:tcPr>
            <w:tcW w:w="1328" w:type="dxa"/>
            <w:hideMark/>
          </w:tcPr>
          <w:p w:rsidR="003141B7" w:rsidRPr="00BF19B3" w:rsidRDefault="00262CC5" w:rsidP="00B93B14">
            <w:pPr>
              <w:spacing w:after="300"/>
              <w:jc w:val="center"/>
              <w:cnfStyle w:val="000000100000" w:firstRow="0" w:lastRow="0" w:firstColumn="0" w:lastColumn="0" w:oddVBand="0" w:evenVBand="0" w:oddHBand="1" w:evenHBand="0" w:firstRowFirstColumn="0" w:firstRowLastColumn="0" w:lastRowFirstColumn="0" w:lastRowLastColumn="0"/>
              <w:rPr>
                <w:rFonts w:eastAsia="Times New Roman" w:cs="Helvetica"/>
                <w:sz w:val="24"/>
                <w:szCs w:val="28"/>
                <w:lang w:val="en-US" w:eastAsia="en-US"/>
              </w:rPr>
            </w:pPr>
            <w:r w:rsidRPr="00BF19B3">
              <w:rPr>
                <w:rFonts w:eastAsia="Times New Roman" w:cs="Helvetica"/>
                <w:sz w:val="24"/>
                <w:szCs w:val="28"/>
                <w:lang w:val="en-US" w:eastAsia="en-US"/>
              </w:rPr>
              <w:t>34</w:t>
            </w:r>
          </w:p>
        </w:tc>
        <w:tc>
          <w:tcPr>
            <w:tcW w:w="1060" w:type="dxa"/>
          </w:tcPr>
          <w:p w:rsidR="003141B7" w:rsidRPr="00BF19B3" w:rsidRDefault="00262CC5" w:rsidP="007A4B87">
            <w:pPr>
              <w:spacing w:after="300"/>
              <w:jc w:val="center"/>
              <w:cnfStyle w:val="000000100000" w:firstRow="0" w:lastRow="0" w:firstColumn="0" w:lastColumn="0" w:oddVBand="0" w:evenVBand="0" w:oddHBand="1" w:evenHBand="0" w:firstRowFirstColumn="0" w:firstRowLastColumn="0" w:lastRowFirstColumn="0" w:lastRowLastColumn="0"/>
              <w:rPr>
                <w:rFonts w:eastAsia="Times New Roman" w:cs="Helvetica"/>
                <w:sz w:val="24"/>
                <w:szCs w:val="28"/>
                <w:lang w:val="en-US" w:eastAsia="en-US"/>
              </w:rPr>
            </w:pPr>
            <w:r w:rsidRPr="00BF19B3">
              <w:rPr>
                <w:rFonts w:eastAsia="Times New Roman" w:cs="Helvetica"/>
                <w:sz w:val="24"/>
                <w:szCs w:val="28"/>
                <w:lang w:val="en-US" w:eastAsia="en-US"/>
              </w:rPr>
              <w:t>42</w:t>
            </w:r>
          </w:p>
        </w:tc>
      </w:tr>
      <w:tr w:rsidR="003141B7" w:rsidRPr="00C747A8" w:rsidTr="006761A7">
        <w:trPr>
          <w:trHeight w:val="144"/>
        </w:trPr>
        <w:tc>
          <w:tcPr>
            <w:cnfStyle w:val="001000000000" w:firstRow="0" w:lastRow="0" w:firstColumn="1" w:lastColumn="0" w:oddVBand="0" w:evenVBand="0" w:oddHBand="0" w:evenHBand="0" w:firstRowFirstColumn="0" w:firstRowLastColumn="0" w:lastRowFirstColumn="0" w:lastRowLastColumn="0"/>
            <w:tcW w:w="6438" w:type="dxa"/>
            <w:hideMark/>
          </w:tcPr>
          <w:p w:rsidR="003141B7" w:rsidRPr="006E4529" w:rsidRDefault="003141B7" w:rsidP="006E4529">
            <w:pPr>
              <w:spacing w:after="300"/>
              <w:jc w:val="both"/>
              <w:rPr>
                <w:rFonts w:eastAsia="Times New Roman" w:cs="Helvetica"/>
                <w:b w:val="0"/>
                <w:sz w:val="24"/>
                <w:szCs w:val="24"/>
                <w:lang w:val="es-ES" w:eastAsia="en-US"/>
              </w:rPr>
            </w:pPr>
            <w:r w:rsidRPr="006E4529">
              <w:rPr>
                <w:rFonts w:eastAsia="Times New Roman" w:cs="Helvetica"/>
                <w:b w:val="0"/>
                <w:sz w:val="24"/>
                <w:szCs w:val="24"/>
                <w:lang w:val="es-ES" w:eastAsia="en-US"/>
              </w:rPr>
              <w:t>Conformar 57 comités comunitarios con Supervisores de Enlace para supervisar las Redes de Enlaces Familiares.</w:t>
            </w:r>
          </w:p>
        </w:tc>
        <w:tc>
          <w:tcPr>
            <w:tcW w:w="1328" w:type="dxa"/>
            <w:hideMark/>
          </w:tcPr>
          <w:p w:rsidR="003141B7" w:rsidRPr="00BF19B3" w:rsidRDefault="006761A7" w:rsidP="00B93B14">
            <w:pPr>
              <w:spacing w:after="300"/>
              <w:jc w:val="center"/>
              <w:cnfStyle w:val="000000000000" w:firstRow="0" w:lastRow="0" w:firstColumn="0" w:lastColumn="0" w:oddVBand="0" w:evenVBand="0" w:oddHBand="0" w:evenHBand="0" w:firstRowFirstColumn="0" w:firstRowLastColumn="0" w:lastRowFirstColumn="0" w:lastRowLastColumn="0"/>
              <w:rPr>
                <w:rFonts w:eastAsia="Times New Roman" w:cs="Helvetica"/>
                <w:sz w:val="24"/>
                <w:szCs w:val="28"/>
                <w:lang w:val="en-US" w:eastAsia="en-US"/>
              </w:rPr>
            </w:pPr>
            <w:r w:rsidRPr="00BF19B3">
              <w:rPr>
                <w:rFonts w:eastAsia="Times New Roman" w:cs="Helvetica"/>
                <w:sz w:val="24"/>
                <w:szCs w:val="28"/>
                <w:lang w:val="en-US" w:eastAsia="en-US"/>
              </w:rPr>
              <w:t>27</w:t>
            </w:r>
          </w:p>
        </w:tc>
        <w:tc>
          <w:tcPr>
            <w:tcW w:w="1060" w:type="dxa"/>
          </w:tcPr>
          <w:p w:rsidR="003141B7" w:rsidRPr="00BF19B3" w:rsidRDefault="006761A7" w:rsidP="007A4B87">
            <w:pPr>
              <w:spacing w:after="300"/>
              <w:jc w:val="center"/>
              <w:cnfStyle w:val="000000000000" w:firstRow="0" w:lastRow="0" w:firstColumn="0" w:lastColumn="0" w:oddVBand="0" w:evenVBand="0" w:oddHBand="0" w:evenHBand="0" w:firstRowFirstColumn="0" w:firstRowLastColumn="0" w:lastRowFirstColumn="0" w:lastRowLastColumn="0"/>
              <w:rPr>
                <w:rFonts w:eastAsia="Times New Roman" w:cs="Helvetica"/>
                <w:sz w:val="24"/>
                <w:szCs w:val="28"/>
                <w:lang w:val="en-US" w:eastAsia="en-US"/>
              </w:rPr>
            </w:pPr>
            <w:r w:rsidRPr="00BF19B3">
              <w:rPr>
                <w:rFonts w:eastAsia="Times New Roman" w:cs="Helvetica"/>
                <w:sz w:val="24"/>
                <w:szCs w:val="28"/>
                <w:lang w:val="en-US" w:eastAsia="en-US"/>
              </w:rPr>
              <w:t>47</w:t>
            </w:r>
          </w:p>
        </w:tc>
      </w:tr>
      <w:tr w:rsidR="003141B7" w:rsidRPr="00C747A8" w:rsidTr="006761A7">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6438" w:type="dxa"/>
            <w:hideMark/>
          </w:tcPr>
          <w:p w:rsidR="003141B7" w:rsidRPr="006E4529" w:rsidRDefault="006761A7" w:rsidP="006E4529">
            <w:pPr>
              <w:spacing w:after="300"/>
              <w:jc w:val="both"/>
              <w:rPr>
                <w:rFonts w:eastAsia="Times New Roman" w:cs="Helvetica"/>
                <w:b w:val="0"/>
                <w:sz w:val="24"/>
                <w:szCs w:val="24"/>
                <w:lang w:val="es-ES" w:eastAsia="en-US"/>
              </w:rPr>
            </w:pPr>
            <w:r>
              <w:rPr>
                <w:rFonts w:eastAsia="Times New Roman" w:cs="Helvetica"/>
                <w:b w:val="0"/>
                <w:sz w:val="24"/>
                <w:szCs w:val="24"/>
                <w:lang w:val="es-ES" w:eastAsia="en-US"/>
              </w:rPr>
              <w:t>Conformar 4</w:t>
            </w:r>
            <w:r w:rsidR="003141B7" w:rsidRPr="006E4529">
              <w:rPr>
                <w:rFonts w:eastAsia="Times New Roman" w:cs="Helvetica"/>
                <w:b w:val="0"/>
                <w:sz w:val="24"/>
                <w:szCs w:val="24"/>
                <w:lang w:val="es-ES" w:eastAsia="en-US"/>
              </w:rPr>
              <w:t xml:space="preserve"> Comités Gestores con colaboradores de campo para apoyar y supervisar el funcionamiento de los Comités Comunitarios, las redes de enlace y las redes por la paz.</w:t>
            </w:r>
          </w:p>
        </w:tc>
        <w:tc>
          <w:tcPr>
            <w:tcW w:w="1328" w:type="dxa"/>
          </w:tcPr>
          <w:p w:rsidR="003141B7" w:rsidRPr="00BF19B3" w:rsidRDefault="006761A7" w:rsidP="00B93B14">
            <w:pPr>
              <w:spacing w:after="300"/>
              <w:jc w:val="center"/>
              <w:cnfStyle w:val="000000100000" w:firstRow="0" w:lastRow="0" w:firstColumn="0" w:lastColumn="0" w:oddVBand="0" w:evenVBand="0" w:oddHBand="1" w:evenHBand="0" w:firstRowFirstColumn="0" w:firstRowLastColumn="0" w:lastRowFirstColumn="0" w:lastRowLastColumn="0"/>
              <w:rPr>
                <w:rFonts w:eastAsia="Times New Roman" w:cs="Helvetica"/>
                <w:sz w:val="24"/>
                <w:szCs w:val="28"/>
                <w:lang w:val="en-US" w:eastAsia="en-US"/>
              </w:rPr>
            </w:pPr>
            <w:r w:rsidRPr="00BF19B3">
              <w:rPr>
                <w:rFonts w:eastAsia="Times New Roman" w:cs="Helvetica"/>
                <w:sz w:val="24"/>
                <w:szCs w:val="28"/>
                <w:lang w:val="en-US" w:eastAsia="en-US"/>
              </w:rPr>
              <w:t>4</w:t>
            </w:r>
          </w:p>
        </w:tc>
        <w:tc>
          <w:tcPr>
            <w:tcW w:w="1060" w:type="dxa"/>
          </w:tcPr>
          <w:p w:rsidR="003141B7" w:rsidRPr="00BF19B3" w:rsidRDefault="003141B7" w:rsidP="007A4B87">
            <w:pPr>
              <w:spacing w:after="300"/>
              <w:jc w:val="center"/>
              <w:cnfStyle w:val="000000100000" w:firstRow="0" w:lastRow="0" w:firstColumn="0" w:lastColumn="0" w:oddVBand="0" w:evenVBand="0" w:oddHBand="1" w:evenHBand="0" w:firstRowFirstColumn="0" w:firstRowLastColumn="0" w:lastRowFirstColumn="0" w:lastRowLastColumn="0"/>
              <w:rPr>
                <w:rFonts w:eastAsia="Times New Roman" w:cs="Helvetica"/>
                <w:sz w:val="24"/>
                <w:szCs w:val="28"/>
                <w:lang w:val="en-US" w:eastAsia="en-US"/>
              </w:rPr>
            </w:pPr>
            <w:r w:rsidRPr="00BF19B3">
              <w:rPr>
                <w:rFonts w:eastAsia="Times New Roman" w:cs="Helvetica"/>
                <w:sz w:val="24"/>
                <w:szCs w:val="28"/>
                <w:lang w:val="en-US" w:eastAsia="en-US"/>
              </w:rPr>
              <w:t>100</w:t>
            </w:r>
          </w:p>
        </w:tc>
      </w:tr>
      <w:tr w:rsidR="003141B7" w:rsidRPr="00C747A8" w:rsidTr="006761A7">
        <w:trPr>
          <w:trHeight w:val="144"/>
        </w:trPr>
        <w:tc>
          <w:tcPr>
            <w:cnfStyle w:val="001000000000" w:firstRow="0" w:lastRow="0" w:firstColumn="1" w:lastColumn="0" w:oddVBand="0" w:evenVBand="0" w:oddHBand="0" w:evenHBand="0" w:firstRowFirstColumn="0" w:firstRowLastColumn="0" w:lastRowFirstColumn="0" w:lastRowLastColumn="0"/>
            <w:tcW w:w="6438" w:type="dxa"/>
            <w:hideMark/>
          </w:tcPr>
          <w:p w:rsidR="003141B7" w:rsidRPr="006E4529" w:rsidRDefault="003141B7" w:rsidP="006E4529">
            <w:pPr>
              <w:spacing w:after="300"/>
              <w:jc w:val="both"/>
              <w:rPr>
                <w:rFonts w:eastAsia="Times New Roman" w:cs="Helvetica"/>
                <w:b w:val="0"/>
                <w:sz w:val="24"/>
                <w:szCs w:val="24"/>
                <w:lang w:val="es-ES" w:eastAsia="en-US"/>
              </w:rPr>
            </w:pPr>
            <w:r w:rsidRPr="006E4529">
              <w:rPr>
                <w:rFonts w:eastAsia="Times New Roman" w:cs="Helvetica"/>
                <w:b w:val="0"/>
                <w:sz w:val="24"/>
                <w:szCs w:val="24"/>
                <w:lang w:val="es-ES" w:eastAsia="en-US"/>
              </w:rPr>
              <w:t>Capacitar 45 mujeres sobrevivientes de violencia como multiplicadoras en empoderamiento y resolución pacífica de conflictos para romper el ciclo de la violencia.</w:t>
            </w:r>
          </w:p>
        </w:tc>
        <w:tc>
          <w:tcPr>
            <w:tcW w:w="1328" w:type="dxa"/>
          </w:tcPr>
          <w:p w:rsidR="003141B7" w:rsidRPr="00BF19B3" w:rsidRDefault="006761A7" w:rsidP="00B93B14">
            <w:pPr>
              <w:spacing w:after="300"/>
              <w:jc w:val="center"/>
              <w:cnfStyle w:val="000000000000" w:firstRow="0" w:lastRow="0" w:firstColumn="0" w:lastColumn="0" w:oddVBand="0" w:evenVBand="0" w:oddHBand="0" w:evenHBand="0" w:firstRowFirstColumn="0" w:firstRowLastColumn="0" w:lastRowFirstColumn="0" w:lastRowLastColumn="0"/>
              <w:rPr>
                <w:rFonts w:eastAsia="Times New Roman" w:cs="Helvetica"/>
                <w:sz w:val="24"/>
                <w:szCs w:val="28"/>
                <w:lang w:val="en-US" w:eastAsia="en-US"/>
              </w:rPr>
            </w:pPr>
            <w:r w:rsidRPr="00BF19B3">
              <w:rPr>
                <w:rFonts w:eastAsia="Times New Roman" w:cs="Helvetica"/>
                <w:sz w:val="24"/>
                <w:szCs w:val="28"/>
                <w:lang w:val="en-US" w:eastAsia="en-US"/>
              </w:rPr>
              <w:t>29</w:t>
            </w:r>
          </w:p>
        </w:tc>
        <w:tc>
          <w:tcPr>
            <w:tcW w:w="1060" w:type="dxa"/>
          </w:tcPr>
          <w:p w:rsidR="003141B7" w:rsidRPr="00BF19B3" w:rsidRDefault="006761A7" w:rsidP="007A4B87">
            <w:pPr>
              <w:spacing w:after="300"/>
              <w:jc w:val="center"/>
              <w:cnfStyle w:val="000000000000" w:firstRow="0" w:lastRow="0" w:firstColumn="0" w:lastColumn="0" w:oddVBand="0" w:evenVBand="0" w:oddHBand="0" w:evenHBand="0" w:firstRowFirstColumn="0" w:firstRowLastColumn="0" w:lastRowFirstColumn="0" w:lastRowLastColumn="0"/>
              <w:rPr>
                <w:rFonts w:eastAsia="Times New Roman" w:cs="Helvetica"/>
                <w:sz w:val="24"/>
                <w:szCs w:val="28"/>
                <w:lang w:val="en-US" w:eastAsia="en-US"/>
              </w:rPr>
            </w:pPr>
            <w:r w:rsidRPr="00BF19B3">
              <w:rPr>
                <w:rFonts w:eastAsia="Times New Roman" w:cs="Helvetica"/>
                <w:sz w:val="24"/>
                <w:szCs w:val="28"/>
                <w:lang w:val="en-US" w:eastAsia="en-US"/>
              </w:rPr>
              <w:t>64</w:t>
            </w:r>
          </w:p>
        </w:tc>
      </w:tr>
      <w:tr w:rsidR="006761A7" w:rsidRPr="00C747A8" w:rsidTr="006761A7">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6438" w:type="dxa"/>
          </w:tcPr>
          <w:p w:rsidR="006761A7" w:rsidRPr="006E4529" w:rsidRDefault="006761A7" w:rsidP="006E4529">
            <w:pPr>
              <w:spacing w:after="300"/>
              <w:jc w:val="both"/>
              <w:rPr>
                <w:rFonts w:eastAsia="Times New Roman" w:cs="Helvetica"/>
                <w:b w:val="0"/>
                <w:sz w:val="24"/>
                <w:szCs w:val="24"/>
                <w:lang w:val="es-ES" w:eastAsia="en-US"/>
              </w:rPr>
            </w:pPr>
            <w:r>
              <w:rPr>
                <w:rFonts w:eastAsia="Times New Roman" w:cs="Helvetica"/>
                <w:b w:val="0"/>
                <w:sz w:val="24"/>
                <w:szCs w:val="24"/>
                <w:lang w:val="es-ES" w:eastAsia="en-US"/>
              </w:rPr>
              <w:t>Formar 340 redes de apoyo con hombres de comunidades de los multiplicadores para prevenir la violencia contra la mujer.</w:t>
            </w:r>
          </w:p>
        </w:tc>
        <w:tc>
          <w:tcPr>
            <w:tcW w:w="1328" w:type="dxa"/>
          </w:tcPr>
          <w:p w:rsidR="006761A7" w:rsidRPr="00BF19B3" w:rsidRDefault="006761A7" w:rsidP="00B93B14">
            <w:pPr>
              <w:spacing w:after="300"/>
              <w:jc w:val="center"/>
              <w:cnfStyle w:val="000000100000" w:firstRow="0" w:lastRow="0" w:firstColumn="0" w:lastColumn="0" w:oddVBand="0" w:evenVBand="0" w:oddHBand="1" w:evenHBand="0" w:firstRowFirstColumn="0" w:firstRowLastColumn="0" w:lastRowFirstColumn="0" w:lastRowLastColumn="0"/>
              <w:rPr>
                <w:rFonts w:eastAsia="Times New Roman" w:cs="Helvetica"/>
                <w:sz w:val="24"/>
                <w:szCs w:val="28"/>
                <w:lang w:val="en-US" w:eastAsia="en-US"/>
              </w:rPr>
            </w:pPr>
            <w:r w:rsidRPr="00BF19B3">
              <w:rPr>
                <w:rFonts w:eastAsia="Times New Roman" w:cs="Helvetica"/>
                <w:sz w:val="24"/>
                <w:szCs w:val="28"/>
                <w:lang w:val="en-US" w:eastAsia="en-US"/>
              </w:rPr>
              <w:t>99</w:t>
            </w:r>
          </w:p>
        </w:tc>
        <w:tc>
          <w:tcPr>
            <w:tcW w:w="1060" w:type="dxa"/>
          </w:tcPr>
          <w:p w:rsidR="006761A7" w:rsidRPr="00BF19B3" w:rsidRDefault="006761A7" w:rsidP="007A4B87">
            <w:pPr>
              <w:spacing w:after="300"/>
              <w:jc w:val="center"/>
              <w:cnfStyle w:val="000000100000" w:firstRow="0" w:lastRow="0" w:firstColumn="0" w:lastColumn="0" w:oddVBand="0" w:evenVBand="0" w:oddHBand="1" w:evenHBand="0" w:firstRowFirstColumn="0" w:firstRowLastColumn="0" w:lastRowFirstColumn="0" w:lastRowLastColumn="0"/>
              <w:rPr>
                <w:rFonts w:eastAsia="Times New Roman" w:cs="Helvetica"/>
                <w:sz w:val="24"/>
                <w:szCs w:val="28"/>
                <w:lang w:val="en-US" w:eastAsia="en-US"/>
              </w:rPr>
            </w:pPr>
            <w:r w:rsidRPr="00BF19B3">
              <w:rPr>
                <w:rFonts w:eastAsia="Times New Roman" w:cs="Helvetica"/>
                <w:sz w:val="24"/>
                <w:szCs w:val="28"/>
                <w:lang w:val="en-US" w:eastAsia="en-US"/>
              </w:rPr>
              <w:t>29</w:t>
            </w:r>
          </w:p>
        </w:tc>
      </w:tr>
      <w:tr w:rsidR="003141B7" w:rsidRPr="00C747A8" w:rsidTr="006761A7">
        <w:trPr>
          <w:trHeight w:val="144"/>
        </w:trPr>
        <w:tc>
          <w:tcPr>
            <w:cnfStyle w:val="001000000000" w:firstRow="0" w:lastRow="0" w:firstColumn="1" w:lastColumn="0" w:oddVBand="0" w:evenVBand="0" w:oddHBand="0" w:evenHBand="0" w:firstRowFirstColumn="0" w:firstRowLastColumn="0" w:lastRowFirstColumn="0" w:lastRowLastColumn="0"/>
            <w:tcW w:w="6438" w:type="dxa"/>
            <w:hideMark/>
          </w:tcPr>
          <w:p w:rsidR="003141B7" w:rsidRPr="006E4529" w:rsidRDefault="003141B7" w:rsidP="006E4529">
            <w:pPr>
              <w:spacing w:after="300"/>
              <w:jc w:val="both"/>
              <w:rPr>
                <w:rFonts w:eastAsia="Times New Roman" w:cs="Helvetica"/>
                <w:b w:val="0"/>
                <w:sz w:val="24"/>
                <w:szCs w:val="24"/>
                <w:lang w:val="es-ES" w:eastAsia="en-US"/>
              </w:rPr>
            </w:pPr>
            <w:r w:rsidRPr="006E4529">
              <w:rPr>
                <w:rFonts w:eastAsia="Times New Roman" w:cs="Helvetica"/>
                <w:b w:val="0"/>
                <w:sz w:val="24"/>
                <w:szCs w:val="24"/>
                <w:lang w:val="es-ES" w:eastAsia="en-US"/>
              </w:rPr>
              <w:t>Conformar 540 Redes de Enlaces Familiares para formar, orientar y dar seguimiento a las Redes por la Paz.</w:t>
            </w:r>
          </w:p>
        </w:tc>
        <w:tc>
          <w:tcPr>
            <w:tcW w:w="1328" w:type="dxa"/>
            <w:hideMark/>
          </w:tcPr>
          <w:p w:rsidR="003141B7" w:rsidRPr="00BF19B3" w:rsidRDefault="006761A7" w:rsidP="00B93B14">
            <w:pPr>
              <w:spacing w:after="300"/>
              <w:jc w:val="center"/>
              <w:cnfStyle w:val="000000000000" w:firstRow="0" w:lastRow="0" w:firstColumn="0" w:lastColumn="0" w:oddVBand="0" w:evenVBand="0" w:oddHBand="0" w:evenHBand="0" w:firstRowFirstColumn="0" w:firstRowLastColumn="0" w:lastRowFirstColumn="0" w:lastRowLastColumn="0"/>
              <w:rPr>
                <w:rFonts w:eastAsia="Times New Roman" w:cs="Helvetica"/>
                <w:sz w:val="24"/>
                <w:szCs w:val="28"/>
                <w:lang w:val="en-US" w:eastAsia="en-US"/>
              </w:rPr>
            </w:pPr>
            <w:r w:rsidRPr="00BF19B3">
              <w:rPr>
                <w:rFonts w:eastAsia="Times New Roman" w:cs="Helvetica"/>
                <w:sz w:val="24"/>
                <w:szCs w:val="28"/>
                <w:lang w:val="en-US" w:eastAsia="en-US"/>
              </w:rPr>
              <w:t>156</w:t>
            </w:r>
          </w:p>
        </w:tc>
        <w:tc>
          <w:tcPr>
            <w:tcW w:w="1060" w:type="dxa"/>
          </w:tcPr>
          <w:p w:rsidR="003141B7" w:rsidRPr="00BF19B3" w:rsidRDefault="006761A7" w:rsidP="007A4B87">
            <w:pPr>
              <w:spacing w:after="300"/>
              <w:jc w:val="center"/>
              <w:cnfStyle w:val="000000000000" w:firstRow="0" w:lastRow="0" w:firstColumn="0" w:lastColumn="0" w:oddVBand="0" w:evenVBand="0" w:oddHBand="0" w:evenHBand="0" w:firstRowFirstColumn="0" w:firstRowLastColumn="0" w:lastRowFirstColumn="0" w:lastRowLastColumn="0"/>
              <w:rPr>
                <w:rFonts w:eastAsia="Times New Roman" w:cs="Helvetica"/>
                <w:sz w:val="24"/>
                <w:szCs w:val="28"/>
                <w:lang w:val="en-US" w:eastAsia="en-US"/>
              </w:rPr>
            </w:pPr>
            <w:r w:rsidRPr="00BF19B3">
              <w:rPr>
                <w:rFonts w:eastAsia="Times New Roman" w:cs="Helvetica"/>
                <w:sz w:val="24"/>
                <w:szCs w:val="28"/>
                <w:lang w:val="en-US" w:eastAsia="en-US"/>
              </w:rPr>
              <w:t>29</w:t>
            </w:r>
          </w:p>
        </w:tc>
      </w:tr>
      <w:tr w:rsidR="003141B7" w:rsidRPr="00C747A8" w:rsidTr="006761A7">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6438" w:type="dxa"/>
            <w:hideMark/>
          </w:tcPr>
          <w:p w:rsidR="003141B7" w:rsidRPr="006E4529" w:rsidRDefault="003141B7" w:rsidP="006E4529">
            <w:pPr>
              <w:spacing w:after="300"/>
              <w:jc w:val="both"/>
              <w:rPr>
                <w:rFonts w:eastAsia="Times New Roman" w:cs="Helvetica"/>
                <w:b w:val="0"/>
                <w:sz w:val="24"/>
                <w:szCs w:val="24"/>
                <w:lang w:val="es-ES" w:eastAsia="en-US"/>
              </w:rPr>
            </w:pPr>
            <w:r w:rsidRPr="006E4529">
              <w:rPr>
                <w:rFonts w:eastAsia="Times New Roman" w:cs="Helvetica"/>
                <w:b w:val="0"/>
                <w:sz w:val="24"/>
                <w:szCs w:val="24"/>
                <w:lang w:val="es-ES" w:eastAsia="en-US"/>
              </w:rPr>
              <w:t>Capacitar 4,500 Supervisores de Enlaces y Enlaces de Familias como supervisores de los comité Comunitarios y Red de Enlace</w:t>
            </w:r>
          </w:p>
        </w:tc>
        <w:tc>
          <w:tcPr>
            <w:tcW w:w="1328" w:type="dxa"/>
            <w:hideMark/>
          </w:tcPr>
          <w:p w:rsidR="003141B7" w:rsidRPr="00BF19B3" w:rsidRDefault="003141B7" w:rsidP="006761A7">
            <w:pPr>
              <w:spacing w:after="300"/>
              <w:jc w:val="center"/>
              <w:cnfStyle w:val="000000100000" w:firstRow="0" w:lastRow="0" w:firstColumn="0" w:lastColumn="0" w:oddVBand="0" w:evenVBand="0" w:oddHBand="1" w:evenHBand="0" w:firstRowFirstColumn="0" w:firstRowLastColumn="0" w:lastRowFirstColumn="0" w:lastRowLastColumn="0"/>
              <w:rPr>
                <w:rFonts w:eastAsia="Times New Roman" w:cs="Helvetica"/>
                <w:sz w:val="24"/>
                <w:szCs w:val="28"/>
                <w:lang w:val="en-US" w:eastAsia="en-US"/>
              </w:rPr>
            </w:pPr>
            <w:r w:rsidRPr="00BF19B3">
              <w:rPr>
                <w:rFonts w:eastAsia="Times New Roman" w:cs="Helvetica"/>
                <w:sz w:val="24"/>
                <w:szCs w:val="28"/>
                <w:lang w:val="en-US" w:eastAsia="en-US"/>
              </w:rPr>
              <w:t>1</w:t>
            </w:r>
            <w:r w:rsidR="006761A7" w:rsidRPr="00BF19B3">
              <w:rPr>
                <w:rFonts w:eastAsia="Times New Roman" w:cs="Helvetica"/>
                <w:sz w:val="24"/>
                <w:szCs w:val="28"/>
                <w:lang w:val="en-US" w:eastAsia="en-US"/>
              </w:rPr>
              <w:t>,386</w:t>
            </w:r>
          </w:p>
        </w:tc>
        <w:tc>
          <w:tcPr>
            <w:tcW w:w="1060" w:type="dxa"/>
          </w:tcPr>
          <w:p w:rsidR="003141B7" w:rsidRPr="00BF19B3" w:rsidRDefault="006761A7" w:rsidP="007A4B87">
            <w:pPr>
              <w:spacing w:after="300"/>
              <w:jc w:val="center"/>
              <w:cnfStyle w:val="000000100000" w:firstRow="0" w:lastRow="0" w:firstColumn="0" w:lastColumn="0" w:oddVBand="0" w:evenVBand="0" w:oddHBand="1" w:evenHBand="0" w:firstRowFirstColumn="0" w:firstRowLastColumn="0" w:lastRowFirstColumn="0" w:lastRowLastColumn="0"/>
              <w:rPr>
                <w:rFonts w:eastAsia="Times New Roman" w:cs="Helvetica"/>
                <w:sz w:val="24"/>
                <w:szCs w:val="28"/>
                <w:lang w:val="en-US" w:eastAsia="en-US"/>
              </w:rPr>
            </w:pPr>
            <w:r w:rsidRPr="00BF19B3">
              <w:rPr>
                <w:rFonts w:eastAsia="Times New Roman" w:cs="Helvetica"/>
                <w:sz w:val="24"/>
                <w:szCs w:val="28"/>
                <w:lang w:val="en-US" w:eastAsia="en-US"/>
              </w:rPr>
              <w:t>31</w:t>
            </w:r>
          </w:p>
        </w:tc>
      </w:tr>
      <w:tr w:rsidR="003141B7" w:rsidRPr="00C747A8" w:rsidTr="006761A7">
        <w:trPr>
          <w:trHeight w:val="579"/>
        </w:trPr>
        <w:tc>
          <w:tcPr>
            <w:cnfStyle w:val="001000000000" w:firstRow="0" w:lastRow="0" w:firstColumn="1" w:lastColumn="0" w:oddVBand="0" w:evenVBand="0" w:oddHBand="0" w:evenHBand="0" w:firstRowFirstColumn="0" w:firstRowLastColumn="0" w:lastRowFirstColumn="0" w:lastRowLastColumn="0"/>
            <w:tcW w:w="6438" w:type="dxa"/>
            <w:hideMark/>
          </w:tcPr>
          <w:p w:rsidR="003141B7" w:rsidRPr="006E4529" w:rsidRDefault="003141B7" w:rsidP="006E4529">
            <w:pPr>
              <w:spacing w:after="300"/>
              <w:jc w:val="both"/>
              <w:rPr>
                <w:rFonts w:eastAsia="Times New Roman" w:cs="Helvetica"/>
                <w:b w:val="0"/>
                <w:sz w:val="24"/>
                <w:szCs w:val="24"/>
                <w:lang w:val="es-ES" w:eastAsia="en-US"/>
              </w:rPr>
            </w:pPr>
            <w:r w:rsidRPr="006E4529">
              <w:rPr>
                <w:rFonts w:eastAsia="Times New Roman" w:cs="Helvetica"/>
                <w:b w:val="0"/>
                <w:sz w:val="24"/>
                <w:szCs w:val="24"/>
                <w:lang w:val="es-ES" w:eastAsia="en-US"/>
              </w:rPr>
              <w:t>Organizar 75 talleres para capacitar Supervisores de Enlaces y Enlaces como supervisores de red de enlace y red por la paz.</w:t>
            </w:r>
          </w:p>
        </w:tc>
        <w:tc>
          <w:tcPr>
            <w:tcW w:w="1328" w:type="dxa"/>
            <w:hideMark/>
          </w:tcPr>
          <w:p w:rsidR="003141B7" w:rsidRPr="00BF19B3" w:rsidRDefault="006761A7" w:rsidP="007A4B87">
            <w:pPr>
              <w:spacing w:after="300"/>
              <w:jc w:val="center"/>
              <w:cnfStyle w:val="000000000000" w:firstRow="0" w:lastRow="0" w:firstColumn="0" w:lastColumn="0" w:oddVBand="0" w:evenVBand="0" w:oddHBand="0" w:evenHBand="0" w:firstRowFirstColumn="0" w:firstRowLastColumn="0" w:lastRowFirstColumn="0" w:lastRowLastColumn="0"/>
              <w:rPr>
                <w:rFonts w:eastAsia="Times New Roman" w:cs="Helvetica"/>
                <w:sz w:val="24"/>
                <w:szCs w:val="28"/>
                <w:lang w:val="en-US" w:eastAsia="en-US"/>
              </w:rPr>
            </w:pPr>
            <w:r w:rsidRPr="00BF19B3">
              <w:rPr>
                <w:rFonts w:eastAsia="Times New Roman" w:cs="Helvetica"/>
                <w:sz w:val="24"/>
                <w:szCs w:val="28"/>
                <w:lang w:val="en-US" w:eastAsia="en-US"/>
              </w:rPr>
              <w:t>53</w:t>
            </w:r>
          </w:p>
        </w:tc>
        <w:tc>
          <w:tcPr>
            <w:tcW w:w="1060" w:type="dxa"/>
          </w:tcPr>
          <w:p w:rsidR="003141B7" w:rsidRPr="00BF19B3" w:rsidRDefault="006761A7" w:rsidP="007A4B87">
            <w:pPr>
              <w:spacing w:after="300"/>
              <w:jc w:val="center"/>
              <w:cnfStyle w:val="000000000000" w:firstRow="0" w:lastRow="0" w:firstColumn="0" w:lastColumn="0" w:oddVBand="0" w:evenVBand="0" w:oddHBand="0" w:evenHBand="0" w:firstRowFirstColumn="0" w:firstRowLastColumn="0" w:lastRowFirstColumn="0" w:lastRowLastColumn="0"/>
              <w:rPr>
                <w:rFonts w:eastAsia="Times New Roman" w:cs="Helvetica"/>
                <w:sz w:val="24"/>
                <w:szCs w:val="28"/>
                <w:lang w:val="en-US" w:eastAsia="en-US"/>
              </w:rPr>
            </w:pPr>
            <w:r w:rsidRPr="00BF19B3">
              <w:rPr>
                <w:rFonts w:eastAsia="Times New Roman" w:cs="Helvetica"/>
                <w:sz w:val="24"/>
                <w:szCs w:val="28"/>
                <w:lang w:val="en-US" w:eastAsia="en-US"/>
              </w:rPr>
              <w:t>71</w:t>
            </w:r>
          </w:p>
        </w:tc>
      </w:tr>
      <w:tr w:rsidR="003141B7" w:rsidRPr="00B93B14" w:rsidTr="006761A7">
        <w:trPr>
          <w:cnfStyle w:val="000000100000" w:firstRow="0" w:lastRow="0" w:firstColumn="0" w:lastColumn="0" w:oddVBand="0" w:evenVBand="0" w:oddHBand="1" w:evenHBand="0" w:firstRowFirstColumn="0" w:firstRowLastColumn="0" w:lastRowFirstColumn="0" w:lastRowLastColumn="0"/>
          <w:trHeight w:val="735"/>
        </w:trPr>
        <w:tc>
          <w:tcPr>
            <w:cnfStyle w:val="001000000000" w:firstRow="0" w:lastRow="0" w:firstColumn="1" w:lastColumn="0" w:oddVBand="0" w:evenVBand="0" w:oddHBand="0" w:evenHBand="0" w:firstRowFirstColumn="0" w:firstRowLastColumn="0" w:lastRowFirstColumn="0" w:lastRowLastColumn="0"/>
            <w:tcW w:w="6438" w:type="dxa"/>
            <w:hideMark/>
          </w:tcPr>
          <w:p w:rsidR="003141B7" w:rsidRPr="006E4529" w:rsidRDefault="006761A7" w:rsidP="006E4529">
            <w:pPr>
              <w:spacing w:after="300"/>
              <w:jc w:val="both"/>
              <w:rPr>
                <w:rFonts w:eastAsia="Times New Roman" w:cs="Helvetica"/>
                <w:b w:val="0"/>
                <w:sz w:val="24"/>
                <w:szCs w:val="24"/>
                <w:lang w:val="es-ES" w:eastAsia="en-US"/>
              </w:rPr>
            </w:pPr>
            <w:r>
              <w:rPr>
                <w:rFonts w:eastAsia="Times New Roman" w:cs="Helvetica"/>
                <w:b w:val="0"/>
                <w:sz w:val="24"/>
                <w:szCs w:val="24"/>
                <w:lang w:val="es-ES" w:eastAsia="en-US"/>
              </w:rPr>
              <w:t>Organizar 4</w:t>
            </w:r>
            <w:r w:rsidR="003141B7" w:rsidRPr="006E4529">
              <w:rPr>
                <w:rFonts w:eastAsia="Times New Roman" w:cs="Helvetica"/>
                <w:b w:val="0"/>
                <w:sz w:val="24"/>
                <w:szCs w:val="24"/>
                <w:lang w:val="es-ES" w:eastAsia="en-US"/>
              </w:rPr>
              <w:t xml:space="preserve"> talleres para capacitar colaboradores como supervisores de los comités comunitarios realizados.</w:t>
            </w:r>
          </w:p>
        </w:tc>
        <w:tc>
          <w:tcPr>
            <w:tcW w:w="1328" w:type="dxa"/>
            <w:hideMark/>
          </w:tcPr>
          <w:p w:rsidR="003141B7" w:rsidRPr="00BF19B3" w:rsidRDefault="003141B7" w:rsidP="00B93B14">
            <w:pPr>
              <w:spacing w:after="300"/>
              <w:jc w:val="center"/>
              <w:cnfStyle w:val="000000100000" w:firstRow="0" w:lastRow="0" w:firstColumn="0" w:lastColumn="0" w:oddVBand="0" w:evenVBand="0" w:oddHBand="1" w:evenHBand="0" w:firstRowFirstColumn="0" w:firstRowLastColumn="0" w:lastRowFirstColumn="0" w:lastRowLastColumn="0"/>
              <w:rPr>
                <w:rFonts w:eastAsia="Times New Roman" w:cs="Helvetica"/>
                <w:sz w:val="24"/>
                <w:szCs w:val="28"/>
                <w:lang w:val="en-US" w:eastAsia="en-US"/>
              </w:rPr>
            </w:pPr>
            <w:r w:rsidRPr="00BF19B3">
              <w:rPr>
                <w:rFonts w:eastAsia="Times New Roman" w:cs="Helvetica"/>
                <w:sz w:val="24"/>
                <w:szCs w:val="28"/>
                <w:lang w:val="en-US" w:eastAsia="en-US"/>
              </w:rPr>
              <w:t>4</w:t>
            </w:r>
          </w:p>
        </w:tc>
        <w:tc>
          <w:tcPr>
            <w:tcW w:w="1060" w:type="dxa"/>
          </w:tcPr>
          <w:p w:rsidR="003141B7" w:rsidRPr="00BF19B3" w:rsidRDefault="003141B7" w:rsidP="007A4B87">
            <w:pPr>
              <w:spacing w:after="300"/>
              <w:jc w:val="center"/>
              <w:cnfStyle w:val="000000100000" w:firstRow="0" w:lastRow="0" w:firstColumn="0" w:lastColumn="0" w:oddVBand="0" w:evenVBand="0" w:oddHBand="1" w:evenHBand="0" w:firstRowFirstColumn="0" w:firstRowLastColumn="0" w:lastRowFirstColumn="0" w:lastRowLastColumn="0"/>
              <w:rPr>
                <w:rFonts w:eastAsia="Times New Roman" w:cs="Helvetica"/>
                <w:sz w:val="24"/>
                <w:szCs w:val="28"/>
                <w:lang w:val="en-US" w:eastAsia="en-US"/>
              </w:rPr>
            </w:pPr>
            <w:r w:rsidRPr="00BF19B3">
              <w:rPr>
                <w:rFonts w:eastAsia="Times New Roman" w:cs="Helvetica"/>
                <w:sz w:val="24"/>
                <w:szCs w:val="28"/>
                <w:lang w:val="en-US" w:eastAsia="en-US"/>
              </w:rPr>
              <w:t>100</w:t>
            </w:r>
          </w:p>
        </w:tc>
      </w:tr>
    </w:tbl>
    <w:p w:rsidR="006F6BAB" w:rsidRDefault="006F6BAB">
      <w:pPr>
        <w:rPr>
          <w:sz w:val="24"/>
          <w:szCs w:val="24"/>
        </w:rPr>
      </w:pPr>
    </w:p>
    <w:tbl>
      <w:tblPr>
        <w:tblStyle w:val="Listamedia1-nfasis5"/>
        <w:tblW w:w="8846" w:type="dxa"/>
        <w:tblLook w:val="04A0" w:firstRow="1" w:lastRow="0" w:firstColumn="1" w:lastColumn="0" w:noHBand="0" w:noVBand="1"/>
      </w:tblPr>
      <w:tblGrid>
        <w:gridCol w:w="6521"/>
        <w:gridCol w:w="1328"/>
        <w:gridCol w:w="997"/>
      </w:tblGrid>
      <w:tr w:rsidR="005F7EC7" w:rsidRPr="00C04C8D" w:rsidTr="00BF19B3">
        <w:trPr>
          <w:cnfStyle w:val="100000000000" w:firstRow="1" w:lastRow="0" w:firstColumn="0" w:lastColumn="0" w:oddVBand="0" w:evenVBand="0" w:oddHBand="0"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6521" w:type="dxa"/>
          </w:tcPr>
          <w:p w:rsidR="005F7EC7" w:rsidRPr="005F7EC7" w:rsidRDefault="005F7EC7" w:rsidP="005F7EC7">
            <w:pPr>
              <w:jc w:val="center"/>
              <w:rPr>
                <w:sz w:val="24"/>
                <w:szCs w:val="24"/>
                <w:lang w:val="es-MX"/>
              </w:rPr>
            </w:pPr>
            <w:r w:rsidRPr="005F7EC7">
              <w:rPr>
                <w:sz w:val="24"/>
                <w:szCs w:val="24"/>
                <w:lang w:val="es-MX"/>
              </w:rPr>
              <w:t>META</w:t>
            </w:r>
          </w:p>
        </w:tc>
        <w:tc>
          <w:tcPr>
            <w:tcW w:w="1328" w:type="dxa"/>
          </w:tcPr>
          <w:p w:rsidR="005F7EC7" w:rsidRPr="000029A8" w:rsidRDefault="005F7EC7" w:rsidP="005F7EC7">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0029A8">
              <w:rPr>
                <w:b/>
                <w:sz w:val="24"/>
                <w:szCs w:val="24"/>
                <w:lang w:val="es-MX"/>
              </w:rPr>
              <w:t>Resultado alcanzado</w:t>
            </w:r>
          </w:p>
        </w:tc>
        <w:tc>
          <w:tcPr>
            <w:tcW w:w="997" w:type="dxa"/>
          </w:tcPr>
          <w:p w:rsidR="005F7EC7" w:rsidRPr="000029A8" w:rsidRDefault="005F7EC7" w:rsidP="005F7EC7">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0029A8">
              <w:rPr>
                <w:b/>
                <w:sz w:val="24"/>
                <w:szCs w:val="24"/>
                <w:lang w:val="es-MX"/>
              </w:rPr>
              <w:t>% de logro</w:t>
            </w:r>
          </w:p>
        </w:tc>
      </w:tr>
      <w:tr w:rsidR="005F7EC7" w:rsidRPr="00C04C8D" w:rsidTr="00BF19B3">
        <w:trPr>
          <w:cnfStyle w:val="000000100000" w:firstRow="0" w:lastRow="0" w:firstColumn="0" w:lastColumn="0" w:oddVBand="0" w:evenVBand="0" w:oddHBand="1"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6521" w:type="dxa"/>
          </w:tcPr>
          <w:p w:rsidR="005F7EC7" w:rsidRPr="005F7EC7" w:rsidRDefault="005F7EC7" w:rsidP="005F7EC7">
            <w:pPr>
              <w:spacing w:after="300"/>
              <w:jc w:val="both"/>
              <w:rPr>
                <w:rFonts w:cs="Helvetica"/>
                <w:b w:val="0"/>
                <w:sz w:val="24"/>
                <w:szCs w:val="24"/>
              </w:rPr>
            </w:pPr>
            <w:r w:rsidRPr="005F7EC7">
              <w:rPr>
                <w:rFonts w:cs="Helvetica"/>
                <w:b w:val="0"/>
                <w:sz w:val="24"/>
                <w:szCs w:val="24"/>
              </w:rPr>
              <w:t xml:space="preserve">Acompañar 30 familias que acogen NNA huérfanos por </w:t>
            </w:r>
            <w:r w:rsidRPr="005F7EC7">
              <w:rPr>
                <w:rFonts w:cs="Helvetica"/>
                <w:b w:val="0"/>
                <w:sz w:val="24"/>
                <w:szCs w:val="24"/>
              </w:rPr>
              <w:lastRenderedPageBreak/>
              <w:t>feminicidios o violencia intrafamiliar para su sano desarrollo</w:t>
            </w:r>
            <w:r>
              <w:rPr>
                <w:rFonts w:cs="Helvetica"/>
                <w:b w:val="0"/>
                <w:sz w:val="24"/>
                <w:szCs w:val="24"/>
              </w:rPr>
              <w:t>.</w:t>
            </w:r>
          </w:p>
        </w:tc>
        <w:tc>
          <w:tcPr>
            <w:tcW w:w="1328" w:type="dxa"/>
          </w:tcPr>
          <w:p w:rsidR="005F7EC7" w:rsidRPr="00BF19B3" w:rsidRDefault="005F7EC7" w:rsidP="007A4B87">
            <w:pPr>
              <w:spacing w:after="300"/>
              <w:jc w:val="center"/>
              <w:cnfStyle w:val="000000100000" w:firstRow="0" w:lastRow="0" w:firstColumn="0" w:lastColumn="0" w:oddVBand="0" w:evenVBand="0" w:oddHBand="1" w:evenHBand="0" w:firstRowFirstColumn="0" w:firstRowLastColumn="0" w:lastRowFirstColumn="0" w:lastRowLastColumn="0"/>
              <w:rPr>
                <w:rFonts w:cs="Helvetica"/>
                <w:sz w:val="24"/>
                <w:szCs w:val="24"/>
              </w:rPr>
            </w:pPr>
            <w:r w:rsidRPr="00BF19B3">
              <w:rPr>
                <w:rFonts w:cs="Helvetica"/>
                <w:sz w:val="24"/>
                <w:szCs w:val="24"/>
              </w:rPr>
              <w:lastRenderedPageBreak/>
              <w:t>31</w:t>
            </w:r>
          </w:p>
        </w:tc>
        <w:tc>
          <w:tcPr>
            <w:tcW w:w="997" w:type="dxa"/>
          </w:tcPr>
          <w:p w:rsidR="005F7EC7" w:rsidRPr="00BF19B3" w:rsidRDefault="005F7EC7" w:rsidP="007A4B87">
            <w:pPr>
              <w:spacing w:after="300"/>
              <w:jc w:val="center"/>
              <w:cnfStyle w:val="000000100000" w:firstRow="0" w:lastRow="0" w:firstColumn="0" w:lastColumn="0" w:oddVBand="0" w:evenVBand="0" w:oddHBand="1" w:evenHBand="0" w:firstRowFirstColumn="0" w:firstRowLastColumn="0" w:lastRowFirstColumn="0" w:lastRowLastColumn="0"/>
              <w:rPr>
                <w:rFonts w:cs="Helvetica"/>
                <w:sz w:val="24"/>
                <w:szCs w:val="24"/>
              </w:rPr>
            </w:pPr>
            <w:r w:rsidRPr="00BF19B3">
              <w:rPr>
                <w:rFonts w:cs="Helvetica"/>
                <w:sz w:val="24"/>
                <w:szCs w:val="24"/>
              </w:rPr>
              <w:t>133.33</w:t>
            </w:r>
          </w:p>
        </w:tc>
      </w:tr>
    </w:tbl>
    <w:p w:rsidR="00E43DA0" w:rsidRDefault="00E43DA0" w:rsidP="00E43DA0">
      <w:pPr>
        <w:rPr>
          <w:sz w:val="24"/>
          <w:szCs w:val="24"/>
        </w:rPr>
      </w:pPr>
      <w:r>
        <w:rPr>
          <w:sz w:val="24"/>
          <w:szCs w:val="24"/>
        </w:rPr>
        <w:lastRenderedPageBreak/>
        <w:t xml:space="preserve">Estas familias acompañadas pertenecen a las provincias de </w:t>
      </w:r>
      <w:r w:rsidRPr="00E43DA0">
        <w:rPr>
          <w:sz w:val="24"/>
          <w:szCs w:val="24"/>
        </w:rPr>
        <w:t>Bahoruco</w:t>
      </w:r>
      <w:r>
        <w:rPr>
          <w:sz w:val="24"/>
          <w:szCs w:val="24"/>
        </w:rPr>
        <w:t>,</w:t>
      </w:r>
      <w:r w:rsidR="00851494">
        <w:rPr>
          <w:sz w:val="24"/>
          <w:szCs w:val="24"/>
        </w:rPr>
        <w:t xml:space="preserve"> Distrito Nacional, Elías Piña</w:t>
      </w:r>
      <w:r>
        <w:rPr>
          <w:sz w:val="24"/>
          <w:szCs w:val="24"/>
        </w:rPr>
        <w:t xml:space="preserve">, </w:t>
      </w:r>
      <w:r w:rsidRPr="00E43DA0">
        <w:rPr>
          <w:sz w:val="24"/>
          <w:szCs w:val="24"/>
        </w:rPr>
        <w:t>Espaillat</w:t>
      </w:r>
      <w:r>
        <w:rPr>
          <w:sz w:val="24"/>
          <w:szCs w:val="24"/>
        </w:rPr>
        <w:t xml:space="preserve">, </w:t>
      </w:r>
      <w:r w:rsidRPr="00E43DA0">
        <w:rPr>
          <w:sz w:val="24"/>
          <w:szCs w:val="24"/>
        </w:rPr>
        <w:t>Hato Mayor</w:t>
      </w:r>
      <w:r>
        <w:rPr>
          <w:sz w:val="24"/>
          <w:szCs w:val="24"/>
        </w:rPr>
        <w:t>,</w:t>
      </w:r>
      <w:r w:rsidR="00851494">
        <w:rPr>
          <w:sz w:val="24"/>
          <w:szCs w:val="24"/>
        </w:rPr>
        <w:t xml:space="preserve"> La Altagracia, </w:t>
      </w:r>
      <w:r>
        <w:rPr>
          <w:sz w:val="24"/>
          <w:szCs w:val="24"/>
        </w:rPr>
        <w:t xml:space="preserve"> </w:t>
      </w:r>
      <w:r w:rsidR="00851494">
        <w:rPr>
          <w:sz w:val="24"/>
          <w:szCs w:val="24"/>
        </w:rPr>
        <w:t>Peravia, San Cristóbal, San Pedro de Macorís y Santo Domingo.</w:t>
      </w:r>
    </w:p>
    <w:p w:rsidR="00F51FBB" w:rsidRDefault="00621EF9" w:rsidP="00621EF9">
      <w:pPr>
        <w:rPr>
          <w:sz w:val="24"/>
          <w:szCs w:val="24"/>
        </w:rPr>
      </w:pPr>
      <w:r>
        <w:rPr>
          <w:sz w:val="24"/>
          <w:szCs w:val="24"/>
        </w:rPr>
        <w:t>En el marco de este indicador, se realizó un encuentro en la ciudad de Santo Domingo para retroalimentar a dichas familias en su formación y dar seguimiento a las mismas.</w:t>
      </w:r>
    </w:p>
    <w:p w:rsidR="00F51FBB" w:rsidRDefault="00F51FBB" w:rsidP="00F51FBB">
      <w:pPr>
        <w:spacing w:after="0"/>
        <w:rPr>
          <w:sz w:val="28"/>
          <w:szCs w:val="24"/>
        </w:rPr>
      </w:pPr>
      <w:r w:rsidRPr="00F51FBB">
        <w:rPr>
          <w:sz w:val="28"/>
          <w:szCs w:val="24"/>
        </w:rPr>
        <w:t xml:space="preserve">Indicador de Producto: </w:t>
      </w:r>
    </w:p>
    <w:p w:rsidR="006F6BAB" w:rsidRDefault="00F51FBB" w:rsidP="00F51FBB">
      <w:pPr>
        <w:spacing w:after="0"/>
        <w:rPr>
          <w:b/>
          <w:i/>
          <w:sz w:val="28"/>
          <w:szCs w:val="24"/>
        </w:rPr>
      </w:pPr>
      <w:r w:rsidRPr="00F51FBB">
        <w:rPr>
          <w:b/>
          <w:i/>
          <w:sz w:val="28"/>
          <w:szCs w:val="24"/>
        </w:rPr>
        <w:t>200,000 Niños, Niñas y Adolescentes Involucrados en el Movimiento Progresando en Valores</w:t>
      </w:r>
    </w:p>
    <w:p w:rsidR="00B221E5" w:rsidRPr="00F51FBB" w:rsidRDefault="00B221E5" w:rsidP="00F51FBB">
      <w:pPr>
        <w:spacing w:after="0"/>
        <w:rPr>
          <w:b/>
          <w:i/>
          <w:sz w:val="28"/>
          <w:szCs w:val="24"/>
        </w:rPr>
      </w:pPr>
    </w:p>
    <w:tbl>
      <w:tblPr>
        <w:tblStyle w:val="Listamedia1-nfasis5"/>
        <w:tblW w:w="8592" w:type="dxa"/>
        <w:tblLook w:val="04A0" w:firstRow="1" w:lastRow="0" w:firstColumn="1" w:lastColumn="0" w:noHBand="0" w:noVBand="1"/>
      </w:tblPr>
      <w:tblGrid>
        <w:gridCol w:w="6465"/>
        <w:gridCol w:w="1328"/>
        <w:gridCol w:w="799"/>
      </w:tblGrid>
      <w:tr w:rsidR="00621EF9" w:rsidRPr="00C04C8D" w:rsidTr="00621EF9">
        <w:trPr>
          <w:cnfStyle w:val="100000000000" w:firstRow="1" w:lastRow="0" w:firstColumn="0" w:lastColumn="0" w:oddVBand="0" w:evenVBand="0" w:oddHBand="0"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6629" w:type="dxa"/>
          </w:tcPr>
          <w:p w:rsidR="00621EF9" w:rsidRPr="00621EF9" w:rsidRDefault="00621EF9" w:rsidP="00621EF9">
            <w:pPr>
              <w:jc w:val="center"/>
              <w:rPr>
                <w:sz w:val="24"/>
                <w:szCs w:val="24"/>
                <w:lang w:val="es-MX"/>
              </w:rPr>
            </w:pPr>
            <w:r w:rsidRPr="00621EF9">
              <w:rPr>
                <w:sz w:val="24"/>
                <w:szCs w:val="24"/>
                <w:lang w:val="es-MX"/>
              </w:rPr>
              <w:t>META</w:t>
            </w:r>
          </w:p>
        </w:tc>
        <w:tc>
          <w:tcPr>
            <w:tcW w:w="1230" w:type="dxa"/>
          </w:tcPr>
          <w:p w:rsidR="00621EF9" w:rsidRPr="000029A8" w:rsidRDefault="00621EF9" w:rsidP="00621EF9">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0029A8">
              <w:rPr>
                <w:b/>
                <w:sz w:val="24"/>
                <w:szCs w:val="24"/>
                <w:lang w:val="es-MX"/>
              </w:rPr>
              <w:t>Resultado alcanzado</w:t>
            </w:r>
          </w:p>
        </w:tc>
        <w:tc>
          <w:tcPr>
            <w:tcW w:w="733" w:type="dxa"/>
          </w:tcPr>
          <w:p w:rsidR="00621EF9" w:rsidRPr="000029A8" w:rsidRDefault="00621EF9" w:rsidP="00621EF9">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0029A8">
              <w:rPr>
                <w:b/>
                <w:sz w:val="24"/>
                <w:szCs w:val="24"/>
                <w:lang w:val="es-MX"/>
              </w:rPr>
              <w:t>% de logro</w:t>
            </w:r>
          </w:p>
        </w:tc>
      </w:tr>
      <w:tr w:rsidR="00621EF9" w:rsidRPr="00BF19B3" w:rsidTr="00621EF9">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6629" w:type="dxa"/>
          </w:tcPr>
          <w:p w:rsidR="00621EF9" w:rsidRPr="00621EF9" w:rsidRDefault="00621EF9" w:rsidP="00621EF9">
            <w:pPr>
              <w:jc w:val="both"/>
              <w:rPr>
                <w:b w:val="0"/>
                <w:sz w:val="24"/>
                <w:szCs w:val="24"/>
                <w:lang w:val="es-MX"/>
              </w:rPr>
            </w:pPr>
            <w:r>
              <w:rPr>
                <w:b w:val="0"/>
                <w:sz w:val="24"/>
                <w:szCs w:val="24"/>
                <w:lang w:val="es-MX"/>
              </w:rPr>
              <w:t>Involucrar 5</w:t>
            </w:r>
            <w:r w:rsidRPr="00621EF9">
              <w:rPr>
                <w:b w:val="0"/>
                <w:sz w:val="24"/>
                <w:szCs w:val="24"/>
                <w:lang w:val="es-MX"/>
              </w:rPr>
              <w:t>5,000 en Encuentros Formativos y Recreativos del Movimiento Progresando en Valores en las comunidades y en los Centros Tecnológicos Comunitarios (CTC) del Programa Progresando con Solidaridad.</w:t>
            </w:r>
          </w:p>
          <w:p w:rsidR="00621EF9" w:rsidRPr="007C08E5" w:rsidRDefault="00621EF9" w:rsidP="00621EF9">
            <w:pPr>
              <w:jc w:val="both"/>
              <w:rPr>
                <w:sz w:val="24"/>
                <w:szCs w:val="24"/>
                <w:lang w:val="es-MX"/>
              </w:rPr>
            </w:pPr>
          </w:p>
        </w:tc>
        <w:tc>
          <w:tcPr>
            <w:tcW w:w="1230" w:type="dxa"/>
            <w:vAlign w:val="center"/>
          </w:tcPr>
          <w:p w:rsidR="00621EF9" w:rsidRPr="00BF19B3" w:rsidRDefault="00621EF9" w:rsidP="00621EF9">
            <w:pPr>
              <w:jc w:val="center"/>
              <w:cnfStyle w:val="000000100000" w:firstRow="0" w:lastRow="0" w:firstColumn="0" w:lastColumn="0" w:oddVBand="0" w:evenVBand="0" w:oddHBand="1" w:evenHBand="0" w:firstRowFirstColumn="0" w:firstRowLastColumn="0" w:lastRowFirstColumn="0" w:lastRowLastColumn="0"/>
              <w:rPr>
                <w:sz w:val="24"/>
                <w:szCs w:val="24"/>
                <w:lang w:val="es-MX"/>
              </w:rPr>
            </w:pPr>
            <w:r w:rsidRPr="00BF19B3">
              <w:rPr>
                <w:sz w:val="24"/>
                <w:szCs w:val="24"/>
                <w:lang w:val="es-MX"/>
              </w:rPr>
              <w:t>7,099</w:t>
            </w:r>
          </w:p>
        </w:tc>
        <w:tc>
          <w:tcPr>
            <w:tcW w:w="733" w:type="dxa"/>
            <w:vAlign w:val="center"/>
          </w:tcPr>
          <w:p w:rsidR="00621EF9" w:rsidRPr="00BF19B3" w:rsidRDefault="00621EF9" w:rsidP="00621EF9">
            <w:pPr>
              <w:jc w:val="center"/>
              <w:cnfStyle w:val="000000100000" w:firstRow="0" w:lastRow="0" w:firstColumn="0" w:lastColumn="0" w:oddVBand="0" w:evenVBand="0" w:oddHBand="1" w:evenHBand="0" w:firstRowFirstColumn="0" w:firstRowLastColumn="0" w:lastRowFirstColumn="0" w:lastRowLastColumn="0"/>
              <w:rPr>
                <w:sz w:val="24"/>
                <w:szCs w:val="24"/>
                <w:lang w:val="es-MX"/>
              </w:rPr>
            </w:pPr>
            <w:r w:rsidRPr="00BF19B3">
              <w:rPr>
                <w:sz w:val="24"/>
                <w:szCs w:val="24"/>
                <w:lang w:val="es-MX"/>
              </w:rPr>
              <w:t>13</w:t>
            </w:r>
          </w:p>
        </w:tc>
      </w:tr>
    </w:tbl>
    <w:p w:rsidR="00BF19B3" w:rsidRDefault="00BF19B3" w:rsidP="00A135F6">
      <w:pPr>
        <w:jc w:val="both"/>
        <w:rPr>
          <w:sz w:val="24"/>
          <w:szCs w:val="24"/>
        </w:rPr>
      </w:pPr>
    </w:p>
    <w:p w:rsidR="00A135F6" w:rsidRDefault="00234BAD" w:rsidP="00A135F6">
      <w:pPr>
        <w:jc w:val="both"/>
        <w:rPr>
          <w:sz w:val="24"/>
          <w:szCs w:val="24"/>
        </w:rPr>
      </w:pPr>
      <w:r>
        <w:rPr>
          <w:sz w:val="24"/>
          <w:szCs w:val="24"/>
        </w:rPr>
        <w:t>En es</w:t>
      </w:r>
      <w:r w:rsidR="00DE02B0">
        <w:rPr>
          <w:sz w:val="24"/>
          <w:szCs w:val="24"/>
        </w:rPr>
        <w:t>tas iniciativas fueron integrada</w:t>
      </w:r>
      <w:r>
        <w:rPr>
          <w:sz w:val="24"/>
          <w:szCs w:val="24"/>
        </w:rPr>
        <w:t>s 4,403 niñas y se realizaron en Santo Domingo</w:t>
      </w:r>
      <w:r w:rsidR="00621EF9">
        <w:rPr>
          <w:sz w:val="24"/>
          <w:szCs w:val="24"/>
        </w:rPr>
        <w:t xml:space="preserve"> Este, Santo Domingo Norte</w:t>
      </w:r>
      <w:r>
        <w:rPr>
          <w:sz w:val="24"/>
          <w:szCs w:val="24"/>
        </w:rPr>
        <w:t xml:space="preserve"> y el Distrito Nacional.</w:t>
      </w:r>
    </w:p>
    <w:p w:rsidR="00621EF9" w:rsidRDefault="00621EF9" w:rsidP="00BF19B3">
      <w:pPr>
        <w:spacing w:after="0"/>
        <w:jc w:val="both"/>
        <w:rPr>
          <w:sz w:val="24"/>
          <w:szCs w:val="24"/>
        </w:rPr>
      </w:pPr>
      <w:r>
        <w:rPr>
          <w:sz w:val="24"/>
          <w:szCs w:val="24"/>
        </w:rPr>
        <w:t>Por otro lado en relación a este producto, las regionales del Este y Nordeste en conjunto han reportado la participación 7,984 NNA en el campamento Progresando en Valores,  de estos 6,033 son de sexo femenino.</w:t>
      </w:r>
    </w:p>
    <w:p w:rsidR="00BF19B3" w:rsidRDefault="00BF19B3" w:rsidP="00BF19B3">
      <w:pPr>
        <w:spacing w:after="0"/>
        <w:jc w:val="both"/>
        <w:rPr>
          <w:sz w:val="24"/>
          <w:szCs w:val="24"/>
        </w:rPr>
      </w:pPr>
    </w:p>
    <w:p w:rsidR="009E532C" w:rsidRPr="000A3E38" w:rsidRDefault="000A3E38" w:rsidP="000A3E38">
      <w:pPr>
        <w:pStyle w:val="Ttulo2"/>
        <w:rPr>
          <w:rFonts w:asciiTheme="minorHAnsi" w:hAnsiTheme="minorHAnsi"/>
          <w:color w:val="auto"/>
          <w:sz w:val="24"/>
          <w:szCs w:val="24"/>
        </w:rPr>
      </w:pPr>
      <w:r w:rsidRPr="000A3E38">
        <w:rPr>
          <w:rFonts w:asciiTheme="minorHAnsi" w:hAnsiTheme="minorHAnsi"/>
          <w:noProof/>
          <w:color w:val="auto"/>
          <w:sz w:val="24"/>
          <w:szCs w:val="24"/>
        </w:rPr>
        <mc:AlternateContent>
          <mc:Choice Requires="wps">
            <w:drawing>
              <wp:anchor distT="0" distB="0" distL="114300" distR="114300" simplePos="0" relativeHeight="251766784" behindDoc="0" locked="0" layoutInCell="1" allowOverlap="1" wp14:anchorId="3DBE2DC2" wp14:editId="43EE4D55">
                <wp:simplePos x="0" y="0"/>
                <wp:positionH relativeFrom="column">
                  <wp:posOffset>-255270</wp:posOffset>
                </wp:positionH>
                <wp:positionV relativeFrom="paragraph">
                  <wp:posOffset>127635</wp:posOffset>
                </wp:positionV>
                <wp:extent cx="188595" cy="194945"/>
                <wp:effectExtent l="0" t="0" r="1905" b="0"/>
                <wp:wrapNone/>
                <wp:docPr id="57" name="57 Anillo"/>
                <wp:cNvGraphicFramePr/>
                <a:graphic xmlns:a="http://schemas.openxmlformats.org/drawingml/2006/main">
                  <a:graphicData uri="http://schemas.microsoft.com/office/word/2010/wordprocessingShape">
                    <wps:wsp>
                      <wps:cNvSpPr/>
                      <wps:spPr>
                        <a:xfrm>
                          <a:off x="0" y="0"/>
                          <a:ext cx="188595" cy="194945"/>
                        </a:xfrm>
                        <a:prstGeom prst="donut">
                          <a:avLst/>
                        </a:prstGeom>
                        <a:solidFill>
                          <a:srgbClr val="2AACAC"/>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453F9F2C" id="57 Anillo" o:spid="_x0000_s1026" type="#_x0000_t23" style="position:absolute;margin-left:-20.1pt;margin-top:10.05pt;width:14.85pt;height:15.35pt;z-index:251766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" fillcolor="#2aacac" stroked="f" strokeweight="2pt"/>
            </w:pict>
          </mc:Fallback>
        </mc:AlternateContent>
      </w:r>
      <w:r w:rsidRPr="000A3E38">
        <w:rPr>
          <w:rFonts w:asciiTheme="minorHAnsi" w:hAnsiTheme="minorHAnsi"/>
          <w:noProof/>
          <w:color w:val="auto"/>
          <w:sz w:val="24"/>
          <w:szCs w:val="24"/>
        </w:rPr>
        <mc:AlternateContent>
          <mc:Choice Requires="wpg">
            <w:drawing>
              <wp:anchor distT="0" distB="0" distL="114300" distR="114300" simplePos="0" relativeHeight="251661312" behindDoc="0" locked="0" layoutInCell="1" allowOverlap="1" wp14:anchorId="789429D3" wp14:editId="6715788A">
                <wp:simplePos x="0" y="0"/>
                <wp:positionH relativeFrom="column">
                  <wp:posOffset>15875</wp:posOffset>
                </wp:positionH>
                <wp:positionV relativeFrom="paragraph">
                  <wp:posOffset>131445</wp:posOffset>
                </wp:positionV>
                <wp:extent cx="3725545" cy="329565"/>
                <wp:effectExtent l="0" t="0" r="27305" b="13335"/>
                <wp:wrapNone/>
                <wp:docPr id="33" name="33 Grupo"/>
                <wp:cNvGraphicFramePr/>
                <a:graphic xmlns:a="http://schemas.openxmlformats.org/drawingml/2006/main">
                  <a:graphicData uri="http://schemas.microsoft.com/office/word/2010/wordprocessingGroup">
                    <wpg:wgp>
                      <wpg:cNvGrpSpPr/>
                      <wpg:grpSpPr>
                        <a:xfrm>
                          <a:off x="0" y="0"/>
                          <a:ext cx="3725545" cy="329565"/>
                          <a:chOff x="760681" y="-5852"/>
                          <a:chExt cx="3727004" cy="330740"/>
                        </a:xfrm>
                      </wpg:grpSpPr>
                      <wps:wsp>
                        <wps:cNvPr id="35" name="35 Conector recto"/>
                        <wps:cNvCnPr/>
                        <wps:spPr>
                          <a:xfrm>
                            <a:off x="760681" y="185450"/>
                            <a:ext cx="3727004" cy="0"/>
                          </a:xfrm>
                          <a:prstGeom prst="line">
                            <a:avLst/>
                          </a:prstGeom>
                          <a:noFill/>
                          <a:ln w="12700" cap="flat" cmpd="sng" algn="ctr">
                            <a:solidFill>
                              <a:srgbClr val="2AACAC"/>
                            </a:solidFill>
                            <a:prstDash val="solid"/>
                          </a:ln>
                          <a:effectLst/>
                        </wps:spPr>
                        <wps:bodyPr/>
                      </wps:wsp>
                      <wps:wsp>
                        <wps:cNvPr id="36" name="36 Conector recto"/>
                        <wps:cNvCnPr/>
                        <wps:spPr>
                          <a:xfrm>
                            <a:off x="4265964" y="-5852"/>
                            <a:ext cx="0" cy="330740"/>
                          </a:xfrm>
                          <a:prstGeom prst="line">
                            <a:avLst/>
                          </a:prstGeom>
                          <a:noFill/>
                          <a:ln w="12700" cap="flat" cmpd="sng" algn="ctr">
                            <a:solidFill>
                              <a:srgbClr val="2AACAC"/>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27E561E4" id="33 Grupo" o:spid="_x0000_s1026" style="position:absolute;margin-left:1.25pt;margin-top:10.35pt;width:293.35pt;height:25.95pt;z-index:251661312;mso-width-relative:margin;mso-height-relative:margin" coordorigin="7606,-58" coordsize="37270,3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">
                <v:line id="35 Conector recto" o:spid="_x0000_s1027" style="position:absolute;visibility:visible;mso-wrap-style:square" from="7606,1854" to="44876,1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hoc0cQAAADbAAAADwAAAGRycy9kb3ducmV2LnhtbESPQWsCMRSE70L/Q3iFXkSzW1Fka1ZK&#10;oa03UVvo8bF5bpbdvIRNqtv+eiMIHoeZ+YZZrQfbiRP1oXGsIJ9mIIgrpxuuFXwd3idLECEia+wc&#10;k4I/CrAuH0YrLLQ7845O+1iLBOFQoAIToy+kDJUhi2HqPHHyjq63GJPsa6l7PCe47eRzli2kxYbT&#10;gkFPb4aqdv9rFbSYu59/b3zX+KP53H7k+WH8rdTT4/D6AiLSEO/hW3ujFczmcP2SfoAs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GhzRxAAAANsAAAAPAAAAAAAAAAAA&#10;AAAAAKECAABkcnMvZG93bnJldi54bWxQSwUGAAAAAAQABAD5AAAAkgMAAAAA&#10;" strokecolor="#2aacac" strokeweight="1pt"/>
                <v:line id="36 Conector recto" o:spid="_x0000_s1028" style="position:absolute;visibility:visible;mso-wrap-style:square" from="42659,-58" to="42659,3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iCpsMAAADbAAAADwAAAGRycy9kb3ducmV2LnhtbESPQWsCMRSE74X+h/AKXopmV0FkNUop&#10;2HoTXQs9PjbPzeLmJWyirv56IxR6HGbmG2ax6m0rLtSFxrGCfJSBIK6cbrhWcCjXwxmIEJE1to5J&#10;wY0CrJavLwsstLvyji77WIsE4VCgAhOjL6QMlSGLYeQ8cfKOrrMYk+xqqTu8Jrht5TjLptJiw2nB&#10;oKdPQ9Vpf7YKTpi737s3vm380Xxvv/K8fP9RavDWf8xBROrjf/ivvdEKJlN4fkk/QC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rIgqbDAAAA2wAAAA8AAAAAAAAAAAAA&#10;AAAAoQIAAGRycy9kb3ducmV2LnhtbFBLBQYAAAAABAAEAPkAAACRAwAAAAA=&#10;" strokecolor="#2aacac" strokeweight="1pt"/>
              </v:group>
            </w:pict>
          </mc:Fallback>
        </mc:AlternateContent>
      </w:r>
      <w:r w:rsidR="00E02678" w:rsidRPr="000A3E38">
        <w:rPr>
          <w:rFonts w:asciiTheme="minorHAnsi" w:hAnsiTheme="minorHAnsi"/>
          <w:color w:val="auto"/>
          <w:sz w:val="24"/>
          <w:szCs w:val="24"/>
        </w:rPr>
        <w:t>HABITABILIDAD Y PROTECCIÓN DEL MEDIO AMBIENTE</w:t>
      </w:r>
    </w:p>
    <w:p w:rsidR="000A3E38" w:rsidRDefault="000A3E38" w:rsidP="009E532C">
      <w:pPr>
        <w:spacing w:after="0"/>
        <w:rPr>
          <w:sz w:val="28"/>
          <w:szCs w:val="24"/>
        </w:rPr>
      </w:pPr>
    </w:p>
    <w:p w:rsidR="009E532C" w:rsidRPr="009E532C" w:rsidRDefault="009E532C" w:rsidP="009E532C">
      <w:pPr>
        <w:spacing w:after="0"/>
        <w:rPr>
          <w:sz w:val="28"/>
          <w:szCs w:val="24"/>
        </w:rPr>
      </w:pPr>
      <w:r w:rsidRPr="009E532C">
        <w:rPr>
          <w:sz w:val="28"/>
          <w:szCs w:val="24"/>
        </w:rPr>
        <w:t xml:space="preserve">Indicador de Producto: </w:t>
      </w:r>
    </w:p>
    <w:p w:rsidR="002F1BF9" w:rsidRDefault="009E532C" w:rsidP="009E532C">
      <w:pPr>
        <w:spacing w:after="0"/>
        <w:rPr>
          <w:b/>
          <w:i/>
          <w:sz w:val="28"/>
          <w:szCs w:val="24"/>
        </w:rPr>
      </w:pPr>
      <w:r w:rsidRPr="009E532C">
        <w:rPr>
          <w:b/>
          <w:i/>
          <w:sz w:val="28"/>
          <w:szCs w:val="24"/>
        </w:rPr>
        <w:t>742,162 Miembros de la familia involucrados en iniciativas de protección del medio ambiente.</w:t>
      </w:r>
    </w:p>
    <w:tbl>
      <w:tblPr>
        <w:tblStyle w:val="Listamedia1-nfasis5"/>
        <w:tblW w:w="8436" w:type="dxa"/>
        <w:tblLook w:val="04A0" w:firstRow="1" w:lastRow="0" w:firstColumn="1" w:lastColumn="0" w:noHBand="0" w:noVBand="1"/>
      </w:tblPr>
      <w:tblGrid>
        <w:gridCol w:w="6062"/>
        <w:gridCol w:w="1377"/>
        <w:gridCol w:w="997"/>
      </w:tblGrid>
      <w:tr w:rsidR="00621EF9" w:rsidRPr="00C04C8D" w:rsidTr="00621EF9">
        <w:trPr>
          <w:cnfStyle w:val="100000000000" w:firstRow="1" w:lastRow="0" w:firstColumn="0" w:lastColumn="0" w:oddVBand="0" w:evenVBand="0" w:oddHBand="0"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6062" w:type="dxa"/>
          </w:tcPr>
          <w:p w:rsidR="00621EF9" w:rsidRPr="00621EF9" w:rsidRDefault="00621EF9" w:rsidP="00621EF9">
            <w:pPr>
              <w:jc w:val="center"/>
              <w:rPr>
                <w:sz w:val="24"/>
                <w:szCs w:val="24"/>
                <w:lang w:val="es-MX"/>
              </w:rPr>
            </w:pPr>
            <w:r w:rsidRPr="00621EF9">
              <w:rPr>
                <w:sz w:val="24"/>
                <w:szCs w:val="24"/>
                <w:lang w:val="es-MX"/>
              </w:rPr>
              <w:t>META</w:t>
            </w:r>
          </w:p>
        </w:tc>
        <w:tc>
          <w:tcPr>
            <w:tcW w:w="1377" w:type="dxa"/>
          </w:tcPr>
          <w:p w:rsidR="00621EF9" w:rsidRPr="000029A8" w:rsidRDefault="00621EF9" w:rsidP="00621EF9">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0029A8">
              <w:rPr>
                <w:b/>
                <w:sz w:val="24"/>
                <w:szCs w:val="24"/>
                <w:lang w:val="es-MX"/>
              </w:rPr>
              <w:t>Resultado alcanzado</w:t>
            </w:r>
          </w:p>
        </w:tc>
        <w:tc>
          <w:tcPr>
            <w:tcW w:w="997" w:type="dxa"/>
          </w:tcPr>
          <w:p w:rsidR="00621EF9" w:rsidRPr="000029A8" w:rsidRDefault="00621EF9" w:rsidP="00621EF9">
            <w:pPr>
              <w:jc w:val="center"/>
              <w:cnfStyle w:val="100000000000" w:firstRow="1" w:lastRow="0" w:firstColumn="0" w:lastColumn="0" w:oddVBand="0" w:evenVBand="0" w:oddHBand="0" w:evenHBand="0" w:firstRowFirstColumn="0" w:firstRowLastColumn="0" w:lastRowFirstColumn="0" w:lastRowLastColumn="0"/>
              <w:rPr>
                <w:b/>
                <w:sz w:val="24"/>
                <w:szCs w:val="24"/>
                <w:lang w:val="es-MX"/>
              </w:rPr>
            </w:pPr>
            <w:r w:rsidRPr="000029A8">
              <w:rPr>
                <w:b/>
                <w:sz w:val="24"/>
                <w:szCs w:val="24"/>
                <w:lang w:val="es-MX"/>
              </w:rPr>
              <w:t>% de logro</w:t>
            </w:r>
          </w:p>
        </w:tc>
      </w:tr>
      <w:tr w:rsidR="00621EF9" w:rsidRPr="00C04C8D" w:rsidTr="00621EF9">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6062" w:type="dxa"/>
          </w:tcPr>
          <w:p w:rsidR="00621EF9" w:rsidRDefault="00621EF9" w:rsidP="00621EF9">
            <w:pPr>
              <w:jc w:val="both"/>
              <w:rPr>
                <w:b w:val="0"/>
                <w:sz w:val="24"/>
                <w:szCs w:val="24"/>
              </w:rPr>
            </w:pPr>
            <w:r w:rsidRPr="00621EF9">
              <w:rPr>
                <w:b w:val="0"/>
                <w:sz w:val="24"/>
                <w:szCs w:val="24"/>
              </w:rPr>
              <w:t>Capacitar 600 familias participantes en Alfabetización Ecológica.</w:t>
            </w:r>
          </w:p>
          <w:p w:rsidR="00621EF9" w:rsidRPr="00621EF9" w:rsidRDefault="00621EF9" w:rsidP="00621EF9">
            <w:pPr>
              <w:jc w:val="both"/>
              <w:rPr>
                <w:b w:val="0"/>
                <w:sz w:val="24"/>
                <w:szCs w:val="24"/>
              </w:rPr>
            </w:pPr>
          </w:p>
        </w:tc>
        <w:tc>
          <w:tcPr>
            <w:tcW w:w="1377" w:type="dxa"/>
          </w:tcPr>
          <w:p w:rsidR="00621EF9" w:rsidRPr="00BF19B3" w:rsidRDefault="00621EF9" w:rsidP="00621EF9">
            <w:pPr>
              <w:jc w:val="center"/>
              <w:cnfStyle w:val="000000100000" w:firstRow="0" w:lastRow="0" w:firstColumn="0" w:lastColumn="0" w:oddVBand="0" w:evenVBand="0" w:oddHBand="1" w:evenHBand="0" w:firstRowFirstColumn="0" w:firstRowLastColumn="0" w:lastRowFirstColumn="0" w:lastRowLastColumn="0"/>
              <w:rPr>
                <w:sz w:val="24"/>
                <w:szCs w:val="24"/>
                <w:lang w:val="es-MX"/>
              </w:rPr>
            </w:pPr>
            <w:r w:rsidRPr="00BF19B3">
              <w:rPr>
                <w:sz w:val="24"/>
                <w:szCs w:val="24"/>
                <w:lang w:val="es-MX"/>
              </w:rPr>
              <w:lastRenderedPageBreak/>
              <w:t>206</w:t>
            </w:r>
          </w:p>
        </w:tc>
        <w:tc>
          <w:tcPr>
            <w:tcW w:w="997" w:type="dxa"/>
          </w:tcPr>
          <w:p w:rsidR="00621EF9" w:rsidRPr="00BF19B3" w:rsidRDefault="00621EF9" w:rsidP="00621EF9">
            <w:pPr>
              <w:jc w:val="center"/>
              <w:cnfStyle w:val="000000100000" w:firstRow="0" w:lastRow="0" w:firstColumn="0" w:lastColumn="0" w:oddVBand="0" w:evenVBand="0" w:oddHBand="1" w:evenHBand="0" w:firstRowFirstColumn="0" w:firstRowLastColumn="0" w:lastRowFirstColumn="0" w:lastRowLastColumn="0"/>
              <w:rPr>
                <w:sz w:val="24"/>
                <w:szCs w:val="24"/>
                <w:lang w:val="es-MX"/>
              </w:rPr>
            </w:pPr>
            <w:r w:rsidRPr="00BF19B3">
              <w:rPr>
                <w:sz w:val="24"/>
                <w:szCs w:val="24"/>
                <w:lang w:val="es-MX"/>
              </w:rPr>
              <w:t>95.33</w:t>
            </w:r>
          </w:p>
        </w:tc>
      </w:tr>
      <w:tr w:rsidR="00621EF9" w:rsidRPr="00C04C8D" w:rsidTr="00621EF9">
        <w:trPr>
          <w:trHeight w:val="346"/>
        </w:trPr>
        <w:tc>
          <w:tcPr>
            <w:cnfStyle w:val="001000000000" w:firstRow="0" w:lastRow="0" w:firstColumn="1" w:lastColumn="0" w:oddVBand="0" w:evenVBand="0" w:oddHBand="0" w:evenHBand="0" w:firstRowFirstColumn="0" w:firstRowLastColumn="0" w:lastRowFirstColumn="0" w:lastRowLastColumn="0"/>
            <w:tcW w:w="6062" w:type="dxa"/>
          </w:tcPr>
          <w:p w:rsidR="00621EF9" w:rsidRDefault="00621EF9" w:rsidP="00621EF9">
            <w:pPr>
              <w:jc w:val="both"/>
              <w:rPr>
                <w:b w:val="0"/>
                <w:sz w:val="24"/>
                <w:szCs w:val="24"/>
              </w:rPr>
            </w:pPr>
            <w:r w:rsidRPr="00621EF9">
              <w:rPr>
                <w:b w:val="0"/>
                <w:sz w:val="24"/>
                <w:szCs w:val="24"/>
              </w:rPr>
              <w:lastRenderedPageBreak/>
              <w:t>Capacitar e involucrar 3,750 familias participantes en proyecto agroforestal de siembra de plantas de Caoba.</w:t>
            </w:r>
          </w:p>
          <w:p w:rsidR="00621EF9" w:rsidRPr="00621EF9" w:rsidRDefault="00621EF9" w:rsidP="00621EF9">
            <w:pPr>
              <w:jc w:val="both"/>
              <w:rPr>
                <w:b w:val="0"/>
                <w:sz w:val="24"/>
                <w:szCs w:val="24"/>
              </w:rPr>
            </w:pPr>
          </w:p>
        </w:tc>
        <w:tc>
          <w:tcPr>
            <w:tcW w:w="1377" w:type="dxa"/>
          </w:tcPr>
          <w:p w:rsidR="00621EF9" w:rsidRPr="00BF19B3" w:rsidRDefault="00621EF9" w:rsidP="00621EF9">
            <w:pPr>
              <w:jc w:val="center"/>
              <w:cnfStyle w:val="000000000000" w:firstRow="0" w:lastRow="0" w:firstColumn="0" w:lastColumn="0" w:oddVBand="0" w:evenVBand="0" w:oddHBand="0" w:evenHBand="0" w:firstRowFirstColumn="0" w:firstRowLastColumn="0" w:lastRowFirstColumn="0" w:lastRowLastColumn="0"/>
              <w:rPr>
                <w:sz w:val="24"/>
                <w:szCs w:val="24"/>
                <w:lang w:val="es-MX"/>
              </w:rPr>
            </w:pPr>
            <w:r w:rsidRPr="00BF19B3">
              <w:rPr>
                <w:sz w:val="24"/>
                <w:szCs w:val="24"/>
                <w:lang w:val="es-MX"/>
              </w:rPr>
              <w:t>2,123</w:t>
            </w:r>
          </w:p>
        </w:tc>
        <w:tc>
          <w:tcPr>
            <w:tcW w:w="997" w:type="dxa"/>
          </w:tcPr>
          <w:p w:rsidR="00621EF9" w:rsidRPr="00BF19B3" w:rsidRDefault="00621EF9" w:rsidP="00621EF9">
            <w:pPr>
              <w:jc w:val="center"/>
              <w:cnfStyle w:val="000000000000" w:firstRow="0" w:lastRow="0" w:firstColumn="0" w:lastColumn="0" w:oddVBand="0" w:evenVBand="0" w:oddHBand="0" w:evenHBand="0" w:firstRowFirstColumn="0" w:firstRowLastColumn="0" w:lastRowFirstColumn="0" w:lastRowLastColumn="0"/>
              <w:rPr>
                <w:sz w:val="24"/>
                <w:szCs w:val="24"/>
                <w:lang w:val="es-MX"/>
              </w:rPr>
            </w:pPr>
            <w:r w:rsidRPr="00BF19B3">
              <w:rPr>
                <w:sz w:val="24"/>
                <w:szCs w:val="24"/>
                <w:lang w:val="es-MX"/>
              </w:rPr>
              <w:t>91.49</w:t>
            </w:r>
          </w:p>
        </w:tc>
      </w:tr>
      <w:tr w:rsidR="00621EF9" w:rsidRPr="00C04C8D" w:rsidTr="00621EF9">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6062" w:type="dxa"/>
          </w:tcPr>
          <w:p w:rsidR="00621EF9" w:rsidRDefault="00621EF9" w:rsidP="00621EF9">
            <w:pPr>
              <w:jc w:val="both"/>
              <w:rPr>
                <w:b w:val="0"/>
                <w:sz w:val="24"/>
                <w:szCs w:val="24"/>
              </w:rPr>
            </w:pPr>
            <w:r w:rsidRPr="00621EF9">
              <w:rPr>
                <w:b w:val="0"/>
                <w:sz w:val="24"/>
                <w:szCs w:val="24"/>
              </w:rPr>
              <w:t>Capacitar 120 familias en producción de plantas ornamentales.</w:t>
            </w:r>
          </w:p>
          <w:p w:rsidR="00621EF9" w:rsidRPr="00621EF9" w:rsidRDefault="00621EF9" w:rsidP="00621EF9">
            <w:pPr>
              <w:jc w:val="both"/>
              <w:rPr>
                <w:b w:val="0"/>
                <w:sz w:val="24"/>
                <w:szCs w:val="24"/>
              </w:rPr>
            </w:pPr>
          </w:p>
        </w:tc>
        <w:tc>
          <w:tcPr>
            <w:tcW w:w="1377" w:type="dxa"/>
          </w:tcPr>
          <w:p w:rsidR="00621EF9" w:rsidRPr="00BF19B3" w:rsidRDefault="00621EF9" w:rsidP="00621EF9">
            <w:pPr>
              <w:jc w:val="center"/>
              <w:cnfStyle w:val="000000100000" w:firstRow="0" w:lastRow="0" w:firstColumn="0" w:lastColumn="0" w:oddVBand="0" w:evenVBand="0" w:oddHBand="1" w:evenHBand="0" w:firstRowFirstColumn="0" w:firstRowLastColumn="0" w:lastRowFirstColumn="0" w:lastRowLastColumn="0"/>
              <w:rPr>
                <w:sz w:val="24"/>
                <w:szCs w:val="24"/>
                <w:lang w:val="es-MX"/>
              </w:rPr>
            </w:pPr>
            <w:r w:rsidRPr="00BF19B3">
              <w:rPr>
                <w:sz w:val="24"/>
                <w:szCs w:val="24"/>
                <w:lang w:val="es-MX"/>
              </w:rPr>
              <w:t>38</w:t>
            </w:r>
          </w:p>
        </w:tc>
        <w:tc>
          <w:tcPr>
            <w:tcW w:w="997" w:type="dxa"/>
          </w:tcPr>
          <w:p w:rsidR="00621EF9" w:rsidRPr="00BF19B3" w:rsidRDefault="00621EF9" w:rsidP="00621EF9">
            <w:pPr>
              <w:jc w:val="center"/>
              <w:cnfStyle w:val="000000100000" w:firstRow="0" w:lastRow="0" w:firstColumn="0" w:lastColumn="0" w:oddVBand="0" w:evenVBand="0" w:oddHBand="1" w:evenHBand="0" w:firstRowFirstColumn="0" w:firstRowLastColumn="0" w:lastRowFirstColumn="0" w:lastRowLastColumn="0"/>
              <w:rPr>
                <w:sz w:val="24"/>
                <w:szCs w:val="24"/>
                <w:lang w:val="es-MX"/>
              </w:rPr>
            </w:pPr>
            <w:r w:rsidRPr="00BF19B3">
              <w:rPr>
                <w:sz w:val="24"/>
                <w:szCs w:val="24"/>
                <w:lang w:val="es-MX"/>
              </w:rPr>
              <w:t>101.67</w:t>
            </w:r>
          </w:p>
        </w:tc>
      </w:tr>
      <w:tr w:rsidR="00621EF9" w:rsidRPr="00C04C8D" w:rsidTr="00621EF9">
        <w:trPr>
          <w:trHeight w:val="346"/>
        </w:trPr>
        <w:tc>
          <w:tcPr>
            <w:cnfStyle w:val="001000000000" w:firstRow="0" w:lastRow="0" w:firstColumn="1" w:lastColumn="0" w:oddVBand="0" w:evenVBand="0" w:oddHBand="0" w:evenHBand="0" w:firstRowFirstColumn="0" w:firstRowLastColumn="0" w:lastRowFirstColumn="0" w:lastRowLastColumn="0"/>
            <w:tcW w:w="6062" w:type="dxa"/>
          </w:tcPr>
          <w:p w:rsidR="00621EF9" w:rsidRDefault="00621EF9" w:rsidP="00621EF9">
            <w:pPr>
              <w:jc w:val="both"/>
              <w:rPr>
                <w:b w:val="0"/>
                <w:sz w:val="24"/>
                <w:szCs w:val="24"/>
              </w:rPr>
            </w:pPr>
            <w:r w:rsidRPr="00621EF9">
              <w:rPr>
                <w:b w:val="0"/>
                <w:sz w:val="24"/>
                <w:szCs w:val="24"/>
              </w:rPr>
              <w:t>Orientar 6,000 jóvenes en prevención y manejo de desastres.</w:t>
            </w:r>
          </w:p>
          <w:p w:rsidR="00621EF9" w:rsidRPr="00621EF9" w:rsidRDefault="00621EF9" w:rsidP="00621EF9">
            <w:pPr>
              <w:jc w:val="both"/>
              <w:rPr>
                <w:b w:val="0"/>
                <w:sz w:val="24"/>
                <w:szCs w:val="24"/>
              </w:rPr>
            </w:pPr>
          </w:p>
        </w:tc>
        <w:tc>
          <w:tcPr>
            <w:tcW w:w="1377" w:type="dxa"/>
          </w:tcPr>
          <w:p w:rsidR="00621EF9" w:rsidRPr="00BF19B3" w:rsidRDefault="00621EF9" w:rsidP="00621EF9">
            <w:pPr>
              <w:jc w:val="center"/>
              <w:cnfStyle w:val="000000000000" w:firstRow="0" w:lastRow="0" w:firstColumn="0" w:lastColumn="0" w:oddVBand="0" w:evenVBand="0" w:oddHBand="0" w:evenHBand="0" w:firstRowFirstColumn="0" w:firstRowLastColumn="0" w:lastRowFirstColumn="0" w:lastRowLastColumn="0"/>
              <w:rPr>
                <w:sz w:val="24"/>
                <w:szCs w:val="24"/>
                <w:lang w:val="es-MX"/>
              </w:rPr>
            </w:pPr>
            <w:r w:rsidRPr="00BF19B3">
              <w:rPr>
                <w:sz w:val="24"/>
                <w:szCs w:val="24"/>
                <w:lang w:val="es-MX"/>
              </w:rPr>
              <w:t>69</w:t>
            </w:r>
          </w:p>
        </w:tc>
        <w:tc>
          <w:tcPr>
            <w:tcW w:w="997" w:type="dxa"/>
          </w:tcPr>
          <w:p w:rsidR="00621EF9" w:rsidRPr="00BF19B3" w:rsidRDefault="00621EF9" w:rsidP="00621EF9">
            <w:pPr>
              <w:jc w:val="center"/>
              <w:cnfStyle w:val="000000000000" w:firstRow="0" w:lastRow="0" w:firstColumn="0" w:lastColumn="0" w:oddVBand="0" w:evenVBand="0" w:oddHBand="0" w:evenHBand="0" w:firstRowFirstColumn="0" w:firstRowLastColumn="0" w:lastRowFirstColumn="0" w:lastRowLastColumn="0"/>
              <w:rPr>
                <w:sz w:val="24"/>
                <w:szCs w:val="24"/>
                <w:lang w:val="es-MX"/>
              </w:rPr>
            </w:pPr>
            <w:r w:rsidRPr="00BF19B3">
              <w:rPr>
                <w:sz w:val="24"/>
                <w:szCs w:val="24"/>
                <w:lang w:val="es-MX"/>
              </w:rPr>
              <w:t>94.06</w:t>
            </w:r>
          </w:p>
        </w:tc>
      </w:tr>
    </w:tbl>
    <w:p w:rsidR="00AC3FF2" w:rsidRDefault="00AC3FF2" w:rsidP="00D04BB1">
      <w:pPr>
        <w:spacing w:after="0"/>
        <w:jc w:val="both"/>
        <w:rPr>
          <w:sz w:val="24"/>
          <w:szCs w:val="24"/>
        </w:rPr>
      </w:pPr>
    </w:p>
    <w:p w:rsidR="00D04BB1" w:rsidRDefault="00783626" w:rsidP="00B96DEE">
      <w:pPr>
        <w:spacing w:after="0"/>
        <w:jc w:val="both"/>
        <w:rPr>
          <w:sz w:val="24"/>
          <w:szCs w:val="24"/>
        </w:rPr>
      </w:pPr>
      <w:r w:rsidRPr="00EF5817">
        <w:rPr>
          <w:sz w:val="24"/>
          <w:szCs w:val="24"/>
        </w:rPr>
        <w:t xml:space="preserve">En estas iniciativas  de protección del medio ambiente, han sido involucradas </w:t>
      </w:r>
      <w:r w:rsidR="00C41A7A">
        <w:rPr>
          <w:sz w:val="24"/>
          <w:szCs w:val="24"/>
        </w:rPr>
        <w:t>176</w:t>
      </w:r>
      <w:r w:rsidRPr="00EF5817">
        <w:rPr>
          <w:sz w:val="24"/>
          <w:szCs w:val="24"/>
        </w:rPr>
        <w:t xml:space="preserve"> mujeres y han sido</w:t>
      </w:r>
      <w:r w:rsidR="00C41A7A">
        <w:rPr>
          <w:sz w:val="24"/>
          <w:szCs w:val="24"/>
        </w:rPr>
        <w:t xml:space="preserve"> desarrolladas en un total de 19</w:t>
      </w:r>
      <w:r w:rsidRPr="00EF5817">
        <w:rPr>
          <w:sz w:val="24"/>
          <w:szCs w:val="24"/>
        </w:rPr>
        <w:t xml:space="preserve"> provincias.</w:t>
      </w:r>
    </w:p>
    <w:p w:rsidR="00D04BB1" w:rsidRPr="00D04BB1" w:rsidRDefault="00D04BB1" w:rsidP="00B96DEE">
      <w:pPr>
        <w:spacing w:after="0"/>
        <w:jc w:val="both"/>
        <w:rPr>
          <w:sz w:val="24"/>
          <w:szCs w:val="24"/>
        </w:rPr>
      </w:pPr>
    </w:p>
    <w:p w:rsidR="00EF5817" w:rsidRPr="00EF5817" w:rsidRDefault="00EF5817" w:rsidP="00B96DEE">
      <w:pPr>
        <w:jc w:val="both"/>
        <w:rPr>
          <w:sz w:val="24"/>
          <w:szCs w:val="24"/>
        </w:rPr>
      </w:pPr>
      <w:r w:rsidRPr="00EF5817">
        <w:rPr>
          <w:sz w:val="24"/>
          <w:szCs w:val="24"/>
        </w:rPr>
        <w:t>Las familias capacitadas en la conservación del medio ambiente a través de charlas de Alfabetización Ecológica con el tema “Importancia de la "Reforestación y la Producción Hortícola”, son sensibilizadas en relación a la protección de los recursos naturales.</w:t>
      </w:r>
    </w:p>
    <w:p w:rsidR="002E3681" w:rsidRDefault="00D04BB1" w:rsidP="00942C85">
      <w:pPr>
        <w:jc w:val="both"/>
        <w:rPr>
          <w:sz w:val="24"/>
          <w:szCs w:val="24"/>
        </w:rPr>
      </w:pPr>
      <w:r>
        <w:rPr>
          <w:sz w:val="24"/>
          <w:szCs w:val="24"/>
        </w:rPr>
        <w:t>Las f</w:t>
      </w:r>
      <w:r w:rsidRPr="00D04BB1">
        <w:rPr>
          <w:sz w:val="24"/>
          <w:szCs w:val="24"/>
        </w:rPr>
        <w:t xml:space="preserve">amilias capacitadas e involucradas en </w:t>
      </w:r>
      <w:r>
        <w:rPr>
          <w:sz w:val="24"/>
          <w:szCs w:val="24"/>
        </w:rPr>
        <w:t xml:space="preserve">el </w:t>
      </w:r>
      <w:r w:rsidRPr="00D04BB1">
        <w:rPr>
          <w:sz w:val="24"/>
          <w:szCs w:val="24"/>
        </w:rPr>
        <w:t xml:space="preserve">proyecto agroforestal de Caoba, con la colaboración del personal de campo del Programa Progresando con Solidaridad y técnicos del Ministerio de Agricultura; </w:t>
      </w:r>
      <w:r>
        <w:rPr>
          <w:sz w:val="24"/>
          <w:szCs w:val="24"/>
        </w:rPr>
        <w:t xml:space="preserve">reciben </w:t>
      </w:r>
      <w:r w:rsidRPr="00D04BB1">
        <w:rPr>
          <w:sz w:val="24"/>
          <w:szCs w:val="24"/>
        </w:rPr>
        <w:t>el taller "Una sombra con valor dominicano", el cual consiste en un conve</w:t>
      </w:r>
      <w:r>
        <w:rPr>
          <w:sz w:val="24"/>
          <w:szCs w:val="24"/>
        </w:rPr>
        <w:t xml:space="preserve">rsatorio sobre la caoba criolla </w:t>
      </w:r>
      <w:r w:rsidR="00942C85">
        <w:rPr>
          <w:sz w:val="24"/>
          <w:szCs w:val="24"/>
        </w:rPr>
        <w:t>y los beneficios de su siembra.</w:t>
      </w:r>
    </w:p>
    <w:p w:rsidR="00C41A7A" w:rsidRDefault="00C41A7A" w:rsidP="00942C85">
      <w:pPr>
        <w:jc w:val="both"/>
        <w:rPr>
          <w:sz w:val="24"/>
          <w:szCs w:val="24"/>
        </w:rPr>
      </w:pPr>
    </w:p>
    <w:p w:rsidR="00942C85" w:rsidRDefault="00942C85" w:rsidP="00C41A7A">
      <w:pPr>
        <w:spacing w:after="0" w:line="240" w:lineRule="auto"/>
        <w:rPr>
          <w:sz w:val="24"/>
          <w:szCs w:val="24"/>
        </w:rPr>
      </w:pPr>
    </w:p>
    <w:p w:rsidR="00C41A7A" w:rsidRDefault="00C41A7A" w:rsidP="00C41A7A">
      <w:pPr>
        <w:spacing w:after="0" w:line="240" w:lineRule="auto"/>
        <w:rPr>
          <w:sz w:val="24"/>
          <w:szCs w:val="24"/>
        </w:rPr>
      </w:pPr>
    </w:p>
    <w:p w:rsidR="00C41A7A" w:rsidRDefault="00C41A7A" w:rsidP="00C41A7A">
      <w:pPr>
        <w:spacing w:after="0" w:line="240" w:lineRule="auto"/>
        <w:rPr>
          <w:sz w:val="24"/>
          <w:szCs w:val="24"/>
          <w14:textOutline w14:w="3175" w14:cap="flat" w14:cmpd="sng" w14:algn="ctr">
            <w14:solidFill>
              <w14:schemeClr w14:val="accent3">
                <w14:lumMod w14:val="75000"/>
              </w14:schemeClr>
            </w14:solidFill>
            <w14:prstDash w14:val="solid"/>
            <w14:round/>
          </w14:textOutline>
        </w:rPr>
      </w:pPr>
    </w:p>
    <w:p w:rsidR="00942C85" w:rsidRDefault="00942C85" w:rsidP="00E53A1F">
      <w:pPr>
        <w:spacing w:after="0" w:line="240" w:lineRule="auto"/>
        <w:jc w:val="center"/>
        <w:rPr>
          <w:sz w:val="24"/>
          <w:szCs w:val="24"/>
          <w14:textOutline w14:w="3175" w14:cap="flat" w14:cmpd="sng" w14:algn="ctr">
            <w14:solidFill>
              <w14:schemeClr w14:val="accent3">
                <w14:lumMod w14:val="75000"/>
              </w14:schemeClr>
            </w14:solidFill>
            <w14:prstDash w14:val="solid"/>
            <w14:round/>
          </w14:textOutline>
        </w:rPr>
      </w:pPr>
    </w:p>
    <w:p w:rsidR="00A52523" w:rsidRDefault="00A52523" w:rsidP="00E53A1F">
      <w:pPr>
        <w:spacing w:after="0" w:line="240" w:lineRule="auto"/>
        <w:jc w:val="center"/>
        <w:rPr>
          <w:sz w:val="24"/>
          <w:szCs w:val="24"/>
          <w14:textOutline w14:w="3175" w14:cap="flat" w14:cmpd="sng" w14:algn="ctr">
            <w14:solidFill>
              <w14:schemeClr w14:val="accent3">
                <w14:lumMod w14:val="75000"/>
              </w14:schemeClr>
            </w14:solidFill>
            <w14:prstDash w14:val="solid"/>
            <w14:round/>
          </w14:textOutline>
        </w:rPr>
      </w:pPr>
    </w:p>
    <w:p w:rsidR="00B442E2" w:rsidRDefault="00B442E2" w:rsidP="00E53A1F">
      <w:pPr>
        <w:spacing w:after="0" w:line="240" w:lineRule="auto"/>
        <w:jc w:val="center"/>
        <w:rPr>
          <w:sz w:val="24"/>
          <w:szCs w:val="24"/>
          <w14:textOutline w14:w="3175" w14:cap="flat" w14:cmpd="sng" w14:algn="ctr">
            <w14:solidFill>
              <w14:schemeClr w14:val="accent3">
                <w14:lumMod w14:val="75000"/>
              </w14:schemeClr>
            </w14:solidFill>
            <w14:prstDash w14:val="solid"/>
            <w14:round/>
          </w14:textOutline>
        </w:rPr>
      </w:pPr>
    </w:p>
    <w:p w:rsidR="00B442E2" w:rsidRDefault="00B442E2" w:rsidP="00E53A1F">
      <w:pPr>
        <w:spacing w:after="0" w:line="240" w:lineRule="auto"/>
        <w:jc w:val="center"/>
        <w:rPr>
          <w:sz w:val="24"/>
          <w:szCs w:val="24"/>
          <w14:textOutline w14:w="3175" w14:cap="flat" w14:cmpd="sng" w14:algn="ctr">
            <w14:solidFill>
              <w14:schemeClr w14:val="accent3">
                <w14:lumMod w14:val="75000"/>
              </w14:schemeClr>
            </w14:solidFill>
            <w14:prstDash w14:val="solid"/>
            <w14:round/>
          </w14:textOutline>
        </w:rPr>
      </w:pPr>
    </w:p>
    <w:p w:rsidR="00B442E2" w:rsidRDefault="00B442E2" w:rsidP="00E53A1F">
      <w:pPr>
        <w:spacing w:after="0" w:line="240" w:lineRule="auto"/>
        <w:jc w:val="center"/>
        <w:rPr>
          <w:sz w:val="24"/>
          <w:szCs w:val="24"/>
          <w14:textOutline w14:w="3175" w14:cap="flat" w14:cmpd="sng" w14:algn="ctr">
            <w14:solidFill>
              <w14:schemeClr w14:val="accent3">
                <w14:lumMod w14:val="75000"/>
              </w14:schemeClr>
            </w14:solidFill>
            <w14:prstDash w14:val="solid"/>
            <w14:round/>
          </w14:textOutline>
        </w:rPr>
      </w:pPr>
    </w:p>
    <w:p w:rsidR="00B442E2" w:rsidRDefault="00B442E2" w:rsidP="00E53A1F">
      <w:pPr>
        <w:spacing w:after="0" w:line="240" w:lineRule="auto"/>
        <w:jc w:val="center"/>
        <w:rPr>
          <w:sz w:val="24"/>
          <w:szCs w:val="24"/>
          <w14:textOutline w14:w="3175" w14:cap="flat" w14:cmpd="sng" w14:algn="ctr">
            <w14:solidFill>
              <w14:schemeClr w14:val="accent3">
                <w14:lumMod w14:val="75000"/>
              </w14:schemeClr>
            </w14:solidFill>
            <w14:prstDash w14:val="solid"/>
            <w14:round/>
          </w14:textOutline>
        </w:rPr>
      </w:pPr>
    </w:p>
    <w:p w:rsidR="00B442E2" w:rsidRDefault="00B442E2" w:rsidP="00E53A1F">
      <w:pPr>
        <w:spacing w:after="0" w:line="240" w:lineRule="auto"/>
        <w:jc w:val="center"/>
        <w:rPr>
          <w:sz w:val="24"/>
          <w:szCs w:val="24"/>
          <w14:textOutline w14:w="3175" w14:cap="flat" w14:cmpd="sng" w14:algn="ctr">
            <w14:solidFill>
              <w14:schemeClr w14:val="accent3">
                <w14:lumMod w14:val="75000"/>
              </w14:schemeClr>
            </w14:solidFill>
            <w14:prstDash w14:val="solid"/>
            <w14:round/>
          </w14:textOutline>
        </w:rPr>
      </w:pPr>
    </w:p>
    <w:p w:rsidR="00B442E2" w:rsidRDefault="00B442E2" w:rsidP="00E53A1F">
      <w:pPr>
        <w:spacing w:after="0" w:line="240" w:lineRule="auto"/>
        <w:jc w:val="center"/>
        <w:rPr>
          <w:sz w:val="24"/>
          <w:szCs w:val="24"/>
          <w14:textOutline w14:w="3175" w14:cap="flat" w14:cmpd="sng" w14:algn="ctr">
            <w14:solidFill>
              <w14:schemeClr w14:val="accent3">
                <w14:lumMod w14:val="75000"/>
              </w14:schemeClr>
            </w14:solidFill>
            <w14:prstDash w14:val="solid"/>
            <w14:round/>
          </w14:textOutline>
        </w:rPr>
      </w:pPr>
    </w:p>
    <w:p w:rsidR="00B442E2" w:rsidRDefault="00B442E2" w:rsidP="00E53A1F">
      <w:pPr>
        <w:spacing w:after="0" w:line="240" w:lineRule="auto"/>
        <w:jc w:val="center"/>
        <w:rPr>
          <w:sz w:val="24"/>
          <w:szCs w:val="24"/>
          <w14:textOutline w14:w="3175" w14:cap="flat" w14:cmpd="sng" w14:algn="ctr">
            <w14:solidFill>
              <w14:schemeClr w14:val="accent3">
                <w14:lumMod w14:val="75000"/>
              </w14:schemeClr>
            </w14:solidFill>
            <w14:prstDash w14:val="solid"/>
            <w14:round/>
          </w14:textOutline>
        </w:rPr>
      </w:pPr>
    </w:p>
    <w:p w:rsidR="00B442E2" w:rsidRDefault="00B442E2" w:rsidP="00E53A1F">
      <w:pPr>
        <w:spacing w:after="0" w:line="240" w:lineRule="auto"/>
        <w:jc w:val="center"/>
        <w:rPr>
          <w:sz w:val="24"/>
          <w:szCs w:val="24"/>
          <w14:textOutline w14:w="3175" w14:cap="flat" w14:cmpd="sng" w14:algn="ctr">
            <w14:solidFill>
              <w14:schemeClr w14:val="accent3">
                <w14:lumMod w14:val="75000"/>
              </w14:schemeClr>
            </w14:solidFill>
            <w14:prstDash w14:val="solid"/>
            <w14:round/>
          </w14:textOutline>
        </w:rPr>
      </w:pPr>
    </w:p>
    <w:p w:rsidR="00B442E2" w:rsidRDefault="00B442E2" w:rsidP="00E53A1F">
      <w:pPr>
        <w:spacing w:after="0" w:line="240" w:lineRule="auto"/>
        <w:jc w:val="center"/>
        <w:rPr>
          <w:sz w:val="24"/>
          <w:szCs w:val="24"/>
          <w14:textOutline w14:w="3175" w14:cap="flat" w14:cmpd="sng" w14:algn="ctr">
            <w14:solidFill>
              <w14:schemeClr w14:val="accent3">
                <w14:lumMod w14:val="75000"/>
              </w14:schemeClr>
            </w14:solidFill>
            <w14:prstDash w14:val="solid"/>
            <w14:round/>
          </w14:textOutline>
        </w:rPr>
      </w:pPr>
    </w:p>
    <w:p w:rsidR="00B442E2" w:rsidRDefault="00B442E2" w:rsidP="00E53A1F">
      <w:pPr>
        <w:spacing w:after="0" w:line="240" w:lineRule="auto"/>
        <w:jc w:val="center"/>
        <w:rPr>
          <w:sz w:val="24"/>
          <w:szCs w:val="24"/>
          <w14:textOutline w14:w="3175" w14:cap="flat" w14:cmpd="sng" w14:algn="ctr">
            <w14:solidFill>
              <w14:schemeClr w14:val="accent3">
                <w14:lumMod w14:val="75000"/>
              </w14:schemeClr>
            </w14:solidFill>
            <w14:prstDash w14:val="solid"/>
            <w14:round/>
          </w14:textOutline>
        </w:rPr>
      </w:pPr>
    </w:p>
    <w:p w:rsidR="00B442E2" w:rsidRDefault="00B442E2" w:rsidP="00E53A1F">
      <w:pPr>
        <w:spacing w:after="0" w:line="240" w:lineRule="auto"/>
        <w:jc w:val="center"/>
        <w:rPr>
          <w:sz w:val="24"/>
          <w:szCs w:val="24"/>
          <w14:textOutline w14:w="3175" w14:cap="flat" w14:cmpd="sng" w14:algn="ctr">
            <w14:solidFill>
              <w14:schemeClr w14:val="accent3">
                <w14:lumMod w14:val="75000"/>
              </w14:schemeClr>
            </w14:solidFill>
            <w14:prstDash w14:val="solid"/>
            <w14:round/>
          </w14:textOutline>
        </w:rPr>
      </w:pPr>
    </w:p>
    <w:p w:rsidR="00B442E2" w:rsidRDefault="00B442E2" w:rsidP="00E53A1F">
      <w:pPr>
        <w:spacing w:after="0" w:line="240" w:lineRule="auto"/>
        <w:jc w:val="center"/>
        <w:rPr>
          <w:sz w:val="24"/>
          <w:szCs w:val="24"/>
          <w14:textOutline w14:w="3175" w14:cap="flat" w14:cmpd="sng" w14:algn="ctr">
            <w14:solidFill>
              <w14:schemeClr w14:val="accent3">
                <w14:lumMod w14:val="75000"/>
              </w14:schemeClr>
            </w14:solidFill>
            <w14:prstDash w14:val="solid"/>
            <w14:round/>
          </w14:textOutline>
        </w:rPr>
      </w:pPr>
    </w:p>
    <w:p w:rsidR="00B442E2" w:rsidRDefault="00B442E2" w:rsidP="00E53A1F">
      <w:pPr>
        <w:spacing w:after="0" w:line="240" w:lineRule="auto"/>
        <w:jc w:val="center"/>
        <w:rPr>
          <w:sz w:val="24"/>
          <w:szCs w:val="24"/>
          <w14:textOutline w14:w="3175" w14:cap="flat" w14:cmpd="sng" w14:algn="ctr">
            <w14:solidFill>
              <w14:schemeClr w14:val="accent3">
                <w14:lumMod w14:val="75000"/>
              </w14:schemeClr>
            </w14:solidFill>
            <w14:prstDash w14:val="solid"/>
            <w14:round/>
          </w14:textOutline>
        </w:rPr>
      </w:pPr>
    </w:p>
    <w:p w:rsidR="00F61DC9" w:rsidRPr="00B67472" w:rsidRDefault="00B67472" w:rsidP="00B67472">
      <w:pPr>
        <w:pStyle w:val="Ttulo1"/>
        <w:spacing w:before="0" w:beforeAutospacing="0" w:after="0" w:afterAutospacing="0"/>
        <w:jc w:val="center"/>
        <w:rPr>
          <w:color w:val="2AACAC"/>
          <w:sz w:val="24"/>
        </w:rPr>
      </w:pPr>
      <w:r w:rsidRPr="00B67472">
        <w:rPr>
          <w:color w:val="2AACAC"/>
          <w:sz w:val="24"/>
        </w:rPr>
        <w:t xml:space="preserve">CONSOLIDACIÓN DE INFORMES SEMANLES </w:t>
      </w:r>
    </w:p>
    <w:p w:rsidR="00F61DC9" w:rsidRDefault="00F61DC9" w:rsidP="00E53A1F">
      <w:pPr>
        <w:spacing w:after="0" w:line="240" w:lineRule="auto"/>
        <w:jc w:val="center"/>
        <w:rPr>
          <w:sz w:val="24"/>
          <w:szCs w:val="24"/>
          <w14:textOutline w14:w="3175" w14:cap="flat" w14:cmpd="sng" w14:algn="ctr">
            <w14:solidFill>
              <w14:schemeClr w14:val="accent3">
                <w14:lumMod w14:val="75000"/>
              </w14:schemeClr>
            </w14:solidFill>
            <w14:prstDash w14:val="solid"/>
            <w14:round/>
          </w14:textOutline>
        </w:rPr>
      </w:pPr>
    </w:p>
    <w:p w:rsidR="00F61DC9" w:rsidRPr="00B67472" w:rsidRDefault="00F61DC9" w:rsidP="00B67472">
      <w:pPr>
        <w:spacing w:after="0"/>
        <w:jc w:val="both"/>
        <w:rPr>
          <w:sz w:val="24"/>
          <w:szCs w:val="24"/>
          <w14:textOutline w14:w="3175" w14:cap="flat" w14:cmpd="sng" w14:algn="ctr">
            <w14:solidFill>
              <w14:schemeClr w14:val="accent3">
                <w14:lumMod w14:val="75000"/>
              </w14:schemeClr>
            </w14:solidFill>
            <w14:prstDash w14:val="solid"/>
            <w14:round/>
          </w14:textOutline>
        </w:rPr>
      </w:pPr>
    </w:p>
    <w:p w:rsidR="00B67472" w:rsidRPr="00B67472" w:rsidRDefault="00B67472" w:rsidP="00B67472">
      <w:pPr>
        <w:pStyle w:val="Ttulo11"/>
        <w:pBdr>
          <w:bottom w:val="single" w:sz="4" w:space="1" w:color="auto"/>
        </w:pBdr>
        <w:spacing w:line="276" w:lineRule="auto"/>
        <w:jc w:val="both"/>
        <w:outlineLvl w:val="1"/>
        <w:rPr>
          <w:rStyle w:val="ListLabel1"/>
          <w:rFonts w:asciiTheme="minorHAnsi" w:hAnsiTheme="minorHAnsi"/>
          <w:b/>
          <w:color w:val="2AACAC"/>
        </w:rPr>
      </w:pPr>
      <w:bookmarkStart w:id="1" w:name="_Toc454990912"/>
      <w:r w:rsidRPr="00B67472">
        <w:rPr>
          <w:rStyle w:val="ListLabel1"/>
          <w:rFonts w:asciiTheme="minorHAnsi" w:hAnsiTheme="minorHAnsi"/>
          <w:b/>
          <w:color w:val="2AACAC"/>
        </w:rPr>
        <w:t>DIRECCIÓN GENERAL</w:t>
      </w:r>
      <w:bookmarkEnd w:id="1"/>
    </w:p>
    <w:p w:rsidR="00B67472" w:rsidRPr="00B67472" w:rsidRDefault="00B67472" w:rsidP="00B67472">
      <w:pPr>
        <w:spacing w:after="0"/>
        <w:jc w:val="both"/>
        <w:rPr>
          <w:sz w:val="24"/>
          <w:szCs w:val="24"/>
        </w:rPr>
      </w:pPr>
    </w:p>
    <w:p w:rsidR="00B67472" w:rsidRPr="00B67472" w:rsidRDefault="00B67472" w:rsidP="00C22F02">
      <w:pPr>
        <w:pStyle w:val="Prrafodelista"/>
        <w:numPr>
          <w:ilvl w:val="0"/>
          <w:numId w:val="17"/>
        </w:numPr>
        <w:jc w:val="both"/>
        <w:rPr>
          <w:color w:val="000000"/>
          <w:sz w:val="24"/>
          <w:szCs w:val="24"/>
        </w:rPr>
      </w:pPr>
      <w:r w:rsidRPr="00B67472">
        <w:rPr>
          <w:color w:val="000000"/>
          <w:sz w:val="24"/>
          <w:szCs w:val="24"/>
        </w:rPr>
        <w:t>Reunión con el PMA para coordinar preparativos de lugar y responsabilidades institucionales para el 1er. Foro Internacional de Fortificación del Arroz.  Evento a realizarse con expertos en la materia de Latinoamérica y representantes del PMA en la primera semana de agosto en el hotel Catalonia en Santo Domingo.</w:t>
      </w:r>
    </w:p>
    <w:p w:rsidR="00B67472" w:rsidRPr="00B67472" w:rsidRDefault="00B67472" w:rsidP="00E10961">
      <w:pPr>
        <w:pStyle w:val="Prrafodelista"/>
        <w:spacing w:after="0"/>
        <w:ind w:left="360"/>
        <w:jc w:val="both"/>
        <w:rPr>
          <w:color w:val="000000"/>
          <w:sz w:val="24"/>
          <w:szCs w:val="24"/>
        </w:rPr>
      </w:pPr>
    </w:p>
    <w:p w:rsidR="00B67472" w:rsidRPr="00B67472" w:rsidRDefault="00B67472" w:rsidP="00C22F02">
      <w:pPr>
        <w:pStyle w:val="Prrafodelista"/>
        <w:numPr>
          <w:ilvl w:val="0"/>
          <w:numId w:val="17"/>
        </w:numPr>
        <w:jc w:val="both"/>
        <w:rPr>
          <w:color w:val="000000"/>
          <w:sz w:val="24"/>
          <w:szCs w:val="24"/>
        </w:rPr>
      </w:pPr>
      <w:r w:rsidRPr="00B67472">
        <w:rPr>
          <w:color w:val="000000"/>
          <w:sz w:val="24"/>
          <w:szCs w:val="24"/>
        </w:rPr>
        <w:t xml:space="preserve">Reunión con Marianne Tolentino  para coordinación de exposición itinerante de las pinturas del III  Concurso de Pintura Joven por los Valores e impresión del catálogo con las obras. se acordó hacer los preparativos de lugar en este mes para empezar en agosto con las exposiciones en Centró Perelló, Biblioteca Infantil y Juvenil, Centro Mirador y Palacio Consistorial. </w:t>
      </w:r>
    </w:p>
    <w:p w:rsidR="00B67472" w:rsidRPr="00B67472" w:rsidRDefault="00B67472" w:rsidP="00E10961">
      <w:pPr>
        <w:pStyle w:val="Prrafodelista"/>
        <w:spacing w:after="0"/>
        <w:jc w:val="both"/>
        <w:rPr>
          <w:color w:val="000000"/>
          <w:sz w:val="24"/>
          <w:szCs w:val="24"/>
        </w:rPr>
      </w:pPr>
    </w:p>
    <w:p w:rsidR="00455967" w:rsidRDefault="00455967" w:rsidP="00455967">
      <w:pPr>
        <w:pStyle w:val="Prrafodelista"/>
        <w:numPr>
          <w:ilvl w:val="0"/>
          <w:numId w:val="17"/>
        </w:numPr>
        <w:spacing w:after="0"/>
        <w:jc w:val="both"/>
        <w:rPr>
          <w:sz w:val="24"/>
          <w:szCs w:val="24"/>
        </w:rPr>
      </w:pPr>
      <w:r w:rsidRPr="00455967">
        <w:rPr>
          <w:sz w:val="24"/>
          <w:szCs w:val="24"/>
        </w:rPr>
        <w:t>Fue realizada la Reunión Semanal de Directores, Encargados y Directores Regionales, en la cual fueron tratados los temas: Logística</w:t>
      </w:r>
      <w:r>
        <w:rPr>
          <w:sz w:val="24"/>
          <w:szCs w:val="24"/>
        </w:rPr>
        <w:t xml:space="preserve"> de los</w:t>
      </w:r>
      <w:r w:rsidRPr="00455967">
        <w:rPr>
          <w:sz w:val="24"/>
          <w:szCs w:val="24"/>
        </w:rPr>
        <w:t xml:space="preserve"> campamentos, grupos ahorros, plan de mejora socio familia, auditoria ISO presentar acciones de supervisión con miras a ISO.</w:t>
      </w:r>
    </w:p>
    <w:p w:rsidR="00E007FB" w:rsidRPr="00E007FB" w:rsidRDefault="00E007FB" w:rsidP="00E10961">
      <w:pPr>
        <w:pStyle w:val="Prrafodelista"/>
        <w:spacing w:after="0"/>
        <w:rPr>
          <w:sz w:val="24"/>
          <w:szCs w:val="24"/>
        </w:rPr>
      </w:pPr>
    </w:p>
    <w:p w:rsidR="00E007FB" w:rsidRDefault="00E007FB" w:rsidP="00E007FB">
      <w:pPr>
        <w:pStyle w:val="Prrafodelista"/>
        <w:numPr>
          <w:ilvl w:val="0"/>
          <w:numId w:val="17"/>
        </w:numPr>
        <w:spacing w:after="0"/>
        <w:jc w:val="both"/>
        <w:rPr>
          <w:sz w:val="24"/>
          <w:szCs w:val="24"/>
        </w:rPr>
      </w:pPr>
      <w:r w:rsidRPr="00E007FB">
        <w:rPr>
          <w:sz w:val="24"/>
          <w:szCs w:val="24"/>
        </w:rPr>
        <w:t>El martes 19 se realizó una reunión con las señoras Leonor Cruz de CRS y Flavia Rosario, para tratar acerca de las necesidades de formación a cargo de Fabilio Farconi. Uno de los acuerdos de esta reunión es que Prosoli, Ministerio Mujer, Ministerio Publico y CRS se reunirán para elaborar un cuestionario con la finalidad de realizar una investigación con grupos mujeres víctimas de violencia y determinar el origen de ésta, así como auspiciar el proyecto grupo de ahorros con estos grupos de mujeres.</w:t>
      </w:r>
    </w:p>
    <w:p w:rsidR="00913695" w:rsidRPr="00913695" w:rsidRDefault="00913695" w:rsidP="00913695">
      <w:pPr>
        <w:pStyle w:val="Prrafodelista"/>
        <w:rPr>
          <w:sz w:val="24"/>
          <w:szCs w:val="24"/>
        </w:rPr>
      </w:pPr>
    </w:p>
    <w:p w:rsidR="00913695" w:rsidRDefault="00E007FB" w:rsidP="00913695">
      <w:pPr>
        <w:pStyle w:val="Prrafodelista"/>
        <w:numPr>
          <w:ilvl w:val="0"/>
          <w:numId w:val="17"/>
        </w:numPr>
        <w:spacing w:after="0"/>
        <w:jc w:val="both"/>
        <w:rPr>
          <w:sz w:val="24"/>
          <w:szCs w:val="24"/>
        </w:rPr>
      </w:pPr>
      <w:r>
        <w:rPr>
          <w:sz w:val="24"/>
          <w:szCs w:val="24"/>
        </w:rPr>
        <w:t>D</w:t>
      </w:r>
      <w:r w:rsidRPr="00B67472">
        <w:rPr>
          <w:sz w:val="24"/>
          <w:szCs w:val="24"/>
        </w:rPr>
        <w:t>el 25 al 29 de julio  2016</w:t>
      </w:r>
      <w:r>
        <w:rPr>
          <w:sz w:val="24"/>
          <w:szCs w:val="24"/>
        </w:rPr>
        <w:t xml:space="preserve"> fue recibida la </w:t>
      </w:r>
      <w:r w:rsidRPr="00B67472">
        <w:rPr>
          <w:sz w:val="24"/>
          <w:szCs w:val="24"/>
        </w:rPr>
        <w:t>MISIÓN ESPECIAL - CIUDA</w:t>
      </w:r>
      <w:r>
        <w:rPr>
          <w:sz w:val="24"/>
          <w:szCs w:val="24"/>
        </w:rPr>
        <w:t xml:space="preserve">D MUJER EN REPUBLICA DOMINICANA la cual tenía como objetivo </w:t>
      </w:r>
      <w:r w:rsidR="00913695" w:rsidRPr="00B67472">
        <w:rPr>
          <w:sz w:val="24"/>
          <w:szCs w:val="24"/>
        </w:rPr>
        <w:t xml:space="preserve">recopilar información y </w:t>
      </w:r>
      <w:r>
        <w:rPr>
          <w:sz w:val="24"/>
          <w:szCs w:val="24"/>
        </w:rPr>
        <w:t xml:space="preserve">el </w:t>
      </w:r>
      <w:r w:rsidR="00913695" w:rsidRPr="00B67472">
        <w:rPr>
          <w:sz w:val="24"/>
          <w:szCs w:val="24"/>
        </w:rPr>
        <w:t>análisis con potenciales instancias participantes en los módulos de apoyo en la coordinación y convocatoria del</w:t>
      </w:r>
      <w:r>
        <w:rPr>
          <w:sz w:val="24"/>
          <w:szCs w:val="24"/>
        </w:rPr>
        <w:t xml:space="preserve"> proyecto</w:t>
      </w:r>
      <w:r w:rsidR="00913695" w:rsidRPr="00B67472">
        <w:rPr>
          <w:sz w:val="24"/>
          <w:szCs w:val="24"/>
        </w:rPr>
        <w:t>.</w:t>
      </w:r>
    </w:p>
    <w:p w:rsidR="00E007FB" w:rsidRPr="00E007FB" w:rsidRDefault="00E007FB" w:rsidP="00E007FB">
      <w:pPr>
        <w:pStyle w:val="Prrafodelista"/>
        <w:rPr>
          <w:sz w:val="24"/>
          <w:szCs w:val="24"/>
        </w:rPr>
      </w:pPr>
    </w:p>
    <w:p w:rsidR="00E007FB" w:rsidRDefault="00E007FB" w:rsidP="00E007FB">
      <w:pPr>
        <w:pStyle w:val="Prrafodelista"/>
        <w:numPr>
          <w:ilvl w:val="0"/>
          <w:numId w:val="17"/>
        </w:numPr>
        <w:spacing w:after="0"/>
        <w:jc w:val="both"/>
        <w:rPr>
          <w:sz w:val="24"/>
          <w:szCs w:val="24"/>
        </w:rPr>
      </w:pPr>
      <w:r w:rsidRPr="00E007FB">
        <w:rPr>
          <w:sz w:val="24"/>
          <w:szCs w:val="24"/>
        </w:rPr>
        <w:t>Fue realizada una reunión con Fray Eddie Caro de la Parroquia Nuestra Señora del Rosario para la renovación del acuerdo colaboración para el manejo del Centro Capacitación de Villa Duarte.</w:t>
      </w:r>
    </w:p>
    <w:p w:rsidR="00E007FB" w:rsidRPr="00E007FB" w:rsidRDefault="00E007FB" w:rsidP="00E007FB">
      <w:pPr>
        <w:pStyle w:val="Prrafodelista"/>
        <w:rPr>
          <w:sz w:val="24"/>
          <w:szCs w:val="24"/>
        </w:rPr>
      </w:pPr>
    </w:p>
    <w:p w:rsidR="00E007FB" w:rsidRDefault="005C59AC" w:rsidP="005C59AC">
      <w:pPr>
        <w:pStyle w:val="Prrafodelista"/>
        <w:numPr>
          <w:ilvl w:val="0"/>
          <w:numId w:val="17"/>
        </w:numPr>
        <w:spacing w:after="0"/>
        <w:jc w:val="both"/>
        <w:rPr>
          <w:sz w:val="24"/>
          <w:szCs w:val="24"/>
        </w:rPr>
      </w:pPr>
      <w:r w:rsidRPr="005C59AC">
        <w:rPr>
          <w:sz w:val="24"/>
          <w:szCs w:val="24"/>
        </w:rPr>
        <w:t>Fue realizada una reunión con Fray Eddie Caro de la Parroquia Nuestra Señora del Rosario para la renovación del acuerdo colaboración para el manejo del Centro Capacitación de Villa Duarte.</w:t>
      </w:r>
    </w:p>
    <w:p w:rsidR="005C59AC" w:rsidRPr="005C59AC" w:rsidRDefault="005C59AC" w:rsidP="005C59AC">
      <w:pPr>
        <w:pStyle w:val="Prrafodelista"/>
        <w:rPr>
          <w:sz w:val="24"/>
          <w:szCs w:val="24"/>
        </w:rPr>
      </w:pPr>
    </w:p>
    <w:p w:rsidR="005C59AC" w:rsidRDefault="005C59AC" w:rsidP="005C59AC">
      <w:pPr>
        <w:pStyle w:val="Prrafodelista"/>
        <w:numPr>
          <w:ilvl w:val="0"/>
          <w:numId w:val="17"/>
        </w:numPr>
        <w:spacing w:after="0"/>
        <w:jc w:val="both"/>
        <w:rPr>
          <w:sz w:val="24"/>
          <w:szCs w:val="24"/>
        </w:rPr>
      </w:pPr>
      <w:r>
        <w:rPr>
          <w:sz w:val="24"/>
          <w:szCs w:val="24"/>
        </w:rPr>
        <w:t xml:space="preserve">Fue realizada una reunión para el </w:t>
      </w:r>
      <w:r w:rsidRPr="005C59AC">
        <w:rPr>
          <w:sz w:val="24"/>
          <w:szCs w:val="24"/>
        </w:rPr>
        <w:t>análisis</w:t>
      </w:r>
      <w:r>
        <w:rPr>
          <w:sz w:val="24"/>
          <w:szCs w:val="24"/>
        </w:rPr>
        <w:t xml:space="preserve"> de</w:t>
      </w:r>
      <w:r w:rsidRPr="005C59AC">
        <w:rPr>
          <w:sz w:val="24"/>
          <w:szCs w:val="24"/>
        </w:rPr>
        <w:t xml:space="preserve"> estructuras preliminares de la gobernanza del programa y costos de funcionamiento de referencia (BID)</w:t>
      </w:r>
      <w:r>
        <w:rPr>
          <w:sz w:val="24"/>
          <w:szCs w:val="24"/>
        </w:rPr>
        <w:t>.</w:t>
      </w:r>
    </w:p>
    <w:p w:rsidR="005C59AC" w:rsidRPr="005C59AC" w:rsidRDefault="005C59AC" w:rsidP="005C59AC">
      <w:pPr>
        <w:pStyle w:val="Prrafodelista"/>
        <w:rPr>
          <w:sz w:val="24"/>
          <w:szCs w:val="24"/>
        </w:rPr>
      </w:pPr>
    </w:p>
    <w:p w:rsidR="005C59AC" w:rsidRDefault="005C59AC" w:rsidP="00B67472">
      <w:pPr>
        <w:pStyle w:val="Prrafodelista"/>
        <w:numPr>
          <w:ilvl w:val="0"/>
          <w:numId w:val="17"/>
        </w:numPr>
        <w:spacing w:after="0"/>
        <w:jc w:val="both"/>
        <w:rPr>
          <w:sz w:val="24"/>
          <w:szCs w:val="24"/>
        </w:rPr>
      </w:pPr>
      <w:r w:rsidRPr="005C59AC">
        <w:rPr>
          <w:sz w:val="24"/>
          <w:szCs w:val="24"/>
        </w:rPr>
        <w:t>Se realizó una reunión con el Consejo Consultivo de la Sociedad Civil para la presentación del Programa Ciudad Mujer.</w:t>
      </w:r>
    </w:p>
    <w:p w:rsidR="005C59AC" w:rsidRPr="005C59AC" w:rsidRDefault="005C59AC" w:rsidP="005C59AC">
      <w:pPr>
        <w:pStyle w:val="Prrafodelista"/>
        <w:rPr>
          <w:sz w:val="24"/>
          <w:szCs w:val="24"/>
        </w:rPr>
      </w:pPr>
    </w:p>
    <w:p w:rsidR="005C59AC" w:rsidRDefault="005C59AC" w:rsidP="00B67472">
      <w:pPr>
        <w:pStyle w:val="Prrafodelista"/>
        <w:numPr>
          <w:ilvl w:val="0"/>
          <w:numId w:val="17"/>
        </w:numPr>
        <w:spacing w:after="0"/>
        <w:jc w:val="both"/>
        <w:rPr>
          <w:sz w:val="24"/>
          <w:szCs w:val="24"/>
        </w:rPr>
      </w:pPr>
      <w:r>
        <w:rPr>
          <w:sz w:val="24"/>
          <w:szCs w:val="24"/>
        </w:rPr>
        <w:t>Fue realizada una reunión con el equipo de trabajo para la revisión de la Memoria del CAF.</w:t>
      </w:r>
    </w:p>
    <w:p w:rsidR="005C59AC" w:rsidRPr="005C59AC" w:rsidRDefault="005C59AC" w:rsidP="005C59AC">
      <w:pPr>
        <w:pStyle w:val="Prrafodelista"/>
        <w:rPr>
          <w:sz w:val="24"/>
          <w:szCs w:val="24"/>
        </w:rPr>
      </w:pPr>
    </w:p>
    <w:p w:rsidR="00B67472" w:rsidRDefault="005C59AC" w:rsidP="00B67472">
      <w:pPr>
        <w:pStyle w:val="Prrafodelista"/>
        <w:numPr>
          <w:ilvl w:val="0"/>
          <w:numId w:val="17"/>
        </w:numPr>
        <w:spacing w:after="0"/>
        <w:jc w:val="both"/>
        <w:rPr>
          <w:sz w:val="24"/>
          <w:szCs w:val="24"/>
        </w:rPr>
      </w:pPr>
      <w:r>
        <w:rPr>
          <w:sz w:val="24"/>
          <w:szCs w:val="24"/>
        </w:rPr>
        <w:t xml:space="preserve">Fue realizada una </w:t>
      </w:r>
      <w:r w:rsidRPr="005C59AC">
        <w:rPr>
          <w:sz w:val="24"/>
          <w:szCs w:val="24"/>
        </w:rPr>
        <w:t>reunión con</w:t>
      </w:r>
      <w:r>
        <w:rPr>
          <w:sz w:val="24"/>
          <w:szCs w:val="24"/>
        </w:rPr>
        <w:t xml:space="preserve"> </w:t>
      </w:r>
      <w:r w:rsidRPr="005C59AC">
        <w:rPr>
          <w:sz w:val="24"/>
          <w:szCs w:val="24"/>
        </w:rPr>
        <w:t xml:space="preserve">Claudina Valdez, Ezequiel Volquez, Nereyda Rodriguez para </w:t>
      </w:r>
      <w:r>
        <w:rPr>
          <w:sz w:val="24"/>
          <w:szCs w:val="24"/>
        </w:rPr>
        <w:t>la revisión de la</w:t>
      </w:r>
      <w:r w:rsidRPr="005C59AC">
        <w:rPr>
          <w:sz w:val="24"/>
          <w:szCs w:val="24"/>
        </w:rPr>
        <w:t xml:space="preserve"> presentación</w:t>
      </w:r>
      <w:r>
        <w:rPr>
          <w:sz w:val="24"/>
          <w:szCs w:val="24"/>
        </w:rPr>
        <w:t xml:space="preserve"> a</w:t>
      </w:r>
      <w:r w:rsidRPr="005C59AC">
        <w:rPr>
          <w:sz w:val="24"/>
          <w:szCs w:val="24"/>
        </w:rPr>
        <w:t xml:space="preserve"> ISO.</w:t>
      </w:r>
    </w:p>
    <w:p w:rsidR="005C59AC" w:rsidRPr="005C59AC" w:rsidRDefault="005C59AC" w:rsidP="005C59AC">
      <w:pPr>
        <w:pStyle w:val="Prrafodelista"/>
        <w:rPr>
          <w:sz w:val="24"/>
          <w:szCs w:val="24"/>
        </w:rPr>
      </w:pPr>
    </w:p>
    <w:p w:rsidR="005C59AC" w:rsidRPr="005C59AC" w:rsidRDefault="005C59AC" w:rsidP="005C59AC">
      <w:pPr>
        <w:pStyle w:val="Prrafodelista"/>
        <w:spacing w:after="0"/>
        <w:ind w:left="360"/>
        <w:jc w:val="both"/>
        <w:rPr>
          <w:sz w:val="24"/>
          <w:szCs w:val="24"/>
        </w:rPr>
      </w:pPr>
    </w:p>
    <w:p w:rsidR="00B67472" w:rsidRPr="00B67472" w:rsidRDefault="00B67472" w:rsidP="00B67472">
      <w:pPr>
        <w:pStyle w:val="Encabezado"/>
        <w:pBdr>
          <w:bottom w:val="single" w:sz="4" w:space="4" w:color="auto"/>
        </w:pBdr>
        <w:spacing w:line="276" w:lineRule="auto"/>
        <w:jc w:val="both"/>
        <w:outlineLvl w:val="1"/>
        <w:rPr>
          <w:b/>
          <w:color w:val="2AACAC"/>
          <w:sz w:val="24"/>
          <w:szCs w:val="24"/>
        </w:rPr>
      </w:pPr>
      <w:bookmarkStart w:id="2" w:name="_Toc454990913"/>
      <w:r w:rsidRPr="00B67472">
        <w:rPr>
          <w:rStyle w:val="ListLabel1"/>
          <w:color w:val="2AACAC"/>
          <w:sz w:val="24"/>
          <w:szCs w:val="24"/>
        </w:rPr>
        <w:t>DIRECCIÓN DE PLANIFICACIÓN</w:t>
      </w:r>
      <w:bookmarkEnd w:id="2"/>
    </w:p>
    <w:p w:rsidR="00B67472" w:rsidRPr="00B67472" w:rsidRDefault="00B67472" w:rsidP="00B67472">
      <w:pPr>
        <w:pStyle w:val="Prrafodelista"/>
        <w:spacing w:after="0"/>
        <w:ind w:left="360"/>
        <w:jc w:val="both"/>
        <w:rPr>
          <w:sz w:val="24"/>
          <w:szCs w:val="24"/>
        </w:rPr>
      </w:pPr>
    </w:p>
    <w:p w:rsidR="00B67472" w:rsidRPr="00B67472" w:rsidRDefault="00B67472" w:rsidP="00C22F02">
      <w:pPr>
        <w:pStyle w:val="Prrafodelista"/>
        <w:numPr>
          <w:ilvl w:val="0"/>
          <w:numId w:val="19"/>
        </w:numPr>
        <w:spacing w:after="0"/>
        <w:ind w:left="360"/>
        <w:jc w:val="both"/>
        <w:rPr>
          <w:sz w:val="24"/>
          <w:szCs w:val="24"/>
        </w:rPr>
      </w:pPr>
      <w:r w:rsidRPr="00B67472">
        <w:rPr>
          <w:sz w:val="24"/>
          <w:szCs w:val="24"/>
        </w:rPr>
        <w:t>Reunión Video Conferencia en Banco Mundial, para revisión estatus actividades PU.</w:t>
      </w:r>
    </w:p>
    <w:p w:rsidR="00B67472" w:rsidRPr="00B67472" w:rsidRDefault="00B67472" w:rsidP="00B67472">
      <w:pPr>
        <w:pStyle w:val="Prrafodelista"/>
        <w:spacing w:after="0"/>
        <w:ind w:left="0"/>
        <w:jc w:val="both"/>
        <w:rPr>
          <w:sz w:val="24"/>
          <w:szCs w:val="24"/>
        </w:rPr>
      </w:pPr>
    </w:p>
    <w:p w:rsidR="00B67472" w:rsidRPr="00B67472" w:rsidRDefault="00B67472" w:rsidP="00C22F02">
      <w:pPr>
        <w:pStyle w:val="Prrafodelista"/>
        <w:numPr>
          <w:ilvl w:val="0"/>
          <w:numId w:val="19"/>
        </w:numPr>
        <w:spacing w:after="0"/>
        <w:ind w:left="360"/>
        <w:jc w:val="both"/>
        <w:rPr>
          <w:sz w:val="24"/>
          <w:szCs w:val="24"/>
        </w:rPr>
      </w:pPr>
      <w:r w:rsidRPr="00B67472">
        <w:rPr>
          <w:sz w:val="24"/>
          <w:szCs w:val="24"/>
        </w:rPr>
        <w:t>Interacción con Dirección de Tecnología de la Información TIC Prosoli, para definir   adquisición licencias para Sistema de Inteligencia de Negocios.</w:t>
      </w:r>
    </w:p>
    <w:p w:rsidR="00B67472" w:rsidRPr="00B67472" w:rsidRDefault="00B67472" w:rsidP="00B67472">
      <w:pPr>
        <w:spacing w:after="0"/>
        <w:jc w:val="both"/>
        <w:rPr>
          <w:sz w:val="24"/>
          <w:szCs w:val="24"/>
        </w:rPr>
      </w:pPr>
    </w:p>
    <w:p w:rsidR="00B67472" w:rsidRPr="00B67472" w:rsidRDefault="00B67472" w:rsidP="00C22F02">
      <w:pPr>
        <w:pStyle w:val="Prrafodelista"/>
        <w:numPr>
          <w:ilvl w:val="0"/>
          <w:numId w:val="19"/>
        </w:numPr>
        <w:spacing w:after="0"/>
        <w:ind w:left="360"/>
        <w:jc w:val="both"/>
        <w:rPr>
          <w:sz w:val="24"/>
          <w:szCs w:val="24"/>
        </w:rPr>
      </w:pPr>
      <w:r w:rsidRPr="00B67472">
        <w:rPr>
          <w:sz w:val="24"/>
          <w:szCs w:val="24"/>
        </w:rPr>
        <w:t>Reunión revisión componente 1.3 Capacitación Progresando Unidos celebrada en el Banco Mundial.</w:t>
      </w:r>
    </w:p>
    <w:p w:rsidR="00B67472" w:rsidRPr="00B67472" w:rsidRDefault="00B67472" w:rsidP="00B67472">
      <w:pPr>
        <w:pStyle w:val="Prrafodelista"/>
        <w:spacing w:after="0"/>
        <w:ind w:left="0"/>
        <w:jc w:val="both"/>
        <w:rPr>
          <w:sz w:val="24"/>
          <w:szCs w:val="24"/>
        </w:rPr>
      </w:pPr>
    </w:p>
    <w:p w:rsidR="00B67472" w:rsidRPr="00B67472" w:rsidRDefault="00B67472" w:rsidP="00C22F02">
      <w:pPr>
        <w:pStyle w:val="Prrafodelista"/>
        <w:numPr>
          <w:ilvl w:val="0"/>
          <w:numId w:val="19"/>
        </w:numPr>
        <w:spacing w:after="0"/>
        <w:ind w:left="360"/>
        <w:jc w:val="both"/>
        <w:rPr>
          <w:sz w:val="24"/>
          <w:szCs w:val="24"/>
        </w:rPr>
      </w:pPr>
      <w:r w:rsidRPr="00B67472">
        <w:rPr>
          <w:sz w:val="24"/>
          <w:szCs w:val="24"/>
        </w:rPr>
        <w:t>Participar en evaluación propuesta técnica y económica de la empresa propuesta, para Agente Verificación Independiente Progresando Unidos.</w:t>
      </w:r>
    </w:p>
    <w:p w:rsidR="00B67472" w:rsidRPr="00B67472" w:rsidRDefault="00B67472" w:rsidP="00B67472">
      <w:pPr>
        <w:pStyle w:val="Prrafodelista"/>
        <w:ind w:left="360"/>
        <w:jc w:val="both"/>
        <w:rPr>
          <w:sz w:val="24"/>
          <w:szCs w:val="24"/>
        </w:rPr>
      </w:pPr>
    </w:p>
    <w:p w:rsidR="00B67472" w:rsidRPr="00B67472" w:rsidRDefault="00B67472" w:rsidP="00C22F02">
      <w:pPr>
        <w:pStyle w:val="Prrafodelista"/>
        <w:numPr>
          <w:ilvl w:val="0"/>
          <w:numId w:val="19"/>
        </w:numPr>
        <w:spacing w:after="0"/>
        <w:ind w:left="360"/>
        <w:jc w:val="both"/>
        <w:rPr>
          <w:sz w:val="24"/>
          <w:szCs w:val="24"/>
        </w:rPr>
      </w:pPr>
      <w:r w:rsidRPr="00B67472">
        <w:rPr>
          <w:sz w:val="24"/>
          <w:szCs w:val="24"/>
        </w:rPr>
        <w:t xml:space="preserve">Revisión de los TDR´S de ciudad mujer, MÓDULO VCM, Módulo atención a adolescentes, protocolos y sistema de gestión. Envío de los documentos revisados a la Dir. General de Prosoli para su aprobación y remisión al BID. </w:t>
      </w:r>
    </w:p>
    <w:p w:rsidR="00B67472" w:rsidRPr="00B67472" w:rsidRDefault="00B67472" w:rsidP="00B67472">
      <w:pPr>
        <w:pStyle w:val="Prrafodelista"/>
        <w:spacing w:after="0"/>
        <w:ind w:left="0"/>
        <w:jc w:val="both"/>
        <w:rPr>
          <w:sz w:val="24"/>
          <w:szCs w:val="24"/>
        </w:rPr>
      </w:pPr>
    </w:p>
    <w:p w:rsidR="00B67472" w:rsidRPr="00B67472" w:rsidRDefault="00B67472" w:rsidP="00C22F02">
      <w:pPr>
        <w:pStyle w:val="Prrafodelista"/>
        <w:numPr>
          <w:ilvl w:val="0"/>
          <w:numId w:val="19"/>
        </w:numPr>
        <w:spacing w:after="0"/>
        <w:ind w:left="360"/>
        <w:jc w:val="both"/>
        <w:rPr>
          <w:sz w:val="24"/>
          <w:szCs w:val="24"/>
        </w:rPr>
      </w:pPr>
      <w:r w:rsidRPr="00B67472">
        <w:rPr>
          <w:sz w:val="24"/>
          <w:szCs w:val="24"/>
        </w:rPr>
        <w:t xml:space="preserve">Redacción de la minuta pertinente a la video conferencia especial de Ciudad Mujer. </w:t>
      </w:r>
    </w:p>
    <w:p w:rsidR="00B67472" w:rsidRPr="00B67472" w:rsidRDefault="00B67472" w:rsidP="00B67472">
      <w:pPr>
        <w:spacing w:after="0"/>
        <w:jc w:val="both"/>
        <w:rPr>
          <w:sz w:val="24"/>
          <w:szCs w:val="24"/>
        </w:rPr>
      </w:pPr>
    </w:p>
    <w:p w:rsidR="00B67472" w:rsidRPr="00B67472" w:rsidRDefault="00B67472" w:rsidP="00C22F02">
      <w:pPr>
        <w:pStyle w:val="Prrafodelista"/>
        <w:numPr>
          <w:ilvl w:val="0"/>
          <w:numId w:val="19"/>
        </w:numPr>
        <w:spacing w:after="0"/>
        <w:ind w:left="360"/>
        <w:jc w:val="both"/>
        <w:rPr>
          <w:sz w:val="24"/>
          <w:szCs w:val="24"/>
        </w:rPr>
      </w:pPr>
      <w:r w:rsidRPr="00B67472">
        <w:rPr>
          <w:sz w:val="24"/>
          <w:szCs w:val="24"/>
        </w:rPr>
        <w:lastRenderedPageBreak/>
        <w:t>Se brindó apoyo en la revisión de la propuesta de IDEAS Internacional, a los fines de evaluar la firma para su contratación como verificación independiente del Proyecto Integrado de Protección y Promoción Social.</w:t>
      </w:r>
    </w:p>
    <w:p w:rsidR="00B67472" w:rsidRPr="00B67472" w:rsidRDefault="00B67472" w:rsidP="00B67472">
      <w:pPr>
        <w:spacing w:after="0"/>
        <w:ind w:left="-360"/>
        <w:jc w:val="both"/>
        <w:rPr>
          <w:sz w:val="24"/>
          <w:szCs w:val="24"/>
        </w:rPr>
      </w:pPr>
    </w:p>
    <w:p w:rsidR="00B67472" w:rsidRPr="00B67472" w:rsidRDefault="00B67472" w:rsidP="00C22F02">
      <w:pPr>
        <w:pStyle w:val="Prrafodelista"/>
        <w:numPr>
          <w:ilvl w:val="0"/>
          <w:numId w:val="19"/>
        </w:numPr>
        <w:spacing w:after="0"/>
        <w:ind w:left="360"/>
        <w:jc w:val="both"/>
        <w:rPr>
          <w:sz w:val="24"/>
          <w:szCs w:val="24"/>
        </w:rPr>
      </w:pPr>
      <w:r w:rsidRPr="00B67472">
        <w:rPr>
          <w:sz w:val="24"/>
          <w:szCs w:val="24"/>
        </w:rPr>
        <w:t xml:space="preserve">Apoyo en la actualización del informe de seguimiento de proyectos del Banco Mundial. </w:t>
      </w:r>
    </w:p>
    <w:p w:rsidR="00B67472" w:rsidRPr="00B67472" w:rsidRDefault="00B67472" w:rsidP="00B67472">
      <w:pPr>
        <w:spacing w:after="0"/>
        <w:jc w:val="both"/>
        <w:rPr>
          <w:sz w:val="24"/>
          <w:szCs w:val="24"/>
        </w:rPr>
      </w:pPr>
    </w:p>
    <w:p w:rsidR="00B67472" w:rsidRPr="00B67472" w:rsidRDefault="00B67472" w:rsidP="00C22F02">
      <w:pPr>
        <w:pStyle w:val="Prrafodelista"/>
        <w:numPr>
          <w:ilvl w:val="0"/>
          <w:numId w:val="19"/>
        </w:numPr>
        <w:spacing w:after="0"/>
        <w:ind w:left="360"/>
        <w:jc w:val="both"/>
        <w:rPr>
          <w:sz w:val="24"/>
          <w:szCs w:val="24"/>
        </w:rPr>
      </w:pPr>
      <w:r w:rsidRPr="00B67472">
        <w:rPr>
          <w:sz w:val="24"/>
          <w:szCs w:val="24"/>
        </w:rPr>
        <w:t>Apoyo en la generación de un borrador de informe  de las acciones identificadas y ejecutadas de cara a la elaboración del Plan Estratégico de PROSOLI 2016-2020.</w:t>
      </w:r>
    </w:p>
    <w:p w:rsidR="00B67472" w:rsidRPr="00B67472" w:rsidRDefault="00B67472" w:rsidP="00B67472">
      <w:pPr>
        <w:jc w:val="both"/>
        <w:rPr>
          <w:sz w:val="24"/>
          <w:szCs w:val="24"/>
        </w:rPr>
      </w:pPr>
    </w:p>
    <w:p w:rsidR="00B67472" w:rsidRPr="00B67472" w:rsidRDefault="00B67472" w:rsidP="00C22F02">
      <w:pPr>
        <w:pStyle w:val="Prrafodelista"/>
        <w:numPr>
          <w:ilvl w:val="0"/>
          <w:numId w:val="16"/>
        </w:numPr>
        <w:spacing w:after="0"/>
        <w:contextualSpacing w:val="0"/>
        <w:jc w:val="both"/>
        <w:rPr>
          <w:sz w:val="24"/>
          <w:szCs w:val="24"/>
        </w:rPr>
      </w:pPr>
      <w:r w:rsidRPr="00B67472">
        <w:rPr>
          <w:sz w:val="24"/>
          <w:szCs w:val="24"/>
        </w:rPr>
        <w:t>Elaboración de documento de Marco Estratégico - con la justificación de los objetivos, incluyendo las metas de Prosoli.</w:t>
      </w:r>
    </w:p>
    <w:p w:rsidR="00B67472" w:rsidRPr="00B67472" w:rsidRDefault="00B67472" w:rsidP="00B67472">
      <w:pPr>
        <w:pStyle w:val="Prrafodelista"/>
        <w:spacing w:after="0"/>
        <w:ind w:left="218"/>
        <w:contextualSpacing w:val="0"/>
        <w:jc w:val="both"/>
        <w:rPr>
          <w:sz w:val="24"/>
          <w:szCs w:val="24"/>
        </w:rPr>
      </w:pPr>
    </w:p>
    <w:p w:rsidR="00B67472" w:rsidRPr="00B67472" w:rsidRDefault="00B67472" w:rsidP="00C22F02">
      <w:pPr>
        <w:pStyle w:val="Prrafodelista"/>
        <w:numPr>
          <w:ilvl w:val="0"/>
          <w:numId w:val="16"/>
        </w:numPr>
        <w:spacing w:after="0"/>
        <w:contextualSpacing w:val="0"/>
        <w:jc w:val="both"/>
        <w:rPr>
          <w:sz w:val="24"/>
          <w:szCs w:val="24"/>
        </w:rPr>
      </w:pPr>
      <w:r w:rsidRPr="00B67472">
        <w:rPr>
          <w:sz w:val="24"/>
          <w:szCs w:val="24"/>
        </w:rPr>
        <w:t xml:space="preserve">Minutas de reunión misión especial BID – Ciudad Mujer. </w:t>
      </w:r>
    </w:p>
    <w:p w:rsidR="00B67472" w:rsidRPr="00B67472" w:rsidRDefault="00B67472" w:rsidP="00B67472">
      <w:pPr>
        <w:spacing w:after="0"/>
        <w:jc w:val="both"/>
        <w:rPr>
          <w:sz w:val="24"/>
          <w:szCs w:val="24"/>
        </w:rPr>
      </w:pPr>
    </w:p>
    <w:p w:rsidR="00B67472" w:rsidRPr="00B67472" w:rsidRDefault="00B67472" w:rsidP="00C22F02">
      <w:pPr>
        <w:pStyle w:val="Prrafodelista"/>
        <w:numPr>
          <w:ilvl w:val="0"/>
          <w:numId w:val="16"/>
        </w:numPr>
        <w:spacing w:after="0"/>
        <w:contextualSpacing w:val="0"/>
        <w:jc w:val="both"/>
        <w:rPr>
          <w:sz w:val="24"/>
          <w:szCs w:val="24"/>
        </w:rPr>
      </w:pPr>
      <w:r w:rsidRPr="00B67472">
        <w:rPr>
          <w:sz w:val="24"/>
          <w:szCs w:val="24"/>
        </w:rPr>
        <w:t>Apoyo en la recolección de evidencias CAF.</w:t>
      </w:r>
    </w:p>
    <w:p w:rsidR="00B67472" w:rsidRPr="00B67472" w:rsidRDefault="00B67472" w:rsidP="00B67472">
      <w:pPr>
        <w:spacing w:after="0"/>
        <w:jc w:val="both"/>
        <w:rPr>
          <w:sz w:val="24"/>
          <w:szCs w:val="24"/>
        </w:rPr>
      </w:pPr>
    </w:p>
    <w:p w:rsidR="00B67472" w:rsidRPr="00B67472" w:rsidRDefault="00B67472" w:rsidP="00C22F02">
      <w:pPr>
        <w:pStyle w:val="Prrafodelista"/>
        <w:numPr>
          <w:ilvl w:val="0"/>
          <w:numId w:val="16"/>
        </w:numPr>
        <w:spacing w:after="0"/>
        <w:contextualSpacing w:val="0"/>
        <w:jc w:val="both"/>
        <w:rPr>
          <w:sz w:val="24"/>
          <w:szCs w:val="24"/>
        </w:rPr>
      </w:pPr>
      <w:r w:rsidRPr="00B67472">
        <w:rPr>
          <w:sz w:val="24"/>
          <w:szCs w:val="24"/>
        </w:rPr>
        <w:t>Apoyo en la redacción de informe de ejecución mensual.</w:t>
      </w:r>
    </w:p>
    <w:p w:rsidR="00B67472" w:rsidRPr="00B67472" w:rsidRDefault="00B67472" w:rsidP="00B67472">
      <w:pPr>
        <w:spacing w:after="0"/>
        <w:jc w:val="both"/>
        <w:rPr>
          <w:sz w:val="24"/>
          <w:szCs w:val="24"/>
        </w:rPr>
      </w:pPr>
    </w:p>
    <w:p w:rsidR="00B67472" w:rsidRPr="00B67472" w:rsidRDefault="00B67472" w:rsidP="00C22F02">
      <w:pPr>
        <w:pStyle w:val="Prrafodelista"/>
        <w:numPr>
          <w:ilvl w:val="0"/>
          <w:numId w:val="16"/>
        </w:numPr>
        <w:spacing w:after="0"/>
        <w:jc w:val="both"/>
        <w:rPr>
          <w:sz w:val="24"/>
          <w:szCs w:val="24"/>
        </w:rPr>
      </w:pPr>
      <w:r w:rsidRPr="00B67472">
        <w:rPr>
          <w:sz w:val="24"/>
          <w:szCs w:val="24"/>
        </w:rPr>
        <w:t>Participación en video conferencia Ciudad Mujer – Redacción y envío de minuta.</w:t>
      </w:r>
    </w:p>
    <w:p w:rsidR="00B67472" w:rsidRPr="00B67472" w:rsidRDefault="00B67472" w:rsidP="00B67472">
      <w:pPr>
        <w:pStyle w:val="Prrafodelista"/>
        <w:ind w:left="142"/>
        <w:jc w:val="both"/>
        <w:rPr>
          <w:sz w:val="24"/>
          <w:szCs w:val="24"/>
        </w:rPr>
      </w:pPr>
    </w:p>
    <w:p w:rsidR="00B67472" w:rsidRPr="00B67472" w:rsidRDefault="00B67472" w:rsidP="00C22F02">
      <w:pPr>
        <w:pStyle w:val="Prrafodelista"/>
        <w:numPr>
          <w:ilvl w:val="0"/>
          <w:numId w:val="16"/>
        </w:numPr>
        <w:jc w:val="both"/>
        <w:rPr>
          <w:sz w:val="24"/>
          <w:szCs w:val="24"/>
        </w:rPr>
      </w:pPr>
      <w:r w:rsidRPr="00B67472">
        <w:rPr>
          <w:sz w:val="24"/>
          <w:szCs w:val="24"/>
        </w:rPr>
        <w:t>Participación en reunión en Dirección de Tecnología TIC Prosoli, para revisar asignación fondos y fechas para temas de tecnología  en POA de los préstamos 2623 y 2733 del BID.</w:t>
      </w:r>
    </w:p>
    <w:p w:rsidR="00B67472" w:rsidRPr="00B67472" w:rsidRDefault="00B67472" w:rsidP="00B67472">
      <w:pPr>
        <w:pStyle w:val="Prrafodelista"/>
        <w:jc w:val="both"/>
        <w:rPr>
          <w:sz w:val="24"/>
          <w:szCs w:val="24"/>
        </w:rPr>
      </w:pPr>
    </w:p>
    <w:p w:rsidR="00B67472" w:rsidRPr="00B67472" w:rsidRDefault="00B67472" w:rsidP="00B67472">
      <w:pPr>
        <w:pStyle w:val="Prrafodelista"/>
        <w:ind w:left="360"/>
        <w:jc w:val="both"/>
        <w:rPr>
          <w:sz w:val="24"/>
          <w:szCs w:val="24"/>
        </w:rPr>
      </w:pPr>
    </w:p>
    <w:p w:rsidR="00B67472" w:rsidRPr="00B67472" w:rsidRDefault="00B67472" w:rsidP="00C22F02">
      <w:pPr>
        <w:pStyle w:val="Prrafodelista"/>
        <w:numPr>
          <w:ilvl w:val="0"/>
          <w:numId w:val="16"/>
        </w:numPr>
        <w:jc w:val="both"/>
        <w:rPr>
          <w:sz w:val="24"/>
          <w:szCs w:val="24"/>
        </w:rPr>
      </w:pPr>
      <w:r w:rsidRPr="00B67472">
        <w:rPr>
          <w:sz w:val="24"/>
          <w:szCs w:val="24"/>
        </w:rPr>
        <w:t>Se Actualizó el  panel de control para seguimiento actividades BM.</w:t>
      </w:r>
    </w:p>
    <w:p w:rsidR="00B67472" w:rsidRPr="00B67472" w:rsidRDefault="00B67472" w:rsidP="00B67472">
      <w:pPr>
        <w:pStyle w:val="Prrafodelista"/>
        <w:jc w:val="both"/>
        <w:rPr>
          <w:sz w:val="24"/>
          <w:szCs w:val="24"/>
        </w:rPr>
      </w:pPr>
    </w:p>
    <w:p w:rsidR="00B67472" w:rsidRPr="00B67472" w:rsidRDefault="00B67472" w:rsidP="00C22F02">
      <w:pPr>
        <w:pStyle w:val="Prrafodelista"/>
        <w:numPr>
          <w:ilvl w:val="0"/>
          <w:numId w:val="16"/>
        </w:numPr>
        <w:jc w:val="both"/>
        <w:rPr>
          <w:sz w:val="24"/>
          <w:szCs w:val="24"/>
        </w:rPr>
      </w:pPr>
      <w:r w:rsidRPr="00B67472">
        <w:rPr>
          <w:sz w:val="24"/>
          <w:szCs w:val="24"/>
        </w:rPr>
        <w:t>Se realizó reunión mensual en UTP seguimiento préstamos BID.</w:t>
      </w:r>
    </w:p>
    <w:p w:rsidR="00B67472" w:rsidRPr="00B67472" w:rsidRDefault="00B67472" w:rsidP="00B67472">
      <w:pPr>
        <w:pStyle w:val="Prrafodelista"/>
        <w:jc w:val="both"/>
        <w:rPr>
          <w:sz w:val="24"/>
          <w:szCs w:val="24"/>
        </w:rPr>
      </w:pPr>
    </w:p>
    <w:p w:rsidR="00B67472" w:rsidRPr="00B67472" w:rsidRDefault="00B67472" w:rsidP="00C22F02">
      <w:pPr>
        <w:pStyle w:val="Prrafodelista"/>
        <w:numPr>
          <w:ilvl w:val="0"/>
          <w:numId w:val="16"/>
        </w:numPr>
        <w:spacing w:after="0"/>
        <w:contextualSpacing w:val="0"/>
        <w:jc w:val="both"/>
        <w:rPr>
          <w:sz w:val="24"/>
          <w:szCs w:val="24"/>
        </w:rPr>
      </w:pPr>
      <w:r w:rsidRPr="00B67472">
        <w:rPr>
          <w:sz w:val="24"/>
          <w:szCs w:val="24"/>
        </w:rPr>
        <w:t>Participación en la video-conferencia Ciudad Mujer en el BID.</w:t>
      </w:r>
    </w:p>
    <w:p w:rsidR="00B67472" w:rsidRPr="00B67472" w:rsidRDefault="00B67472" w:rsidP="00B67472">
      <w:pPr>
        <w:pStyle w:val="Prrafodelista"/>
        <w:spacing w:after="0"/>
        <w:ind w:left="360"/>
        <w:contextualSpacing w:val="0"/>
        <w:jc w:val="both"/>
        <w:rPr>
          <w:sz w:val="24"/>
          <w:szCs w:val="24"/>
        </w:rPr>
      </w:pPr>
    </w:p>
    <w:p w:rsidR="00B67472" w:rsidRPr="00B67472" w:rsidRDefault="00B67472" w:rsidP="00C22F02">
      <w:pPr>
        <w:pStyle w:val="Prrafodelista"/>
        <w:numPr>
          <w:ilvl w:val="0"/>
          <w:numId w:val="16"/>
        </w:numPr>
        <w:spacing w:after="0"/>
        <w:contextualSpacing w:val="0"/>
        <w:jc w:val="both"/>
        <w:rPr>
          <w:sz w:val="24"/>
          <w:szCs w:val="24"/>
        </w:rPr>
      </w:pPr>
      <w:r w:rsidRPr="00B67472">
        <w:rPr>
          <w:sz w:val="24"/>
          <w:szCs w:val="24"/>
        </w:rPr>
        <w:t>Redacción de la minuta de la video conferencia Ciudad Mujer BID, revisión de la agenda propuesta para la misión del 25 de Julio.</w:t>
      </w:r>
    </w:p>
    <w:p w:rsidR="00B67472" w:rsidRPr="00B67472" w:rsidRDefault="00B67472" w:rsidP="00B67472">
      <w:pPr>
        <w:spacing w:after="0"/>
        <w:ind w:left="-360"/>
        <w:jc w:val="both"/>
        <w:rPr>
          <w:sz w:val="24"/>
          <w:szCs w:val="24"/>
        </w:rPr>
      </w:pPr>
    </w:p>
    <w:p w:rsidR="00B67472" w:rsidRPr="00B67472" w:rsidRDefault="00B67472" w:rsidP="00C22F02">
      <w:pPr>
        <w:pStyle w:val="Prrafodelista"/>
        <w:numPr>
          <w:ilvl w:val="0"/>
          <w:numId w:val="16"/>
        </w:numPr>
        <w:spacing w:after="0"/>
        <w:contextualSpacing w:val="0"/>
        <w:jc w:val="both"/>
        <w:rPr>
          <w:sz w:val="24"/>
          <w:szCs w:val="24"/>
        </w:rPr>
      </w:pPr>
      <w:r w:rsidRPr="00B67472">
        <w:rPr>
          <w:sz w:val="24"/>
          <w:szCs w:val="24"/>
        </w:rPr>
        <w:t>Seguimiento y remisión de los indicadores requeridos por la firma PLENUS para la actualización del diseño de proyecto.</w:t>
      </w:r>
    </w:p>
    <w:p w:rsidR="00B67472" w:rsidRPr="00B67472" w:rsidRDefault="00B67472" w:rsidP="00B67472">
      <w:pPr>
        <w:spacing w:after="0"/>
        <w:ind w:left="-360"/>
        <w:jc w:val="both"/>
        <w:rPr>
          <w:sz w:val="24"/>
          <w:szCs w:val="24"/>
        </w:rPr>
      </w:pPr>
    </w:p>
    <w:p w:rsidR="00B67472" w:rsidRPr="00B67472" w:rsidRDefault="00B67472" w:rsidP="00C22F02">
      <w:pPr>
        <w:pStyle w:val="Prrafodelista"/>
        <w:numPr>
          <w:ilvl w:val="0"/>
          <w:numId w:val="16"/>
        </w:numPr>
        <w:spacing w:after="0"/>
        <w:contextualSpacing w:val="0"/>
        <w:jc w:val="both"/>
        <w:rPr>
          <w:sz w:val="24"/>
          <w:szCs w:val="24"/>
        </w:rPr>
      </w:pPr>
      <w:r w:rsidRPr="00B67472">
        <w:rPr>
          <w:sz w:val="24"/>
          <w:szCs w:val="24"/>
        </w:rPr>
        <w:t xml:space="preserve">Remisión de correos para seguimiento de coordinación de grupos focales propuestos por la consultora Dynis para la próxima misión con los consultores para el proyecto Ciudad Mujer. </w:t>
      </w:r>
    </w:p>
    <w:p w:rsidR="00B67472" w:rsidRPr="00B67472" w:rsidRDefault="00B67472" w:rsidP="00B67472">
      <w:pPr>
        <w:spacing w:after="0"/>
        <w:ind w:left="-360"/>
        <w:jc w:val="both"/>
        <w:rPr>
          <w:sz w:val="24"/>
          <w:szCs w:val="24"/>
        </w:rPr>
      </w:pPr>
    </w:p>
    <w:p w:rsidR="00B67472" w:rsidRPr="00B67472" w:rsidRDefault="00B67472" w:rsidP="00C22F02">
      <w:pPr>
        <w:pStyle w:val="Prrafodelista"/>
        <w:numPr>
          <w:ilvl w:val="0"/>
          <w:numId w:val="16"/>
        </w:numPr>
        <w:spacing w:after="0"/>
        <w:contextualSpacing w:val="0"/>
        <w:jc w:val="both"/>
        <w:rPr>
          <w:sz w:val="24"/>
          <w:szCs w:val="24"/>
        </w:rPr>
      </w:pPr>
      <w:r w:rsidRPr="00B67472">
        <w:rPr>
          <w:sz w:val="24"/>
          <w:szCs w:val="24"/>
        </w:rPr>
        <w:t xml:space="preserve">Reuniones con Direcciones de Áreas (Proyectos Sociales, recursos humanos, dirección de tecnología), para la revisión de la matriz de riesgo remitida. </w:t>
      </w:r>
    </w:p>
    <w:p w:rsidR="00B67472" w:rsidRPr="00B67472" w:rsidRDefault="00B67472" w:rsidP="00B67472">
      <w:pPr>
        <w:spacing w:after="0"/>
        <w:ind w:left="-360"/>
        <w:jc w:val="both"/>
        <w:rPr>
          <w:sz w:val="24"/>
          <w:szCs w:val="24"/>
        </w:rPr>
      </w:pPr>
    </w:p>
    <w:p w:rsidR="00B67472" w:rsidRPr="00B67472" w:rsidRDefault="00B67472" w:rsidP="00C22F02">
      <w:pPr>
        <w:pStyle w:val="Prrafodelista"/>
        <w:numPr>
          <w:ilvl w:val="0"/>
          <w:numId w:val="16"/>
        </w:numPr>
        <w:spacing w:after="0"/>
        <w:contextualSpacing w:val="0"/>
        <w:jc w:val="both"/>
        <w:rPr>
          <w:sz w:val="24"/>
          <w:szCs w:val="24"/>
        </w:rPr>
      </w:pPr>
      <w:r w:rsidRPr="00B67472">
        <w:rPr>
          <w:sz w:val="24"/>
          <w:szCs w:val="24"/>
        </w:rPr>
        <w:t xml:space="preserve">Revisión del FODA, planificación estratégica 2012 – 2015, para la identificación de metas a incluirse en la planificación estratégica del 2016-2020. </w:t>
      </w:r>
    </w:p>
    <w:p w:rsidR="00B67472" w:rsidRPr="00B67472" w:rsidRDefault="00B67472" w:rsidP="00B67472">
      <w:pPr>
        <w:pStyle w:val="Prrafodelista"/>
        <w:ind w:left="360"/>
        <w:jc w:val="both"/>
        <w:rPr>
          <w:sz w:val="24"/>
          <w:szCs w:val="24"/>
        </w:rPr>
      </w:pPr>
    </w:p>
    <w:p w:rsidR="00B67472" w:rsidRPr="00B67472" w:rsidRDefault="00B67472" w:rsidP="00B67472">
      <w:pPr>
        <w:pStyle w:val="Prrafodelista"/>
        <w:spacing w:after="0"/>
        <w:ind w:left="360"/>
        <w:contextualSpacing w:val="0"/>
        <w:jc w:val="both"/>
        <w:rPr>
          <w:sz w:val="24"/>
          <w:szCs w:val="24"/>
        </w:rPr>
      </w:pPr>
    </w:p>
    <w:p w:rsidR="00B67472" w:rsidRPr="00B67472" w:rsidRDefault="00B67472" w:rsidP="00C22F02">
      <w:pPr>
        <w:pStyle w:val="Prrafodelista"/>
        <w:numPr>
          <w:ilvl w:val="0"/>
          <w:numId w:val="16"/>
        </w:numPr>
        <w:spacing w:after="0"/>
        <w:contextualSpacing w:val="0"/>
        <w:jc w:val="both"/>
        <w:rPr>
          <w:sz w:val="24"/>
          <w:szCs w:val="24"/>
        </w:rPr>
      </w:pPr>
      <w:r w:rsidRPr="00B67472">
        <w:rPr>
          <w:sz w:val="24"/>
          <w:szCs w:val="24"/>
        </w:rPr>
        <w:t xml:space="preserve">Redacción del informe mensual de consultoría, Especialista en Formulación de Planes para el apoyo de la Dirección de Planificación. </w:t>
      </w:r>
    </w:p>
    <w:p w:rsidR="00B67472" w:rsidRPr="00B67472" w:rsidRDefault="00B67472" w:rsidP="00C22F02">
      <w:pPr>
        <w:pStyle w:val="Prrafodelista"/>
        <w:numPr>
          <w:ilvl w:val="0"/>
          <w:numId w:val="16"/>
        </w:numPr>
        <w:spacing w:after="0"/>
        <w:contextualSpacing w:val="0"/>
        <w:jc w:val="both"/>
        <w:rPr>
          <w:sz w:val="24"/>
          <w:szCs w:val="24"/>
        </w:rPr>
      </w:pPr>
      <w:r w:rsidRPr="00B67472">
        <w:rPr>
          <w:sz w:val="24"/>
          <w:szCs w:val="24"/>
        </w:rPr>
        <w:t xml:space="preserve">Revisión de la presentación PE, con el Sr. Miguel Tejada, para la inclusión de montos y metas dentro de los objetivos presentados. </w:t>
      </w:r>
    </w:p>
    <w:p w:rsidR="00B67472" w:rsidRPr="00B67472" w:rsidRDefault="00B67472" w:rsidP="00C22F02">
      <w:pPr>
        <w:pStyle w:val="Prrafodelista"/>
        <w:numPr>
          <w:ilvl w:val="0"/>
          <w:numId w:val="16"/>
        </w:numPr>
        <w:jc w:val="both"/>
        <w:rPr>
          <w:sz w:val="24"/>
          <w:szCs w:val="24"/>
        </w:rPr>
      </w:pPr>
      <w:r w:rsidRPr="00B67472">
        <w:rPr>
          <w:sz w:val="24"/>
          <w:szCs w:val="24"/>
        </w:rPr>
        <w:t>Recolección Indicadores para el Agente de Verificación Independiente</w:t>
      </w:r>
    </w:p>
    <w:p w:rsidR="00B67472" w:rsidRPr="00B67472" w:rsidRDefault="00B67472" w:rsidP="00B67472">
      <w:pPr>
        <w:pStyle w:val="Prrafodelista"/>
        <w:ind w:left="360"/>
        <w:jc w:val="both"/>
        <w:rPr>
          <w:sz w:val="24"/>
          <w:szCs w:val="24"/>
        </w:rPr>
      </w:pPr>
    </w:p>
    <w:p w:rsidR="00B67472" w:rsidRPr="00B67472" w:rsidRDefault="00B67472" w:rsidP="00C22F02">
      <w:pPr>
        <w:pStyle w:val="Prrafodelista"/>
        <w:numPr>
          <w:ilvl w:val="0"/>
          <w:numId w:val="16"/>
        </w:numPr>
        <w:jc w:val="both"/>
        <w:rPr>
          <w:sz w:val="24"/>
          <w:szCs w:val="24"/>
        </w:rPr>
      </w:pPr>
      <w:r w:rsidRPr="00B67472">
        <w:rPr>
          <w:sz w:val="24"/>
          <w:szCs w:val="24"/>
        </w:rPr>
        <w:t>Reunión en UTP para revisión respuesta del BM a evaluación (AVI) Agente de Verificación Independiente.</w:t>
      </w:r>
    </w:p>
    <w:p w:rsidR="00B67472" w:rsidRPr="00B67472" w:rsidRDefault="00B67472" w:rsidP="00B67472">
      <w:pPr>
        <w:pStyle w:val="Prrafodelista"/>
        <w:ind w:left="360"/>
        <w:jc w:val="both"/>
        <w:rPr>
          <w:sz w:val="24"/>
          <w:szCs w:val="24"/>
        </w:rPr>
      </w:pPr>
    </w:p>
    <w:p w:rsidR="00B67472" w:rsidRPr="00B67472" w:rsidRDefault="00B67472" w:rsidP="00C22F02">
      <w:pPr>
        <w:pStyle w:val="Prrafodelista"/>
        <w:numPr>
          <w:ilvl w:val="0"/>
          <w:numId w:val="16"/>
        </w:numPr>
        <w:jc w:val="both"/>
        <w:rPr>
          <w:sz w:val="24"/>
          <w:szCs w:val="24"/>
        </w:rPr>
      </w:pPr>
      <w:r w:rsidRPr="00B67472">
        <w:rPr>
          <w:sz w:val="24"/>
          <w:szCs w:val="24"/>
        </w:rPr>
        <w:t>Solicitar a UTP impresión portafolio adaptado a PU para capacitar en economía financiera.</w:t>
      </w:r>
    </w:p>
    <w:p w:rsidR="00B67472" w:rsidRPr="00B67472" w:rsidRDefault="00B67472" w:rsidP="00B67472">
      <w:pPr>
        <w:pStyle w:val="Prrafodelista"/>
        <w:jc w:val="both"/>
        <w:rPr>
          <w:sz w:val="24"/>
          <w:szCs w:val="24"/>
        </w:rPr>
      </w:pPr>
    </w:p>
    <w:p w:rsidR="00B67472" w:rsidRPr="00B67472" w:rsidRDefault="00B67472" w:rsidP="00C22F02">
      <w:pPr>
        <w:pStyle w:val="Prrafodelista"/>
        <w:numPr>
          <w:ilvl w:val="0"/>
          <w:numId w:val="16"/>
        </w:numPr>
        <w:jc w:val="both"/>
        <w:rPr>
          <w:sz w:val="24"/>
          <w:szCs w:val="24"/>
        </w:rPr>
      </w:pPr>
      <w:r w:rsidRPr="00B67472">
        <w:rPr>
          <w:sz w:val="24"/>
          <w:szCs w:val="24"/>
        </w:rPr>
        <w:t>Interactuar con representante de Comunicaciones y la UTP para estos fines.</w:t>
      </w:r>
    </w:p>
    <w:p w:rsidR="00B67472" w:rsidRPr="00B67472" w:rsidRDefault="00B67472" w:rsidP="00B67472">
      <w:pPr>
        <w:pStyle w:val="Prrafodelista"/>
        <w:ind w:left="0"/>
        <w:jc w:val="both"/>
        <w:rPr>
          <w:sz w:val="24"/>
          <w:szCs w:val="24"/>
        </w:rPr>
      </w:pPr>
    </w:p>
    <w:p w:rsidR="00B67472" w:rsidRPr="00B67472" w:rsidRDefault="00B67472" w:rsidP="00C22F02">
      <w:pPr>
        <w:pStyle w:val="Prrafodelista"/>
        <w:numPr>
          <w:ilvl w:val="0"/>
          <w:numId w:val="16"/>
        </w:numPr>
        <w:jc w:val="both"/>
        <w:rPr>
          <w:sz w:val="24"/>
          <w:szCs w:val="24"/>
        </w:rPr>
      </w:pPr>
      <w:r w:rsidRPr="00B67472">
        <w:rPr>
          <w:sz w:val="24"/>
          <w:szCs w:val="24"/>
        </w:rPr>
        <w:t>Elaborar presupuesto justificativo para 3 consultorías para el desarrollo del BUSINESS INTELLIGENCE.</w:t>
      </w:r>
    </w:p>
    <w:p w:rsidR="00B67472" w:rsidRPr="00B67472" w:rsidRDefault="00B67472" w:rsidP="00B67472">
      <w:pPr>
        <w:pStyle w:val="Prrafodelista"/>
        <w:jc w:val="both"/>
        <w:rPr>
          <w:sz w:val="24"/>
          <w:szCs w:val="24"/>
        </w:rPr>
      </w:pPr>
    </w:p>
    <w:p w:rsidR="00B67472" w:rsidRPr="00B67472" w:rsidRDefault="00B67472" w:rsidP="00C22F02">
      <w:pPr>
        <w:pStyle w:val="Prrafodelista"/>
        <w:numPr>
          <w:ilvl w:val="0"/>
          <w:numId w:val="25"/>
        </w:numPr>
        <w:jc w:val="both"/>
        <w:rPr>
          <w:sz w:val="24"/>
          <w:szCs w:val="24"/>
        </w:rPr>
      </w:pPr>
      <w:r w:rsidRPr="00B67472">
        <w:rPr>
          <w:sz w:val="24"/>
          <w:szCs w:val="24"/>
        </w:rPr>
        <w:t>Apoyo en la coordinación, convocatoria y ejecución de la MISIÓN ESPECIAL - CIUDAD MUJER EN REPUBLICA DOMINICANA.</w:t>
      </w:r>
    </w:p>
    <w:p w:rsidR="00B67472" w:rsidRPr="00B67472" w:rsidRDefault="00B67472" w:rsidP="00B67472">
      <w:pPr>
        <w:pStyle w:val="Prrafodelista"/>
        <w:ind w:left="360"/>
        <w:jc w:val="both"/>
        <w:rPr>
          <w:sz w:val="24"/>
          <w:szCs w:val="24"/>
        </w:rPr>
      </w:pPr>
    </w:p>
    <w:p w:rsidR="00B67472" w:rsidRPr="00B67472" w:rsidRDefault="00B67472" w:rsidP="00C22F02">
      <w:pPr>
        <w:pStyle w:val="Prrafodelista"/>
        <w:numPr>
          <w:ilvl w:val="0"/>
          <w:numId w:val="25"/>
        </w:numPr>
        <w:jc w:val="both"/>
        <w:rPr>
          <w:sz w:val="24"/>
          <w:szCs w:val="24"/>
        </w:rPr>
      </w:pPr>
      <w:r w:rsidRPr="00B67472">
        <w:rPr>
          <w:sz w:val="24"/>
          <w:szCs w:val="24"/>
        </w:rPr>
        <w:t xml:space="preserve">Se </w:t>
      </w:r>
      <w:r w:rsidR="00612834" w:rsidRPr="00B67472">
        <w:rPr>
          <w:sz w:val="24"/>
          <w:szCs w:val="24"/>
        </w:rPr>
        <w:t>brindó</w:t>
      </w:r>
      <w:r w:rsidRPr="00B67472">
        <w:rPr>
          <w:sz w:val="24"/>
          <w:szCs w:val="24"/>
        </w:rPr>
        <w:t xml:space="preserve"> apoyo a la misión en la elaboración de los siguientes documentos de cierre: </w:t>
      </w:r>
    </w:p>
    <w:p w:rsidR="00B67472" w:rsidRPr="00B67472" w:rsidRDefault="00B67472" w:rsidP="00C22F02">
      <w:pPr>
        <w:pStyle w:val="Prrafodelista"/>
        <w:numPr>
          <w:ilvl w:val="0"/>
          <w:numId w:val="26"/>
        </w:numPr>
        <w:spacing w:after="0"/>
        <w:contextualSpacing w:val="0"/>
        <w:jc w:val="both"/>
        <w:rPr>
          <w:sz w:val="24"/>
          <w:szCs w:val="24"/>
        </w:rPr>
      </w:pPr>
      <w:r w:rsidRPr="00B67472">
        <w:rPr>
          <w:sz w:val="24"/>
          <w:szCs w:val="24"/>
        </w:rPr>
        <w:t>Ayuda memoria de la misión especial Ciudad Mujer.</w:t>
      </w:r>
    </w:p>
    <w:p w:rsidR="00B67472" w:rsidRPr="00B67472" w:rsidRDefault="00B67472" w:rsidP="00C22F02">
      <w:pPr>
        <w:pStyle w:val="Prrafodelista"/>
        <w:numPr>
          <w:ilvl w:val="0"/>
          <w:numId w:val="26"/>
        </w:numPr>
        <w:spacing w:after="0"/>
        <w:contextualSpacing w:val="0"/>
        <w:jc w:val="both"/>
        <w:rPr>
          <w:sz w:val="24"/>
          <w:szCs w:val="24"/>
        </w:rPr>
      </w:pPr>
      <w:r w:rsidRPr="00B67472">
        <w:rPr>
          <w:sz w:val="24"/>
          <w:szCs w:val="24"/>
        </w:rPr>
        <w:t>Anexo 1 Cronograma Tentativo de Preparación Ciudad Mujer (en formato Project y PDF).</w:t>
      </w:r>
    </w:p>
    <w:p w:rsidR="00B67472" w:rsidRPr="00B67472" w:rsidRDefault="00B67472" w:rsidP="00C22F02">
      <w:pPr>
        <w:pStyle w:val="Prrafodelista"/>
        <w:numPr>
          <w:ilvl w:val="0"/>
          <w:numId w:val="26"/>
        </w:numPr>
        <w:spacing w:after="0"/>
        <w:contextualSpacing w:val="0"/>
        <w:jc w:val="both"/>
        <w:rPr>
          <w:sz w:val="24"/>
          <w:szCs w:val="24"/>
        </w:rPr>
      </w:pPr>
      <w:r w:rsidRPr="00B67472">
        <w:rPr>
          <w:sz w:val="24"/>
          <w:szCs w:val="24"/>
        </w:rPr>
        <w:t>Anexo 2 Presentación de posible estructura de Gobernanza.</w:t>
      </w:r>
    </w:p>
    <w:p w:rsidR="00B67472" w:rsidRPr="00B67472" w:rsidRDefault="00B67472" w:rsidP="00C22F02">
      <w:pPr>
        <w:pStyle w:val="Prrafodelista"/>
        <w:numPr>
          <w:ilvl w:val="0"/>
          <w:numId w:val="26"/>
        </w:numPr>
        <w:spacing w:after="0"/>
        <w:contextualSpacing w:val="0"/>
        <w:jc w:val="both"/>
        <w:rPr>
          <w:sz w:val="24"/>
          <w:szCs w:val="24"/>
        </w:rPr>
      </w:pPr>
      <w:r w:rsidRPr="00B67472">
        <w:rPr>
          <w:sz w:val="24"/>
          <w:szCs w:val="24"/>
        </w:rPr>
        <w:lastRenderedPageBreak/>
        <w:t>La agenda final con la lista de los participantes en la sesiones.</w:t>
      </w:r>
    </w:p>
    <w:p w:rsidR="00B67472" w:rsidRPr="00B67472" w:rsidRDefault="00B67472" w:rsidP="00B67472">
      <w:pPr>
        <w:pStyle w:val="Prrafodelista"/>
        <w:spacing w:after="0"/>
        <w:contextualSpacing w:val="0"/>
        <w:jc w:val="both"/>
        <w:rPr>
          <w:sz w:val="24"/>
          <w:szCs w:val="24"/>
        </w:rPr>
      </w:pPr>
    </w:p>
    <w:p w:rsidR="00B67472" w:rsidRPr="00B67472" w:rsidRDefault="00B67472" w:rsidP="00C22F02">
      <w:pPr>
        <w:pStyle w:val="Prrafodelista"/>
        <w:numPr>
          <w:ilvl w:val="0"/>
          <w:numId w:val="27"/>
        </w:numPr>
        <w:jc w:val="both"/>
        <w:rPr>
          <w:sz w:val="24"/>
          <w:szCs w:val="24"/>
        </w:rPr>
      </w:pPr>
      <w:r w:rsidRPr="00B67472">
        <w:rPr>
          <w:sz w:val="24"/>
          <w:szCs w:val="24"/>
        </w:rPr>
        <w:t xml:space="preserve">Participación en reunión técnica para identificar los indicadores que deben incluirse en el marco lógico del diseño de proyecto Ciudad Mujer. </w:t>
      </w:r>
    </w:p>
    <w:p w:rsidR="00B67472" w:rsidRPr="00B67472" w:rsidRDefault="00B67472" w:rsidP="00B67472">
      <w:pPr>
        <w:pStyle w:val="Prrafodelista"/>
        <w:ind w:left="360"/>
        <w:jc w:val="both"/>
        <w:rPr>
          <w:sz w:val="24"/>
          <w:szCs w:val="24"/>
        </w:rPr>
      </w:pPr>
    </w:p>
    <w:p w:rsidR="00B67472" w:rsidRPr="00B67472" w:rsidRDefault="00B67472" w:rsidP="00C22F02">
      <w:pPr>
        <w:pStyle w:val="Prrafodelista"/>
        <w:numPr>
          <w:ilvl w:val="0"/>
          <w:numId w:val="27"/>
        </w:numPr>
        <w:jc w:val="both"/>
        <w:rPr>
          <w:sz w:val="24"/>
          <w:szCs w:val="24"/>
        </w:rPr>
      </w:pPr>
      <w:r w:rsidRPr="00B67472">
        <w:rPr>
          <w:sz w:val="24"/>
          <w:szCs w:val="24"/>
        </w:rPr>
        <w:t xml:space="preserve">Facilitación del taller de Socialización y revisión de la Misión, Visión y Valores del Prosoli, </w:t>
      </w:r>
      <w:r w:rsidR="00C422A4">
        <w:rPr>
          <w:sz w:val="24"/>
          <w:szCs w:val="24"/>
        </w:rPr>
        <w:t>con las instituciones aliadas.</w:t>
      </w:r>
    </w:p>
    <w:p w:rsidR="00B67472" w:rsidRPr="00B67472" w:rsidRDefault="00B67472" w:rsidP="00B67472">
      <w:pPr>
        <w:pStyle w:val="Encabezado"/>
        <w:pBdr>
          <w:bottom w:val="single" w:sz="4" w:space="4" w:color="auto"/>
        </w:pBdr>
        <w:spacing w:line="276" w:lineRule="auto"/>
        <w:jc w:val="both"/>
        <w:outlineLvl w:val="1"/>
        <w:rPr>
          <w:rStyle w:val="ListLabel1"/>
          <w:color w:val="2AACAC"/>
          <w:sz w:val="24"/>
          <w:szCs w:val="24"/>
        </w:rPr>
      </w:pPr>
      <w:bookmarkStart w:id="3" w:name="_Toc454990925"/>
      <w:r w:rsidRPr="00B67472">
        <w:rPr>
          <w:rStyle w:val="ListLabel1"/>
          <w:color w:val="2AACAC"/>
          <w:sz w:val="24"/>
          <w:szCs w:val="24"/>
        </w:rPr>
        <w:t>DIRECCIÓN FINANCIERA</w:t>
      </w:r>
      <w:bookmarkEnd w:id="3"/>
    </w:p>
    <w:p w:rsidR="00B67472" w:rsidRPr="00B67472" w:rsidRDefault="00B67472" w:rsidP="00B67472">
      <w:pPr>
        <w:spacing w:after="0"/>
        <w:jc w:val="both"/>
        <w:rPr>
          <w:rFonts w:cs="Arial"/>
          <w:sz w:val="24"/>
          <w:szCs w:val="24"/>
        </w:rPr>
      </w:pPr>
    </w:p>
    <w:p w:rsidR="00B67472" w:rsidRPr="00B67472" w:rsidRDefault="00B67472" w:rsidP="00C22F02">
      <w:pPr>
        <w:pStyle w:val="Encabezado"/>
        <w:numPr>
          <w:ilvl w:val="0"/>
          <w:numId w:val="28"/>
        </w:numPr>
        <w:tabs>
          <w:tab w:val="clear" w:pos="4419"/>
          <w:tab w:val="clear" w:pos="8838"/>
          <w:tab w:val="center" w:pos="4252"/>
          <w:tab w:val="right" w:pos="8504"/>
        </w:tabs>
        <w:spacing w:line="276" w:lineRule="auto"/>
        <w:jc w:val="both"/>
        <w:rPr>
          <w:rFonts w:cs="Arial"/>
          <w:sz w:val="24"/>
          <w:szCs w:val="24"/>
        </w:rPr>
      </w:pPr>
      <w:r w:rsidRPr="00B67472">
        <w:rPr>
          <w:rFonts w:cs="Arial"/>
          <w:sz w:val="24"/>
          <w:szCs w:val="24"/>
        </w:rPr>
        <w:t>Con la finalidad de estar orientados en cómo enfocar en el presupuesto del 2017, las actividades de Género, sostuvimos reunión con representantes de la DIGEPRES, Ministerio de la Mujer, Dirección Planificación, Presupuesto de PROSOLI, MEPYD, DAF y Especialista de la ONU Mujer.</w:t>
      </w:r>
    </w:p>
    <w:p w:rsidR="00B67472" w:rsidRPr="00B67472" w:rsidRDefault="00B67472" w:rsidP="00B67472">
      <w:pPr>
        <w:spacing w:after="0"/>
        <w:jc w:val="both"/>
        <w:rPr>
          <w:rFonts w:cs="Arial"/>
          <w:sz w:val="24"/>
          <w:szCs w:val="24"/>
        </w:rPr>
      </w:pPr>
    </w:p>
    <w:p w:rsidR="00B67472" w:rsidRPr="00B67472" w:rsidRDefault="00B67472" w:rsidP="00C22F02">
      <w:pPr>
        <w:pStyle w:val="Encabezado"/>
        <w:numPr>
          <w:ilvl w:val="0"/>
          <w:numId w:val="8"/>
        </w:numPr>
        <w:tabs>
          <w:tab w:val="clear" w:pos="4419"/>
          <w:tab w:val="clear" w:pos="8838"/>
          <w:tab w:val="center" w:pos="4252"/>
          <w:tab w:val="right" w:pos="8504"/>
        </w:tabs>
        <w:spacing w:line="276" w:lineRule="auto"/>
        <w:jc w:val="both"/>
        <w:rPr>
          <w:rFonts w:cs="Arial"/>
          <w:sz w:val="24"/>
          <w:szCs w:val="24"/>
        </w:rPr>
      </w:pPr>
      <w:r w:rsidRPr="00B67472">
        <w:rPr>
          <w:rFonts w:cs="Arial"/>
          <w:sz w:val="24"/>
          <w:szCs w:val="24"/>
        </w:rPr>
        <w:t>Con la finalidad de cumplir con los compromisos de pago de cada beneficiario, fueron emitidos 88 cheques por valor total de RD$ 4, 825,435.75 correspondientes a pagos a proveedores y presupuestos sujetos a liquidación.</w:t>
      </w:r>
    </w:p>
    <w:p w:rsidR="00B67472" w:rsidRPr="00B67472" w:rsidRDefault="00B67472" w:rsidP="00B67472">
      <w:pPr>
        <w:pStyle w:val="Encabezado"/>
        <w:spacing w:line="276" w:lineRule="auto"/>
        <w:ind w:left="360"/>
        <w:jc w:val="both"/>
        <w:rPr>
          <w:rFonts w:cs="Arial"/>
          <w:sz w:val="24"/>
          <w:szCs w:val="24"/>
        </w:rPr>
      </w:pPr>
    </w:p>
    <w:p w:rsidR="00B67472" w:rsidRPr="00B67472" w:rsidRDefault="00B67472" w:rsidP="00C22F02">
      <w:pPr>
        <w:pStyle w:val="Prrafodelista"/>
        <w:numPr>
          <w:ilvl w:val="0"/>
          <w:numId w:val="8"/>
        </w:numPr>
        <w:spacing w:after="0"/>
        <w:jc w:val="both"/>
        <w:rPr>
          <w:rFonts w:cs="Arial"/>
          <w:sz w:val="24"/>
          <w:szCs w:val="24"/>
        </w:rPr>
      </w:pPr>
      <w:r w:rsidRPr="00B67472">
        <w:rPr>
          <w:rFonts w:cs="Arial"/>
          <w:sz w:val="24"/>
          <w:szCs w:val="24"/>
        </w:rPr>
        <w:t xml:space="preserve">Para asegurar el pago de las obligaciones con la mayor brevedad posible, al área de Caja General le fueron entregados 93 cheques y 15 Cartas de retenciones a nuestros proveedores. </w:t>
      </w:r>
    </w:p>
    <w:p w:rsidR="00B67472" w:rsidRPr="00B67472" w:rsidRDefault="00B67472" w:rsidP="00B67472">
      <w:pPr>
        <w:pStyle w:val="Prrafodelista"/>
        <w:jc w:val="both"/>
        <w:rPr>
          <w:rFonts w:cs="Arial"/>
          <w:sz w:val="24"/>
          <w:szCs w:val="24"/>
        </w:rPr>
      </w:pPr>
    </w:p>
    <w:p w:rsidR="00B67472" w:rsidRPr="00B67472" w:rsidRDefault="00B67472" w:rsidP="00C22F02">
      <w:pPr>
        <w:pStyle w:val="Prrafodelista"/>
        <w:numPr>
          <w:ilvl w:val="0"/>
          <w:numId w:val="8"/>
        </w:numPr>
        <w:spacing w:after="0"/>
        <w:jc w:val="both"/>
        <w:rPr>
          <w:rFonts w:cs="Arial"/>
          <w:sz w:val="24"/>
          <w:szCs w:val="24"/>
        </w:rPr>
      </w:pPr>
      <w:r w:rsidRPr="00B67472">
        <w:rPr>
          <w:rFonts w:cs="Arial"/>
          <w:sz w:val="24"/>
          <w:szCs w:val="24"/>
        </w:rPr>
        <w:t>Con la finalidad de cumplir con los compromisos de pago a los proveedores y servicios básicos y colaborar con la gestión presupuestaria, Se ejecutaron pagos por libramiento ascendentes al monto de RD$ 2, 804,446.51.</w:t>
      </w:r>
    </w:p>
    <w:p w:rsidR="00B67472" w:rsidRPr="00B67472" w:rsidRDefault="00B67472" w:rsidP="00B67472">
      <w:pPr>
        <w:pStyle w:val="Prrafodelista"/>
        <w:jc w:val="both"/>
        <w:rPr>
          <w:rFonts w:cs="Arial"/>
          <w:sz w:val="24"/>
          <w:szCs w:val="24"/>
        </w:rPr>
      </w:pPr>
    </w:p>
    <w:p w:rsidR="00B67472" w:rsidRPr="00B67472" w:rsidRDefault="00B67472" w:rsidP="00C22F02">
      <w:pPr>
        <w:pStyle w:val="Prrafodelista"/>
        <w:numPr>
          <w:ilvl w:val="0"/>
          <w:numId w:val="8"/>
        </w:numPr>
        <w:spacing w:after="0"/>
        <w:jc w:val="both"/>
        <w:rPr>
          <w:rFonts w:cs="Arial"/>
          <w:sz w:val="24"/>
          <w:szCs w:val="24"/>
        </w:rPr>
      </w:pPr>
      <w:r w:rsidRPr="00B67472">
        <w:rPr>
          <w:rFonts w:cs="Arial"/>
          <w:sz w:val="24"/>
          <w:szCs w:val="24"/>
        </w:rPr>
        <w:t>Se ejecutó el pago del fondo especial  de viáticos a los departamentos de Comunicaciones Operativas, Estratégicas, Eventos y  Protocolo y el Gabinete Digital  por un valor de RD$ 78,000.00.</w:t>
      </w:r>
    </w:p>
    <w:p w:rsidR="00B67472" w:rsidRPr="00B67472" w:rsidRDefault="00B67472" w:rsidP="00B67472">
      <w:pPr>
        <w:pStyle w:val="Prrafodelista"/>
        <w:jc w:val="both"/>
        <w:rPr>
          <w:rFonts w:cs="Arial"/>
          <w:sz w:val="24"/>
          <w:szCs w:val="24"/>
        </w:rPr>
      </w:pPr>
    </w:p>
    <w:p w:rsidR="00B67472" w:rsidRPr="00B67472" w:rsidRDefault="00B67472" w:rsidP="00C22F02">
      <w:pPr>
        <w:pStyle w:val="Prrafodelista"/>
        <w:numPr>
          <w:ilvl w:val="0"/>
          <w:numId w:val="8"/>
        </w:numPr>
        <w:spacing w:after="0"/>
        <w:jc w:val="both"/>
        <w:rPr>
          <w:rFonts w:cs="Arial"/>
          <w:sz w:val="24"/>
          <w:szCs w:val="24"/>
        </w:rPr>
      </w:pPr>
      <w:r w:rsidRPr="00B67472">
        <w:rPr>
          <w:rFonts w:cs="Arial"/>
          <w:sz w:val="24"/>
          <w:szCs w:val="24"/>
        </w:rPr>
        <w:t>Se continuó con la solicitud de documentación pertinente a los Propietarios de locales en alquiler, para actualizar en el sistema de la Contraloría General de la República y disponer de los documentos necesarios; para que puedan ser certificados por la misma.</w:t>
      </w:r>
    </w:p>
    <w:p w:rsidR="00B67472" w:rsidRPr="00B67472" w:rsidRDefault="00B67472" w:rsidP="00B67472">
      <w:pPr>
        <w:pStyle w:val="Prrafodelista"/>
        <w:jc w:val="both"/>
        <w:rPr>
          <w:rFonts w:cs="Arial"/>
          <w:sz w:val="24"/>
          <w:szCs w:val="24"/>
        </w:rPr>
      </w:pPr>
    </w:p>
    <w:p w:rsidR="00B67472" w:rsidRPr="00B67472" w:rsidRDefault="00B67472" w:rsidP="00C22F02">
      <w:pPr>
        <w:pStyle w:val="Prrafodelista"/>
        <w:numPr>
          <w:ilvl w:val="0"/>
          <w:numId w:val="8"/>
        </w:numPr>
        <w:jc w:val="both"/>
        <w:rPr>
          <w:rFonts w:cs="Arial"/>
          <w:sz w:val="24"/>
          <w:szCs w:val="24"/>
        </w:rPr>
      </w:pPr>
      <w:r w:rsidRPr="00B67472">
        <w:rPr>
          <w:rFonts w:cs="Arial"/>
          <w:sz w:val="24"/>
          <w:szCs w:val="24"/>
        </w:rPr>
        <w:lastRenderedPageBreak/>
        <w:t xml:space="preserve">Con la finalidad de asegurándonos la rápida construcción del CCPP de Neyba, Provincia Bahoruco, se ejecutaron los tramites del  pago del Proyecto de la Agencia Andaluza de Cooperación. </w:t>
      </w:r>
    </w:p>
    <w:p w:rsidR="00B67472" w:rsidRPr="00B67472" w:rsidRDefault="00B67472" w:rsidP="00B67472">
      <w:pPr>
        <w:pStyle w:val="Prrafodelista"/>
        <w:jc w:val="both"/>
        <w:rPr>
          <w:rFonts w:cs="Arial"/>
          <w:sz w:val="24"/>
          <w:szCs w:val="24"/>
        </w:rPr>
      </w:pPr>
    </w:p>
    <w:p w:rsidR="00B67472" w:rsidRPr="00B67472" w:rsidRDefault="00B67472" w:rsidP="00C22F02">
      <w:pPr>
        <w:pStyle w:val="Prrafodelista"/>
        <w:numPr>
          <w:ilvl w:val="0"/>
          <w:numId w:val="8"/>
        </w:numPr>
        <w:jc w:val="both"/>
        <w:rPr>
          <w:rFonts w:cs="Arial"/>
          <w:sz w:val="24"/>
          <w:szCs w:val="24"/>
        </w:rPr>
      </w:pPr>
      <w:r w:rsidRPr="00B67472">
        <w:rPr>
          <w:rFonts w:cs="Arial"/>
          <w:sz w:val="24"/>
          <w:szCs w:val="24"/>
        </w:rPr>
        <w:t>Para mantener al  día nuestro compromiso de nutrir a las familias más desposeídas de país se continuó con el pago del Programa Mundial de Alimentos  (PMA).</w:t>
      </w:r>
    </w:p>
    <w:p w:rsidR="00B67472" w:rsidRPr="00B67472" w:rsidRDefault="00B67472" w:rsidP="00B67472">
      <w:pPr>
        <w:pStyle w:val="Prrafodelista"/>
        <w:jc w:val="both"/>
        <w:rPr>
          <w:rFonts w:cs="Arial"/>
          <w:sz w:val="24"/>
          <w:szCs w:val="24"/>
        </w:rPr>
      </w:pPr>
    </w:p>
    <w:p w:rsidR="00B67472" w:rsidRPr="00B67472" w:rsidRDefault="00B67472" w:rsidP="00C22F02">
      <w:pPr>
        <w:pStyle w:val="Prrafodelista"/>
        <w:numPr>
          <w:ilvl w:val="0"/>
          <w:numId w:val="8"/>
        </w:numPr>
        <w:spacing w:after="0"/>
        <w:jc w:val="both"/>
        <w:rPr>
          <w:rFonts w:cs="Arial"/>
          <w:sz w:val="24"/>
          <w:szCs w:val="24"/>
        </w:rPr>
      </w:pPr>
      <w:r w:rsidRPr="00B67472">
        <w:rPr>
          <w:rFonts w:cs="Arial"/>
          <w:sz w:val="24"/>
          <w:szCs w:val="24"/>
        </w:rPr>
        <w:t xml:space="preserve">Se continuó con la tramitación del  pago del Proyecto de la Agencia Andaluza de Cooperación al Grupo Goris, a fin de asegurándonos la rápida construcción del CCPP S de Neyba, Provincia Bahoruco. </w:t>
      </w:r>
    </w:p>
    <w:p w:rsidR="00B67472" w:rsidRPr="00B67472" w:rsidRDefault="00B67472" w:rsidP="00B67472">
      <w:pPr>
        <w:pStyle w:val="Prrafodelista"/>
        <w:jc w:val="both"/>
        <w:rPr>
          <w:rFonts w:cs="Arial"/>
          <w:sz w:val="24"/>
          <w:szCs w:val="24"/>
        </w:rPr>
      </w:pPr>
    </w:p>
    <w:p w:rsidR="00B67472" w:rsidRPr="00B67472" w:rsidRDefault="00B67472" w:rsidP="00C22F02">
      <w:pPr>
        <w:pStyle w:val="Prrafodelista"/>
        <w:numPr>
          <w:ilvl w:val="0"/>
          <w:numId w:val="8"/>
        </w:numPr>
        <w:spacing w:after="0"/>
        <w:jc w:val="both"/>
        <w:rPr>
          <w:rFonts w:cs="Arial"/>
          <w:sz w:val="24"/>
          <w:szCs w:val="24"/>
        </w:rPr>
      </w:pPr>
      <w:r w:rsidRPr="00B67472">
        <w:rPr>
          <w:rFonts w:cs="Arial"/>
          <w:sz w:val="24"/>
          <w:szCs w:val="24"/>
        </w:rPr>
        <w:t xml:space="preserve">Se </w:t>
      </w:r>
      <w:r w:rsidR="00612834" w:rsidRPr="00B67472">
        <w:rPr>
          <w:rFonts w:cs="Arial"/>
          <w:sz w:val="24"/>
          <w:szCs w:val="24"/>
        </w:rPr>
        <w:t>llevó</w:t>
      </w:r>
      <w:r w:rsidRPr="00B67472">
        <w:rPr>
          <w:rFonts w:cs="Arial"/>
          <w:sz w:val="24"/>
          <w:szCs w:val="24"/>
        </w:rPr>
        <w:t xml:space="preserve"> a cabo la toma física de Inventario de Activos Fijos en las Provincias de Santiago,  Valverde Mao y Puerto Plata en los lugares mencionados a continuación: Baitoa, Juncalito,  Navarrete, Valverde, Sabana Iglesia, Esperanza, con el objetivo de mantener la programación y ritmo para lograr tener a un corto plazo un inventario exacto de las propiedades de PROSOLI  (Regionales y Provinciales, CCPP y los CTC´s).</w:t>
      </w:r>
    </w:p>
    <w:p w:rsidR="00B67472" w:rsidRPr="00B67472" w:rsidRDefault="00B67472" w:rsidP="00B67472">
      <w:pPr>
        <w:pStyle w:val="Prrafodelista"/>
        <w:jc w:val="both"/>
        <w:rPr>
          <w:rFonts w:cs="Arial"/>
          <w:sz w:val="24"/>
          <w:szCs w:val="24"/>
        </w:rPr>
      </w:pPr>
    </w:p>
    <w:p w:rsidR="00B67472" w:rsidRPr="00B67472" w:rsidRDefault="00B67472" w:rsidP="00C22F02">
      <w:pPr>
        <w:pStyle w:val="Prrafodelista"/>
        <w:numPr>
          <w:ilvl w:val="0"/>
          <w:numId w:val="8"/>
        </w:numPr>
        <w:spacing w:after="0"/>
        <w:jc w:val="both"/>
        <w:rPr>
          <w:rFonts w:cs="Arial"/>
          <w:sz w:val="24"/>
          <w:szCs w:val="24"/>
        </w:rPr>
      </w:pPr>
      <w:r w:rsidRPr="00B67472">
        <w:rPr>
          <w:rFonts w:cs="Arial"/>
          <w:sz w:val="24"/>
          <w:szCs w:val="24"/>
        </w:rPr>
        <w:t xml:space="preserve">Se conciliaron las cuentas bancarias Operativas y Donaciones de las fundaciones  Bill y Belinda Gate, Agencia Andaluza de Cooperación y Taiwán, con la finalidad de mantener informada la Dirección de Finanzas  y a la Dirección General para la toma de decisiones. </w:t>
      </w:r>
    </w:p>
    <w:p w:rsidR="00B67472" w:rsidRPr="00B67472" w:rsidRDefault="00B67472" w:rsidP="00B67472">
      <w:pPr>
        <w:pStyle w:val="Encabezado"/>
        <w:spacing w:line="276" w:lineRule="auto"/>
        <w:jc w:val="both"/>
        <w:rPr>
          <w:rFonts w:cs="Arial"/>
          <w:sz w:val="24"/>
          <w:szCs w:val="24"/>
        </w:rPr>
      </w:pPr>
    </w:p>
    <w:p w:rsidR="00B67472" w:rsidRPr="00B67472" w:rsidRDefault="00B67472" w:rsidP="00B67472">
      <w:pPr>
        <w:pStyle w:val="Encabezado"/>
        <w:pBdr>
          <w:bottom w:val="single" w:sz="4" w:space="4" w:color="auto"/>
        </w:pBdr>
        <w:spacing w:line="276" w:lineRule="auto"/>
        <w:jc w:val="both"/>
        <w:outlineLvl w:val="1"/>
        <w:rPr>
          <w:rStyle w:val="ListLabel1"/>
          <w:color w:val="2AACAC"/>
          <w:sz w:val="24"/>
          <w:szCs w:val="24"/>
        </w:rPr>
      </w:pPr>
      <w:bookmarkStart w:id="4" w:name="_Toc454990926"/>
      <w:r w:rsidRPr="00B67472">
        <w:rPr>
          <w:rStyle w:val="ListLabel1"/>
          <w:color w:val="2AACAC"/>
          <w:sz w:val="24"/>
          <w:szCs w:val="24"/>
        </w:rPr>
        <w:t>DIRECCIÓN DE VINCULACIÓN INTERINSTITUCIONAL</w:t>
      </w:r>
      <w:bookmarkEnd w:id="4"/>
    </w:p>
    <w:p w:rsidR="00B67472" w:rsidRPr="00B67472" w:rsidRDefault="00B67472" w:rsidP="00B67472">
      <w:pPr>
        <w:pStyle w:val="Encabezado"/>
        <w:tabs>
          <w:tab w:val="left" w:pos="5349"/>
        </w:tabs>
        <w:spacing w:line="276" w:lineRule="auto"/>
        <w:ind w:left="360"/>
        <w:jc w:val="both"/>
        <w:rPr>
          <w:sz w:val="24"/>
          <w:szCs w:val="24"/>
        </w:rPr>
      </w:pPr>
    </w:p>
    <w:p w:rsidR="00B67472" w:rsidRPr="00B67472" w:rsidRDefault="00B67472" w:rsidP="00C22F02">
      <w:pPr>
        <w:pStyle w:val="Prrafodelista"/>
        <w:numPr>
          <w:ilvl w:val="0"/>
          <w:numId w:val="5"/>
        </w:numPr>
        <w:spacing w:after="0"/>
        <w:jc w:val="both"/>
        <w:rPr>
          <w:rFonts w:cs="Arial"/>
          <w:sz w:val="24"/>
          <w:szCs w:val="24"/>
        </w:rPr>
      </w:pPr>
      <w:r w:rsidRPr="00B67472">
        <w:rPr>
          <w:rFonts w:cs="Arial"/>
          <w:sz w:val="24"/>
          <w:szCs w:val="24"/>
        </w:rPr>
        <w:t>Con la finalidad de cubrir cada solicitud realizada en el proceso de reclutamiento y selección de personal, el cual contempla entrevistar al personal referido para ser considerados en posiciones vacantes futuras, fueron emitidas 20 certificaciones de empleo a nuestros colaboradores.</w:t>
      </w:r>
    </w:p>
    <w:p w:rsidR="00B67472" w:rsidRPr="00B67472" w:rsidRDefault="00B67472" w:rsidP="00B67472">
      <w:pPr>
        <w:spacing w:after="0"/>
        <w:jc w:val="both"/>
        <w:rPr>
          <w:rFonts w:cs="Arial"/>
          <w:sz w:val="24"/>
          <w:szCs w:val="24"/>
        </w:rPr>
      </w:pPr>
    </w:p>
    <w:p w:rsidR="00B67472" w:rsidRPr="00B67472" w:rsidRDefault="00B67472" w:rsidP="00C22F02">
      <w:pPr>
        <w:pStyle w:val="Prrafodelista"/>
        <w:numPr>
          <w:ilvl w:val="0"/>
          <w:numId w:val="5"/>
        </w:numPr>
        <w:spacing w:after="0"/>
        <w:jc w:val="both"/>
        <w:rPr>
          <w:rFonts w:cs="Arial"/>
          <w:sz w:val="24"/>
          <w:szCs w:val="24"/>
        </w:rPr>
      </w:pPr>
      <w:r w:rsidRPr="00B67472">
        <w:rPr>
          <w:rFonts w:cs="Arial"/>
          <w:sz w:val="24"/>
          <w:szCs w:val="24"/>
        </w:rPr>
        <w:t>Se efectuó el proceso de pago al personal de digitación en las regionales para cumplir con el compromiso mensual de pago al personal contratado.</w:t>
      </w:r>
    </w:p>
    <w:p w:rsidR="00B67472" w:rsidRPr="00B67472" w:rsidRDefault="00B67472" w:rsidP="00B67472">
      <w:pPr>
        <w:pStyle w:val="Prrafodelista"/>
        <w:jc w:val="both"/>
        <w:rPr>
          <w:rFonts w:cs="Arial"/>
          <w:sz w:val="24"/>
          <w:szCs w:val="24"/>
        </w:rPr>
      </w:pPr>
    </w:p>
    <w:p w:rsidR="00B67472" w:rsidRPr="00B67472" w:rsidRDefault="00B67472" w:rsidP="00C22F02">
      <w:pPr>
        <w:pStyle w:val="Prrafodelista"/>
        <w:numPr>
          <w:ilvl w:val="0"/>
          <w:numId w:val="5"/>
        </w:numPr>
        <w:spacing w:after="0"/>
        <w:jc w:val="both"/>
        <w:rPr>
          <w:rFonts w:cs="Arial"/>
          <w:sz w:val="24"/>
          <w:szCs w:val="24"/>
        </w:rPr>
      </w:pPr>
      <w:r w:rsidRPr="00B67472">
        <w:rPr>
          <w:rFonts w:cs="Arial"/>
          <w:sz w:val="24"/>
          <w:szCs w:val="24"/>
        </w:rPr>
        <w:t>Se ejecutó el proceso de pago de Nómina de los colaboradores de Prosoli, para el cumplimiento del pago mensual.</w:t>
      </w:r>
    </w:p>
    <w:p w:rsidR="00B67472" w:rsidRPr="00B67472" w:rsidRDefault="00B67472" w:rsidP="00B67472">
      <w:pPr>
        <w:pStyle w:val="Prrafodelista"/>
        <w:spacing w:after="0"/>
        <w:jc w:val="both"/>
        <w:rPr>
          <w:rFonts w:cs="Arial"/>
          <w:sz w:val="24"/>
          <w:szCs w:val="24"/>
        </w:rPr>
      </w:pPr>
    </w:p>
    <w:p w:rsidR="00B67472" w:rsidRPr="00B67472" w:rsidRDefault="00B67472" w:rsidP="00C22F02">
      <w:pPr>
        <w:pStyle w:val="Prrafodelista"/>
        <w:numPr>
          <w:ilvl w:val="0"/>
          <w:numId w:val="5"/>
        </w:numPr>
        <w:spacing w:after="0"/>
        <w:jc w:val="both"/>
        <w:rPr>
          <w:rFonts w:cs="Arial"/>
          <w:sz w:val="24"/>
          <w:szCs w:val="24"/>
        </w:rPr>
      </w:pPr>
      <w:r w:rsidRPr="00B67472">
        <w:rPr>
          <w:rFonts w:cs="Arial"/>
          <w:sz w:val="24"/>
          <w:szCs w:val="24"/>
        </w:rPr>
        <w:lastRenderedPageBreak/>
        <w:t>Para implementar el subsistema de relaciones laborales y garantizar la paz y armonía laboral en la institución, se impartió taller de la Ley No. 41-08 de Función Pública y el Reglamento No. 523-09 de Relaciones Laborales en la Administración Pública.</w:t>
      </w:r>
    </w:p>
    <w:p w:rsidR="00B67472" w:rsidRPr="00B67472" w:rsidRDefault="00B67472" w:rsidP="00B67472">
      <w:pPr>
        <w:pStyle w:val="Prrafodelista"/>
        <w:jc w:val="both"/>
        <w:rPr>
          <w:rFonts w:cs="Arial"/>
          <w:sz w:val="24"/>
          <w:szCs w:val="24"/>
        </w:rPr>
      </w:pPr>
    </w:p>
    <w:p w:rsidR="00B67472" w:rsidRPr="00B67472" w:rsidRDefault="00B67472" w:rsidP="00C22F02">
      <w:pPr>
        <w:pStyle w:val="Prrafodelista"/>
        <w:numPr>
          <w:ilvl w:val="0"/>
          <w:numId w:val="5"/>
        </w:numPr>
        <w:spacing w:after="0"/>
        <w:jc w:val="both"/>
        <w:rPr>
          <w:rFonts w:cs="Arial"/>
          <w:sz w:val="24"/>
          <w:szCs w:val="24"/>
        </w:rPr>
      </w:pPr>
      <w:r w:rsidRPr="00B67472">
        <w:rPr>
          <w:rFonts w:cs="Arial"/>
          <w:sz w:val="24"/>
          <w:szCs w:val="24"/>
        </w:rPr>
        <w:t>Se impartió diplomado sobre “Gestión de Capital Humano” Con la finalidad de que nuestros colaboradores  conozcan  los subsistemas que componen la dirección de Recursos Humanos.</w:t>
      </w:r>
    </w:p>
    <w:p w:rsidR="00B67472" w:rsidRPr="00B67472" w:rsidRDefault="00B67472" w:rsidP="00B67472">
      <w:pPr>
        <w:pStyle w:val="Prrafodelista"/>
        <w:jc w:val="both"/>
        <w:rPr>
          <w:rFonts w:cs="Arial"/>
          <w:sz w:val="24"/>
          <w:szCs w:val="24"/>
        </w:rPr>
      </w:pPr>
    </w:p>
    <w:p w:rsidR="00B67472" w:rsidRPr="00B67472" w:rsidRDefault="00B67472" w:rsidP="00C22F02">
      <w:pPr>
        <w:pStyle w:val="Prrafodelista"/>
        <w:numPr>
          <w:ilvl w:val="0"/>
          <w:numId w:val="5"/>
        </w:numPr>
        <w:tabs>
          <w:tab w:val="left" w:pos="5349"/>
        </w:tabs>
        <w:spacing w:after="0"/>
        <w:jc w:val="both"/>
        <w:rPr>
          <w:b/>
          <w:sz w:val="24"/>
          <w:szCs w:val="24"/>
        </w:rPr>
      </w:pPr>
      <w:r w:rsidRPr="00B67472">
        <w:rPr>
          <w:rFonts w:cs="Arial"/>
          <w:sz w:val="24"/>
          <w:szCs w:val="24"/>
        </w:rPr>
        <w:t>Se realizó el registro de Maternidad y Lactancia en la TSS, el cual consiste en subsidios a trabajadoras afiliadas al Régimen Contributivo equivalente a tres meses de salario cotizable, otorgados durante su período de descanso por maternidad.</w:t>
      </w:r>
    </w:p>
    <w:p w:rsidR="00B67472" w:rsidRPr="00B67472" w:rsidRDefault="00B67472" w:rsidP="00B67472">
      <w:pPr>
        <w:spacing w:after="0"/>
        <w:jc w:val="both"/>
        <w:rPr>
          <w:sz w:val="24"/>
          <w:szCs w:val="24"/>
          <w:lang w:val="es-ES"/>
        </w:rPr>
      </w:pPr>
    </w:p>
    <w:p w:rsidR="00B67472" w:rsidRPr="00B67472" w:rsidRDefault="00B67472" w:rsidP="00B67472">
      <w:pPr>
        <w:pStyle w:val="Encabezado"/>
        <w:pBdr>
          <w:bottom w:val="single" w:sz="4" w:space="4" w:color="auto"/>
        </w:pBdr>
        <w:spacing w:line="276" w:lineRule="auto"/>
        <w:jc w:val="both"/>
        <w:outlineLvl w:val="1"/>
        <w:rPr>
          <w:rStyle w:val="ListLabel1"/>
          <w:color w:val="2AACAC"/>
          <w:sz w:val="24"/>
          <w:szCs w:val="24"/>
        </w:rPr>
      </w:pPr>
      <w:bookmarkStart w:id="5" w:name="_Toc454990927"/>
      <w:r w:rsidRPr="00B67472">
        <w:rPr>
          <w:rStyle w:val="ListLabel1"/>
          <w:color w:val="2AACAC"/>
          <w:sz w:val="24"/>
          <w:szCs w:val="24"/>
        </w:rPr>
        <w:t>PROYECTO VUELVO A EMPEZAR</w:t>
      </w:r>
      <w:bookmarkEnd w:id="5"/>
    </w:p>
    <w:p w:rsidR="00B67472" w:rsidRPr="00B67472" w:rsidRDefault="00B67472" w:rsidP="00B67472">
      <w:pPr>
        <w:pStyle w:val="Prrafodelista"/>
        <w:spacing w:after="0"/>
        <w:ind w:left="360"/>
        <w:jc w:val="both"/>
        <w:rPr>
          <w:rFonts w:cs="Arial"/>
          <w:sz w:val="24"/>
          <w:szCs w:val="24"/>
        </w:rPr>
      </w:pPr>
    </w:p>
    <w:p w:rsidR="00B67472" w:rsidRPr="00B67472" w:rsidRDefault="00B67472" w:rsidP="00C22F02">
      <w:pPr>
        <w:pStyle w:val="Encabezado"/>
        <w:numPr>
          <w:ilvl w:val="0"/>
          <w:numId w:val="20"/>
        </w:numPr>
        <w:tabs>
          <w:tab w:val="clear" w:pos="4419"/>
          <w:tab w:val="clear" w:pos="8838"/>
          <w:tab w:val="center" w:pos="4252"/>
          <w:tab w:val="right" w:pos="8504"/>
        </w:tabs>
        <w:spacing w:line="276" w:lineRule="auto"/>
        <w:jc w:val="both"/>
        <w:rPr>
          <w:rFonts w:cs="Arial"/>
          <w:sz w:val="24"/>
          <w:szCs w:val="24"/>
        </w:rPr>
      </w:pPr>
      <w:r w:rsidRPr="00B67472">
        <w:rPr>
          <w:rFonts w:cs="Arial"/>
          <w:sz w:val="24"/>
          <w:szCs w:val="24"/>
        </w:rPr>
        <w:t>Con la finalidad de que jóvenes en conflictos con la Ley internos en la Ciudad del Niño, Manoguayabo, aprendan un oficio técnico, se impartieron talleres de Pintura en Saco y Servicio al Cliente, en los que participaron 55 jóvenes internos.</w:t>
      </w:r>
    </w:p>
    <w:p w:rsidR="00B67472" w:rsidRPr="00B67472" w:rsidRDefault="00B67472" w:rsidP="00B67472">
      <w:pPr>
        <w:pStyle w:val="Encabezado"/>
        <w:spacing w:line="276" w:lineRule="auto"/>
        <w:ind w:left="360"/>
        <w:jc w:val="both"/>
        <w:rPr>
          <w:rFonts w:cs="Arial"/>
          <w:sz w:val="24"/>
          <w:szCs w:val="24"/>
        </w:rPr>
      </w:pPr>
    </w:p>
    <w:p w:rsidR="00B67472" w:rsidRPr="00B67472" w:rsidRDefault="00B67472" w:rsidP="00C22F02">
      <w:pPr>
        <w:pStyle w:val="Encabezado"/>
        <w:numPr>
          <w:ilvl w:val="0"/>
          <w:numId w:val="20"/>
        </w:numPr>
        <w:tabs>
          <w:tab w:val="clear" w:pos="4419"/>
          <w:tab w:val="clear" w:pos="8838"/>
          <w:tab w:val="center" w:pos="4252"/>
          <w:tab w:val="right" w:pos="8504"/>
        </w:tabs>
        <w:spacing w:line="276" w:lineRule="auto"/>
        <w:jc w:val="both"/>
        <w:rPr>
          <w:rFonts w:cs="Arial"/>
          <w:sz w:val="24"/>
          <w:szCs w:val="24"/>
        </w:rPr>
      </w:pPr>
      <w:r w:rsidRPr="00B67472">
        <w:rPr>
          <w:rFonts w:cs="Arial"/>
          <w:sz w:val="24"/>
          <w:szCs w:val="24"/>
        </w:rPr>
        <w:t>Con el objetivo de orientar a jóvenes sobre las enfermedades de transmisión sexual, se impartió con Doctora Luisa Medrano, con la participación de 25 internos los cuales sostienen conflictos con la ley.</w:t>
      </w:r>
    </w:p>
    <w:p w:rsidR="00B67472" w:rsidRPr="00B67472" w:rsidRDefault="00B67472" w:rsidP="00B67472">
      <w:pPr>
        <w:pStyle w:val="Encabezado"/>
        <w:spacing w:line="276" w:lineRule="auto"/>
        <w:jc w:val="both"/>
        <w:rPr>
          <w:rFonts w:cs="Arial"/>
          <w:sz w:val="24"/>
          <w:szCs w:val="24"/>
        </w:rPr>
      </w:pPr>
      <w:r w:rsidRPr="00B67472">
        <w:rPr>
          <w:rFonts w:cs="Arial"/>
          <w:sz w:val="24"/>
          <w:szCs w:val="24"/>
        </w:rPr>
        <w:t xml:space="preserve"> </w:t>
      </w:r>
    </w:p>
    <w:p w:rsidR="00B67472" w:rsidRPr="00B67472" w:rsidRDefault="00B67472" w:rsidP="00C22F02">
      <w:pPr>
        <w:pStyle w:val="Encabezado"/>
        <w:numPr>
          <w:ilvl w:val="0"/>
          <w:numId w:val="20"/>
        </w:numPr>
        <w:tabs>
          <w:tab w:val="clear" w:pos="4419"/>
          <w:tab w:val="clear" w:pos="8838"/>
          <w:tab w:val="center" w:pos="4252"/>
          <w:tab w:val="right" w:pos="8504"/>
        </w:tabs>
        <w:spacing w:line="276" w:lineRule="auto"/>
        <w:jc w:val="both"/>
        <w:rPr>
          <w:rFonts w:cs="Arial"/>
          <w:sz w:val="24"/>
          <w:szCs w:val="24"/>
        </w:rPr>
      </w:pPr>
      <w:r w:rsidRPr="00B67472">
        <w:rPr>
          <w:rFonts w:cs="Arial"/>
          <w:sz w:val="24"/>
          <w:szCs w:val="24"/>
        </w:rPr>
        <w:t xml:space="preserve">Con miras a fortalecer la vida espiritual de jóvenes internos que viven en conflictos con la Ley, se realizó un encuentro espiritual con la Pastora Altagracia Robre, con la participación de 30 jóvenes internos. </w:t>
      </w:r>
    </w:p>
    <w:p w:rsidR="00B67472" w:rsidRPr="00B67472" w:rsidRDefault="00B67472" w:rsidP="00B67472">
      <w:pPr>
        <w:pStyle w:val="Encabezado"/>
        <w:spacing w:line="276" w:lineRule="auto"/>
        <w:ind w:left="360"/>
        <w:jc w:val="both"/>
        <w:rPr>
          <w:rFonts w:cs="Arial"/>
          <w:sz w:val="24"/>
          <w:szCs w:val="24"/>
        </w:rPr>
      </w:pPr>
    </w:p>
    <w:p w:rsidR="00B67472" w:rsidRPr="00B67472" w:rsidRDefault="00B67472" w:rsidP="00C22F02">
      <w:pPr>
        <w:pStyle w:val="Prrafodelista"/>
        <w:numPr>
          <w:ilvl w:val="0"/>
          <w:numId w:val="20"/>
        </w:numPr>
        <w:spacing w:after="0"/>
        <w:jc w:val="both"/>
        <w:rPr>
          <w:rFonts w:cs="Arial"/>
          <w:sz w:val="24"/>
          <w:szCs w:val="24"/>
        </w:rPr>
      </w:pPr>
      <w:r w:rsidRPr="00B67472">
        <w:rPr>
          <w:rFonts w:cs="Arial"/>
          <w:sz w:val="24"/>
          <w:szCs w:val="24"/>
        </w:rPr>
        <w:t>Con la finalidad de que los jóvenes y sus familiares conozcan historias de éxito y nuevos patrones de conducta, se realizó el espacio “Sigue mi Ejemplo” con Manolo Ozuna.</w:t>
      </w:r>
    </w:p>
    <w:p w:rsidR="00B67472" w:rsidRPr="00B67472" w:rsidRDefault="00B67472" w:rsidP="00B67472">
      <w:pPr>
        <w:pStyle w:val="Encabezado"/>
        <w:spacing w:line="276" w:lineRule="auto"/>
        <w:jc w:val="both"/>
        <w:rPr>
          <w:rFonts w:cs="Arial"/>
          <w:sz w:val="24"/>
          <w:szCs w:val="24"/>
          <w:lang w:val="es-ES"/>
        </w:rPr>
      </w:pPr>
    </w:p>
    <w:p w:rsidR="00B67472" w:rsidRPr="00B67472" w:rsidRDefault="00B67472" w:rsidP="00B67472">
      <w:pPr>
        <w:pStyle w:val="Encabezado"/>
        <w:spacing w:line="276" w:lineRule="auto"/>
        <w:jc w:val="both"/>
        <w:rPr>
          <w:rFonts w:cs="Arial"/>
          <w:sz w:val="24"/>
          <w:szCs w:val="24"/>
        </w:rPr>
      </w:pPr>
    </w:p>
    <w:p w:rsidR="00B67472" w:rsidRPr="00B67472" w:rsidRDefault="00B67472" w:rsidP="00B67472">
      <w:pPr>
        <w:pStyle w:val="Encabezado"/>
        <w:pBdr>
          <w:bottom w:val="single" w:sz="4" w:space="4" w:color="auto"/>
        </w:pBdr>
        <w:spacing w:line="276" w:lineRule="auto"/>
        <w:jc w:val="both"/>
        <w:outlineLvl w:val="1"/>
        <w:rPr>
          <w:rStyle w:val="ListLabel1"/>
          <w:color w:val="2AACAC"/>
          <w:sz w:val="24"/>
          <w:szCs w:val="24"/>
        </w:rPr>
      </w:pPr>
      <w:bookmarkStart w:id="6" w:name="_Toc454990928"/>
      <w:r w:rsidRPr="00B67472">
        <w:rPr>
          <w:rStyle w:val="ListLabel1"/>
          <w:color w:val="2AACAC"/>
          <w:sz w:val="24"/>
          <w:szCs w:val="24"/>
        </w:rPr>
        <w:t>DEPARTAMENTO DE RECURSOS HUMANOS</w:t>
      </w:r>
      <w:bookmarkEnd w:id="6"/>
    </w:p>
    <w:p w:rsidR="00B67472" w:rsidRPr="00B67472" w:rsidRDefault="00B67472" w:rsidP="00B67472">
      <w:pPr>
        <w:spacing w:after="0"/>
        <w:jc w:val="both"/>
        <w:rPr>
          <w:rFonts w:cs="Arial"/>
          <w:sz w:val="24"/>
          <w:szCs w:val="24"/>
        </w:rPr>
      </w:pPr>
    </w:p>
    <w:p w:rsidR="00B67472" w:rsidRPr="00B67472" w:rsidRDefault="00B67472" w:rsidP="00C22F02">
      <w:pPr>
        <w:pStyle w:val="Prrafodelista"/>
        <w:numPr>
          <w:ilvl w:val="0"/>
          <w:numId w:val="5"/>
        </w:numPr>
        <w:spacing w:after="0"/>
        <w:jc w:val="both"/>
        <w:rPr>
          <w:rFonts w:cs="Arial"/>
          <w:sz w:val="24"/>
          <w:szCs w:val="24"/>
        </w:rPr>
      </w:pPr>
      <w:r w:rsidRPr="00B67472">
        <w:rPr>
          <w:rFonts w:cs="Arial"/>
          <w:sz w:val="24"/>
          <w:szCs w:val="24"/>
        </w:rPr>
        <w:t xml:space="preserve">Con la finalidad de cubrir cada solicitud realizada en el proceso de reclutamiento y selección de personal, el cual contempla entrevistar al personal referido para ser </w:t>
      </w:r>
      <w:r w:rsidRPr="00B67472">
        <w:rPr>
          <w:rFonts w:cs="Arial"/>
          <w:sz w:val="24"/>
          <w:szCs w:val="24"/>
        </w:rPr>
        <w:lastRenderedPageBreak/>
        <w:t>considerados en posiciones vacantes futuras, fueron emitidas 42 certificaciones de empleo a nuestros colaboradores.</w:t>
      </w:r>
    </w:p>
    <w:p w:rsidR="00B67472" w:rsidRPr="00B67472" w:rsidRDefault="00B67472" w:rsidP="00B67472">
      <w:pPr>
        <w:spacing w:after="0"/>
        <w:jc w:val="both"/>
        <w:rPr>
          <w:rFonts w:cs="Arial"/>
          <w:sz w:val="24"/>
          <w:szCs w:val="24"/>
        </w:rPr>
      </w:pPr>
    </w:p>
    <w:p w:rsidR="00B67472" w:rsidRPr="00B67472" w:rsidRDefault="00B67472" w:rsidP="00C22F02">
      <w:pPr>
        <w:pStyle w:val="Prrafodelista"/>
        <w:numPr>
          <w:ilvl w:val="0"/>
          <w:numId w:val="5"/>
        </w:numPr>
        <w:spacing w:after="0"/>
        <w:jc w:val="both"/>
        <w:rPr>
          <w:rFonts w:cs="Arial"/>
          <w:sz w:val="24"/>
          <w:szCs w:val="24"/>
        </w:rPr>
      </w:pPr>
      <w:r w:rsidRPr="00B67472">
        <w:rPr>
          <w:rFonts w:cs="Arial"/>
          <w:sz w:val="24"/>
          <w:szCs w:val="24"/>
        </w:rPr>
        <w:t>Se efectuó el proceso de pago al personal de digitación en las regionales para cumplir con el compromiso mensual de pago al personal contratado.</w:t>
      </w:r>
    </w:p>
    <w:p w:rsidR="00B67472" w:rsidRPr="00B67472" w:rsidRDefault="00B67472" w:rsidP="00B67472">
      <w:pPr>
        <w:pStyle w:val="Prrafodelista"/>
        <w:jc w:val="both"/>
        <w:rPr>
          <w:rFonts w:cs="Arial"/>
          <w:sz w:val="24"/>
          <w:szCs w:val="24"/>
        </w:rPr>
      </w:pPr>
    </w:p>
    <w:p w:rsidR="00B67472" w:rsidRPr="00B67472" w:rsidRDefault="00B67472" w:rsidP="00C22F02">
      <w:pPr>
        <w:pStyle w:val="Prrafodelista"/>
        <w:numPr>
          <w:ilvl w:val="0"/>
          <w:numId w:val="5"/>
        </w:numPr>
        <w:spacing w:after="0"/>
        <w:jc w:val="both"/>
        <w:rPr>
          <w:rFonts w:cs="Arial"/>
          <w:sz w:val="24"/>
          <w:szCs w:val="24"/>
        </w:rPr>
      </w:pPr>
      <w:r w:rsidRPr="00B67472">
        <w:rPr>
          <w:rFonts w:cs="Arial"/>
          <w:sz w:val="24"/>
          <w:szCs w:val="24"/>
        </w:rPr>
        <w:t>Para implementar el subsistema de relaciones laborales y garantizar la paz y armonía laboral en la institución, se impartió taller de la Ley No. 41-08 de Función Pública y el Reglamento No. 523-09 de Relaciones Laborales en la Administración Pública.</w:t>
      </w:r>
    </w:p>
    <w:p w:rsidR="00B67472" w:rsidRPr="00B67472" w:rsidRDefault="00B67472" w:rsidP="00B67472">
      <w:pPr>
        <w:pStyle w:val="Prrafodelista"/>
        <w:jc w:val="both"/>
        <w:rPr>
          <w:rFonts w:cs="Arial"/>
          <w:sz w:val="24"/>
          <w:szCs w:val="24"/>
        </w:rPr>
      </w:pPr>
    </w:p>
    <w:p w:rsidR="00B67472" w:rsidRPr="00B67472" w:rsidRDefault="00B67472" w:rsidP="00C22F02">
      <w:pPr>
        <w:pStyle w:val="Prrafodelista"/>
        <w:numPr>
          <w:ilvl w:val="0"/>
          <w:numId w:val="5"/>
        </w:numPr>
        <w:spacing w:after="0"/>
        <w:jc w:val="both"/>
        <w:rPr>
          <w:rFonts w:cs="Arial"/>
          <w:sz w:val="24"/>
          <w:szCs w:val="24"/>
        </w:rPr>
      </w:pPr>
      <w:r w:rsidRPr="00B67472">
        <w:rPr>
          <w:rFonts w:cs="Arial"/>
          <w:sz w:val="24"/>
          <w:szCs w:val="24"/>
        </w:rPr>
        <w:t>Se impartió diplomado sobre “Gestión de Capital Humano” Con la finalidad de que nuestros colaboradores  conozcan  los subsistemas que componen la Dirección de Recursos Humanos.</w:t>
      </w:r>
    </w:p>
    <w:p w:rsidR="00B67472" w:rsidRPr="00B67472" w:rsidRDefault="00B67472" w:rsidP="00B67472">
      <w:pPr>
        <w:pStyle w:val="Prrafodelista"/>
        <w:jc w:val="both"/>
        <w:rPr>
          <w:rFonts w:cs="Arial"/>
          <w:sz w:val="24"/>
          <w:szCs w:val="24"/>
        </w:rPr>
      </w:pPr>
    </w:p>
    <w:p w:rsidR="00B67472" w:rsidRPr="00B67472" w:rsidRDefault="00B67472" w:rsidP="00C22F02">
      <w:pPr>
        <w:pStyle w:val="Prrafodelista"/>
        <w:numPr>
          <w:ilvl w:val="0"/>
          <w:numId w:val="5"/>
        </w:numPr>
        <w:tabs>
          <w:tab w:val="left" w:pos="5349"/>
        </w:tabs>
        <w:spacing w:after="0"/>
        <w:jc w:val="both"/>
        <w:rPr>
          <w:b/>
          <w:sz w:val="24"/>
          <w:szCs w:val="24"/>
        </w:rPr>
      </w:pPr>
      <w:r w:rsidRPr="00B67472">
        <w:rPr>
          <w:rFonts w:cs="Arial"/>
          <w:sz w:val="24"/>
          <w:szCs w:val="24"/>
        </w:rPr>
        <w:t>Se realizó el registro de Maternidad y Lactancia en la TSS, el cual consiste en subsidios a trabajadoras afiliadas al Régimen Contributivo equivalente a tres meses de salario cotizable, otorgados durante su período de descanso por maternidad.</w:t>
      </w:r>
    </w:p>
    <w:p w:rsidR="00B67472" w:rsidRPr="00B67472" w:rsidRDefault="00B67472" w:rsidP="00B67472">
      <w:pPr>
        <w:pStyle w:val="Prrafodelista"/>
        <w:jc w:val="both"/>
        <w:rPr>
          <w:b/>
          <w:sz w:val="24"/>
          <w:szCs w:val="24"/>
        </w:rPr>
      </w:pPr>
    </w:p>
    <w:p w:rsidR="00B67472" w:rsidRPr="00B67472" w:rsidRDefault="00B67472" w:rsidP="00C22F02">
      <w:pPr>
        <w:pStyle w:val="Prrafodelista"/>
        <w:numPr>
          <w:ilvl w:val="0"/>
          <w:numId w:val="5"/>
        </w:numPr>
        <w:spacing w:after="0"/>
        <w:jc w:val="both"/>
        <w:rPr>
          <w:rFonts w:cs="Arial"/>
          <w:sz w:val="24"/>
          <w:szCs w:val="24"/>
        </w:rPr>
      </w:pPr>
      <w:r w:rsidRPr="00B67472">
        <w:rPr>
          <w:rFonts w:cs="Arial"/>
          <w:sz w:val="24"/>
          <w:szCs w:val="24"/>
        </w:rPr>
        <w:t>Con la finalidad de cubrir cada solicitud realizada en el proceso de reclutamiento y selección de personal, el cual contempla entrevistar al personal referido para ser considerados en posiciones vacantes futuras, fueron emitidas 20 certificaciones de empleo a nuestros colaboradores.</w:t>
      </w:r>
    </w:p>
    <w:p w:rsidR="00B67472" w:rsidRPr="00B67472" w:rsidRDefault="00B67472" w:rsidP="00B67472">
      <w:pPr>
        <w:pStyle w:val="Prrafodelista"/>
        <w:spacing w:after="0"/>
        <w:ind w:left="360"/>
        <w:jc w:val="both"/>
        <w:rPr>
          <w:rFonts w:cs="Arial"/>
          <w:sz w:val="24"/>
          <w:szCs w:val="24"/>
        </w:rPr>
      </w:pPr>
    </w:p>
    <w:p w:rsidR="00B67472" w:rsidRPr="00B67472" w:rsidRDefault="00B67472" w:rsidP="00C22F02">
      <w:pPr>
        <w:pStyle w:val="Prrafodelista"/>
        <w:numPr>
          <w:ilvl w:val="0"/>
          <w:numId w:val="5"/>
        </w:numPr>
        <w:spacing w:after="0"/>
        <w:jc w:val="both"/>
        <w:rPr>
          <w:rFonts w:cs="Arial"/>
          <w:sz w:val="24"/>
          <w:szCs w:val="24"/>
        </w:rPr>
      </w:pPr>
      <w:r w:rsidRPr="00B67472">
        <w:rPr>
          <w:rFonts w:cs="Arial"/>
          <w:sz w:val="24"/>
          <w:szCs w:val="24"/>
        </w:rPr>
        <w:t>Se impartió Diplomado sobre “Gestión de Capital Humano”, con la finalidad de que los  colaboradores del Programa conozcan todos los subsistemas que componen la dirección de Recursos Humanos.</w:t>
      </w:r>
    </w:p>
    <w:p w:rsidR="00B67472" w:rsidRPr="00B67472" w:rsidRDefault="00B67472" w:rsidP="00B67472">
      <w:pPr>
        <w:pStyle w:val="Prrafodelista"/>
        <w:jc w:val="both"/>
        <w:rPr>
          <w:rFonts w:cs="Arial"/>
          <w:sz w:val="24"/>
          <w:szCs w:val="24"/>
        </w:rPr>
      </w:pPr>
    </w:p>
    <w:p w:rsidR="00B67472" w:rsidRPr="00B67472" w:rsidRDefault="00B67472" w:rsidP="00C22F02">
      <w:pPr>
        <w:pStyle w:val="Prrafodelista"/>
        <w:numPr>
          <w:ilvl w:val="0"/>
          <w:numId w:val="5"/>
        </w:numPr>
        <w:spacing w:after="0"/>
        <w:jc w:val="both"/>
        <w:rPr>
          <w:rFonts w:cs="Arial"/>
          <w:sz w:val="24"/>
          <w:szCs w:val="24"/>
        </w:rPr>
      </w:pPr>
      <w:r w:rsidRPr="00B67472">
        <w:rPr>
          <w:rFonts w:cs="Arial"/>
          <w:sz w:val="24"/>
          <w:szCs w:val="24"/>
        </w:rPr>
        <w:t>Se implementó el subsistema de relaciones laborales, a fin de garantizar la paz y armonía laboral en la institución a través de la aplicación del Régimen Ético y Disciplinario.</w:t>
      </w:r>
    </w:p>
    <w:p w:rsidR="00B67472" w:rsidRPr="00B67472" w:rsidRDefault="00B67472" w:rsidP="00B67472">
      <w:pPr>
        <w:pStyle w:val="Prrafodelista"/>
        <w:jc w:val="both"/>
        <w:rPr>
          <w:rFonts w:cs="Arial"/>
          <w:sz w:val="24"/>
          <w:szCs w:val="24"/>
        </w:rPr>
      </w:pPr>
    </w:p>
    <w:p w:rsidR="00B67472" w:rsidRPr="00B67472" w:rsidRDefault="00B67472" w:rsidP="00C22F02">
      <w:pPr>
        <w:pStyle w:val="Prrafodelista"/>
        <w:numPr>
          <w:ilvl w:val="0"/>
          <w:numId w:val="5"/>
        </w:numPr>
        <w:spacing w:after="0"/>
        <w:jc w:val="both"/>
        <w:rPr>
          <w:rFonts w:cs="Arial"/>
          <w:sz w:val="24"/>
          <w:szCs w:val="24"/>
        </w:rPr>
      </w:pPr>
      <w:r w:rsidRPr="00B67472">
        <w:rPr>
          <w:rFonts w:cs="Arial"/>
          <w:sz w:val="24"/>
          <w:szCs w:val="24"/>
        </w:rPr>
        <w:t>Se impartió taller de “Formación Profesional” a 18 colaboradores del Programa, con la finalidad de formar a los colaboradores como facilitadores, para que adquieran la capacidad de enseñar y trasmitir conocimientos a otros individuos, aplicando cada una de las técnicas de aprendizaje.</w:t>
      </w:r>
    </w:p>
    <w:p w:rsidR="00B67472" w:rsidRPr="00B67472" w:rsidRDefault="00B67472" w:rsidP="00B67472">
      <w:pPr>
        <w:pStyle w:val="Prrafodelista"/>
        <w:jc w:val="both"/>
        <w:rPr>
          <w:rFonts w:cs="Arial"/>
          <w:sz w:val="24"/>
          <w:szCs w:val="24"/>
        </w:rPr>
      </w:pPr>
    </w:p>
    <w:p w:rsidR="00B67472" w:rsidRPr="00455967" w:rsidRDefault="00455967" w:rsidP="00455967">
      <w:pPr>
        <w:pStyle w:val="Encabezado"/>
        <w:pBdr>
          <w:bottom w:val="single" w:sz="4" w:space="4" w:color="auto"/>
        </w:pBdr>
        <w:spacing w:line="276" w:lineRule="auto"/>
        <w:jc w:val="both"/>
        <w:outlineLvl w:val="1"/>
        <w:rPr>
          <w:rStyle w:val="ListLabel1"/>
          <w:color w:val="2AACAC"/>
          <w:sz w:val="24"/>
          <w:szCs w:val="24"/>
        </w:rPr>
      </w:pPr>
      <w:r w:rsidRPr="00455967">
        <w:rPr>
          <w:rStyle w:val="ListLabel1"/>
          <w:color w:val="2AACAC"/>
          <w:sz w:val="24"/>
          <w:szCs w:val="24"/>
        </w:rPr>
        <w:lastRenderedPageBreak/>
        <w:t>CAPACITACIÓN Y DESARROLLO</w:t>
      </w:r>
    </w:p>
    <w:p w:rsidR="00B67472" w:rsidRPr="00B67472" w:rsidRDefault="00B67472" w:rsidP="00C22F02">
      <w:pPr>
        <w:pStyle w:val="Prrafodelista"/>
        <w:numPr>
          <w:ilvl w:val="0"/>
          <w:numId w:val="18"/>
        </w:numPr>
        <w:jc w:val="both"/>
        <w:rPr>
          <w:rFonts w:cs="Arial"/>
          <w:sz w:val="24"/>
          <w:szCs w:val="24"/>
        </w:rPr>
      </w:pPr>
      <w:r w:rsidRPr="00B67472">
        <w:rPr>
          <w:sz w:val="24"/>
          <w:szCs w:val="24"/>
        </w:rPr>
        <w:t xml:space="preserve">Se impartió </w:t>
      </w:r>
      <w:r w:rsidRPr="00B67472">
        <w:rPr>
          <w:rFonts w:cs="Arial"/>
          <w:sz w:val="24"/>
          <w:szCs w:val="24"/>
        </w:rPr>
        <w:t xml:space="preserve">taller de belleza en “Corte y Presentación de Productos y Aplicación” </w:t>
      </w:r>
      <w:r w:rsidRPr="00B67472">
        <w:rPr>
          <w:sz w:val="24"/>
          <w:szCs w:val="24"/>
        </w:rPr>
        <w:t xml:space="preserve">a 50 mujeres de familias participantes del Programa de las comunidades de Villa Juana y </w:t>
      </w:r>
      <w:r w:rsidRPr="00B67472">
        <w:rPr>
          <w:rFonts w:cs="Arial"/>
          <w:sz w:val="24"/>
          <w:szCs w:val="24"/>
        </w:rPr>
        <w:t>Villa Hermosa, La Romana</w:t>
      </w:r>
      <w:r w:rsidRPr="00B67472">
        <w:rPr>
          <w:sz w:val="24"/>
          <w:szCs w:val="24"/>
        </w:rPr>
        <w:t>, con el objetivo de darle una demostración  adecuada  de los productos, como funcionan;  para ver el trabajo de las beneficiarias, y afianzar en el corte y el peinado.</w:t>
      </w:r>
    </w:p>
    <w:p w:rsidR="00B67472" w:rsidRPr="00B67472" w:rsidRDefault="00B67472" w:rsidP="00B67472">
      <w:pPr>
        <w:pStyle w:val="Prrafodelista"/>
        <w:ind w:left="360"/>
        <w:jc w:val="both"/>
        <w:rPr>
          <w:rFonts w:cs="Arial"/>
          <w:sz w:val="24"/>
          <w:szCs w:val="24"/>
        </w:rPr>
      </w:pPr>
    </w:p>
    <w:p w:rsidR="00B67472" w:rsidRPr="00B67472" w:rsidRDefault="00B67472" w:rsidP="00C22F02">
      <w:pPr>
        <w:pStyle w:val="Prrafodelista"/>
        <w:numPr>
          <w:ilvl w:val="0"/>
          <w:numId w:val="18"/>
        </w:numPr>
        <w:spacing w:after="0"/>
        <w:jc w:val="both"/>
        <w:rPr>
          <w:rFonts w:cs="Arial"/>
          <w:sz w:val="24"/>
          <w:szCs w:val="24"/>
        </w:rPr>
      </w:pPr>
      <w:r w:rsidRPr="00B67472">
        <w:rPr>
          <w:rFonts w:cs="Arial"/>
          <w:sz w:val="24"/>
          <w:szCs w:val="24"/>
        </w:rPr>
        <w:t xml:space="preserve">Se  realizaron supervisiones de acciones formativas en: Curso de Básico de Belleza, Elaboración de Sandalias de Macramé, Manualidades en Cintas, Contabilidad, Repostería, Tapicería, Curso de Coloración de Cabellos, Curso de Estética Facial, Curso de Estética Básica y Curso de Bisutería en Peyote, en los cuales participaron 397 familias participantes, pertenecientes a las comunidades de Villa Juana, Distrito Nacional, Villa Hermosa, La Romana, Nagua, </w:t>
      </w:r>
      <w:r w:rsidR="00612834" w:rsidRPr="00B67472">
        <w:rPr>
          <w:rFonts w:cs="Arial"/>
          <w:sz w:val="24"/>
          <w:szCs w:val="24"/>
        </w:rPr>
        <w:t>María</w:t>
      </w:r>
      <w:r w:rsidRPr="00B67472">
        <w:rPr>
          <w:rFonts w:cs="Arial"/>
          <w:sz w:val="24"/>
          <w:szCs w:val="24"/>
        </w:rPr>
        <w:t xml:space="preserve"> Trinidad </w:t>
      </w:r>
      <w:r w:rsidR="00612834" w:rsidRPr="00B67472">
        <w:rPr>
          <w:rFonts w:cs="Arial"/>
          <w:sz w:val="24"/>
          <w:szCs w:val="24"/>
        </w:rPr>
        <w:t>Sánchez</w:t>
      </w:r>
      <w:r w:rsidRPr="00B67472">
        <w:rPr>
          <w:rFonts w:cs="Arial"/>
          <w:sz w:val="24"/>
          <w:szCs w:val="24"/>
        </w:rPr>
        <w:t>, La Vega, Cristo Rey, Capotillo, Distrito Nacional y Santiago.</w:t>
      </w:r>
    </w:p>
    <w:p w:rsidR="00B67472" w:rsidRPr="00B67472" w:rsidRDefault="00B67472" w:rsidP="00B67472">
      <w:pPr>
        <w:spacing w:after="0"/>
        <w:jc w:val="both"/>
        <w:rPr>
          <w:rFonts w:cs="Arial"/>
          <w:sz w:val="24"/>
          <w:szCs w:val="24"/>
        </w:rPr>
      </w:pPr>
    </w:p>
    <w:p w:rsidR="00B67472" w:rsidRPr="00B67472" w:rsidRDefault="00B67472" w:rsidP="00B67472">
      <w:pPr>
        <w:pStyle w:val="Encabezado"/>
        <w:pBdr>
          <w:bottom w:val="single" w:sz="4" w:space="4" w:color="auto"/>
        </w:pBdr>
        <w:spacing w:line="276" w:lineRule="auto"/>
        <w:jc w:val="both"/>
        <w:outlineLvl w:val="1"/>
        <w:rPr>
          <w:rStyle w:val="ListLabel1"/>
          <w:color w:val="2AACAC"/>
          <w:sz w:val="24"/>
          <w:szCs w:val="24"/>
        </w:rPr>
      </w:pPr>
      <w:bookmarkStart w:id="7" w:name="_Toc454990929"/>
      <w:r w:rsidRPr="00B67472">
        <w:rPr>
          <w:rStyle w:val="ListLabel1"/>
          <w:color w:val="2AACAC"/>
          <w:sz w:val="24"/>
          <w:szCs w:val="24"/>
        </w:rPr>
        <w:t>UNIDAD DE INCLUSIÓN</w:t>
      </w:r>
      <w:bookmarkEnd w:id="7"/>
    </w:p>
    <w:p w:rsidR="00B67472" w:rsidRPr="00B67472" w:rsidRDefault="00B67472" w:rsidP="00B67472">
      <w:pPr>
        <w:spacing w:after="0"/>
        <w:jc w:val="both"/>
        <w:rPr>
          <w:rStyle w:val="ListLabel1"/>
          <w:sz w:val="24"/>
          <w:szCs w:val="24"/>
        </w:rPr>
      </w:pPr>
    </w:p>
    <w:p w:rsidR="00B67472" w:rsidRPr="00B67472" w:rsidRDefault="00B67472" w:rsidP="00C22F02">
      <w:pPr>
        <w:pStyle w:val="Prrafodelista"/>
        <w:numPr>
          <w:ilvl w:val="0"/>
          <w:numId w:val="32"/>
        </w:numPr>
        <w:jc w:val="both"/>
        <w:rPr>
          <w:rFonts w:cs="Arial"/>
          <w:sz w:val="24"/>
          <w:szCs w:val="24"/>
        </w:rPr>
      </w:pPr>
      <w:r w:rsidRPr="00B67472">
        <w:rPr>
          <w:rFonts w:cs="Arial"/>
          <w:sz w:val="24"/>
          <w:szCs w:val="24"/>
        </w:rPr>
        <w:t>Con el objetivo de motivar a Jóvenes con Discapacidad  para la formación y la generación de empleo, 80 Jóvenes con algunas discapacidades,  participaron en curso de peluquería (Corte para Damas) y (Barbería Hombres)  en CCPP de Villa Central en Barahona y En la Parroquia de Villa estela.</w:t>
      </w:r>
      <w:r w:rsidRPr="00B67472">
        <w:rPr>
          <w:b/>
          <w:sz w:val="24"/>
          <w:szCs w:val="24"/>
        </w:rPr>
        <w:tab/>
      </w:r>
    </w:p>
    <w:p w:rsidR="00B67472" w:rsidRPr="00B67472" w:rsidRDefault="00B67472" w:rsidP="00B67472">
      <w:pPr>
        <w:pStyle w:val="Prrafodelista"/>
        <w:ind w:left="360"/>
        <w:jc w:val="both"/>
        <w:rPr>
          <w:rStyle w:val="ListLabel1"/>
          <w:rFonts w:cs="Arial"/>
          <w:b w:val="0"/>
          <w:sz w:val="24"/>
          <w:szCs w:val="24"/>
        </w:rPr>
      </w:pPr>
    </w:p>
    <w:p w:rsidR="00B67472" w:rsidRPr="00B67472" w:rsidRDefault="00B67472" w:rsidP="00C22F02">
      <w:pPr>
        <w:pStyle w:val="Prrafodelista"/>
        <w:numPr>
          <w:ilvl w:val="0"/>
          <w:numId w:val="10"/>
        </w:numPr>
        <w:spacing w:after="0"/>
        <w:jc w:val="both"/>
        <w:rPr>
          <w:rFonts w:cs="Arial"/>
          <w:sz w:val="24"/>
          <w:szCs w:val="24"/>
        </w:rPr>
      </w:pPr>
      <w:r w:rsidRPr="00B67472">
        <w:rPr>
          <w:rFonts w:cs="Arial"/>
          <w:sz w:val="24"/>
          <w:szCs w:val="24"/>
        </w:rPr>
        <w:t>Con la finalidad de orientar a los envejecientes sobre sus Derechos y motivarlos a integrarse en las  actividades del Programa, se realizaron encuentros comunitarios para la Inclusión con la participación de 98 envejecientes pertenecientes a la comunidad de los Coco Provincia Barahona.</w:t>
      </w:r>
    </w:p>
    <w:p w:rsidR="00B67472" w:rsidRPr="00B67472" w:rsidRDefault="00B67472" w:rsidP="00B67472">
      <w:pPr>
        <w:pStyle w:val="Prrafodelista"/>
        <w:spacing w:after="0"/>
        <w:ind w:left="360"/>
        <w:jc w:val="both"/>
        <w:rPr>
          <w:rFonts w:cs="Arial"/>
          <w:sz w:val="24"/>
          <w:szCs w:val="24"/>
        </w:rPr>
      </w:pPr>
    </w:p>
    <w:p w:rsidR="00B67472" w:rsidRPr="00B67472" w:rsidRDefault="00B67472" w:rsidP="00C22F02">
      <w:pPr>
        <w:pStyle w:val="Prrafodelista"/>
        <w:numPr>
          <w:ilvl w:val="0"/>
          <w:numId w:val="10"/>
        </w:numPr>
        <w:spacing w:after="0"/>
        <w:jc w:val="both"/>
        <w:rPr>
          <w:rFonts w:cs="Arial"/>
          <w:sz w:val="24"/>
          <w:szCs w:val="24"/>
        </w:rPr>
      </w:pPr>
      <w:r w:rsidRPr="00B67472">
        <w:rPr>
          <w:rFonts w:cs="Arial"/>
          <w:sz w:val="24"/>
          <w:szCs w:val="24"/>
        </w:rPr>
        <w:t xml:space="preserve">Se impartió taller </w:t>
      </w:r>
      <w:r w:rsidR="00612834" w:rsidRPr="00B67472">
        <w:rPr>
          <w:rFonts w:cs="Arial"/>
          <w:sz w:val="24"/>
          <w:szCs w:val="24"/>
        </w:rPr>
        <w:t>práctico</w:t>
      </w:r>
      <w:r w:rsidRPr="00B67472">
        <w:rPr>
          <w:rFonts w:cs="Arial"/>
          <w:sz w:val="24"/>
          <w:szCs w:val="24"/>
        </w:rPr>
        <w:t xml:space="preserve"> sobre “Elaboración de Artículos con Materiales Reciclados” a 130 envejecientes de la comunidad de San Francisco, San Juan, Paraíso Barahona y Villa Riva, con la finalidad de que los envejecientes se integren en actividades recreativas.</w:t>
      </w:r>
    </w:p>
    <w:p w:rsidR="00B67472" w:rsidRPr="00B67472" w:rsidRDefault="00B67472" w:rsidP="00B67472">
      <w:pPr>
        <w:pStyle w:val="Prrafodelista"/>
        <w:jc w:val="both"/>
        <w:rPr>
          <w:rFonts w:cs="Arial"/>
          <w:sz w:val="24"/>
          <w:szCs w:val="24"/>
        </w:rPr>
      </w:pPr>
    </w:p>
    <w:p w:rsidR="00B67472" w:rsidRPr="00B67472" w:rsidRDefault="00B67472" w:rsidP="00C22F02">
      <w:pPr>
        <w:pStyle w:val="Prrafodelista"/>
        <w:numPr>
          <w:ilvl w:val="0"/>
          <w:numId w:val="10"/>
        </w:numPr>
        <w:spacing w:after="0"/>
        <w:jc w:val="both"/>
        <w:rPr>
          <w:rFonts w:cs="Arial"/>
          <w:bCs/>
          <w:sz w:val="24"/>
          <w:szCs w:val="24"/>
        </w:rPr>
      </w:pPr>
      <w:r w:rsidRPr="00B67472">
        <w:rPr>
          <w:rFonts w:cs="Arial"/>
          <w:bCs/>
          <w:sz w:val="24"/>
          <w:szCs w:val="24"/>
        </w:rPr>
        <w:t xml:space="preserve">Con la finalidad de </w:t>
      </w:r>
      <w:r w:rsidRPr="00B67472">
        <w:rPr>
          <w:rFonts w:cs="Arial"/>
          <w:sz w:val="24"/>
          <w:szCs w:val="24"/>
        </w:rPr>
        <w:t xml:space="preserve">enseñar terapia del lenguaje para colaborar con los niños de las Aulas, Se realizaron </w:t>
      </w:r>
      <w:r w:rsidRPr="00B67472">
        <w:rPr>
          <w:sz w:val="24"/>
          <w:szCs w:val="24"/>
        </w:rPr>
        <w:t xml:space="preserve">evaluaciones a los niños de las aulas de autismo en trastornos del lenguaje por parte de profesionales de </w:t>
      </w:r>
      <w:r w:rsidRPr="00B67472">
        <w:rPr>
          <w:color w:val="000000" w:themeColor="text1"/>
          <w:sz w:val="24"/>
          <w:szCs w:val="24"/>
        </w:rPr>
        <w:t xml:space="preserve"> Long Island University.</w:t>
      </w:r>
    </w:p>
    <w:p w:rsidR="00B67472" w:rsidRPr="00B67472" w:rsidRDefault="00B67472" w:rsidP="00B67472">
      <w:pPr>
        <w:pStyle w:val="Prrafodelista"/>
        <w:jc w:val="both"/>
        <w:rPr>
          <w:rFonts w:cs="Arial"/>
          <w:bCs/>
          <w:sz w:val="24"/>
          <w:szCs w:val="24"/>
        </w:rPr>
      </w:pPr>
    </w:p>
    <w:p w:rsidR="00B67472" w:rsidRPr="00B67472" w:rsidRDefault="00B67472" w:rsidP="00C22F02">
      <w:pPr>
        <w:pStyle w:val="Prrafodelista"/>
        <w:numPr>
          <w:ilvl w:val="0"/>
          <w:numId w:val="10"/>
        </w:numPr>
        <w:spacing w:after="0"/>
        <w:jc w:val="both"/>
        <w:rPr>
          <w:rFonts w:cs="Arial"/>
          <w:bCs/>
          <w:sz w:val="24"/>
          <w:szCs w:val="24"/>
        </w:rPr>
      </w:pPr>
      <w:r w:rsidRPr="00B67472">
        <w:rPr>
          <w:rFonts w:cs="Arial"/>
          <w:bCs/>
          <w:sz w:val="24"/>
          <w:szCs w:val="24"/>
        </w:rPr>
        <w:lastRenderedPageBreak/>
        <w:t>Se impartió taller sobre “Terapia del Habla y el Lenguaje” Con la finalidad de capacitar a maestras y psicólogas de la aulas de Autismo pertenecientes a la comunidad de Boca Chica.</w:t>
      </w:r>
    </w:p>
    <w:p w:rsidR="00B67472" w:rsidRPr="00B67472" w:rsidRDefault="00B67472" w:rsidP="00B67472">
      <w:pPr>
        <w:pStyle w:val="Prrafodelista"/>
        <w:spacing w:after="0"/>
        <w:ind w:left="360"/>
        <w:jc w:val="both"/>
        <w:rPr>
          <w:rFonts w:cs="Arial"/>
          <w:bCs/>
          <w:sz w:val="24"/>
          <w:szCs w:val="24"/>
        </w:rPr>
      </w:pPr>
    </w:p>
    <w:p w:rsidR="00B67472" w:rsidRPr="00B67472" w:rsidRDefault="00B67472" w:rsidP="00C22F02">
      <w:pPr>
        <w:pStyle w:val="Prrafodelista"/>
        <w:numPr>
          <w:ilvl w:val="0"/>
          <w:numId w:val="21"/>
        </w:numPr>
        <w:spacing w:after="0"/>
        <w:jc w:val="both"/>
        <w:rPr>
          <w:rFonts w:cs="Arial"/>
          <w:bCs/>
          <w:sz w:val="24"/>
          <w:szCs w:val="24"/>
        </w:rPr>
      </w:pPr>
      <w:r w:rsidRPr="00B67472">
        <w:rPr>
          <w:rFonts w:cs="Arial"/>
          <w:bCs/>
          <w:sz w:val="24"/>
          <w:szCs w:val="24"/>
        </w:rPr>
        <w:t>Con miras a motivar la participación de personas con discapacidad en actividades realizadas por el Programa, se celebró encuentro con personas con discapacidad auditiva de la comunidad del Seibo, en la que participaron 18 miembros de familias participantes.</w:t>
      </w:r>
    </w:p>
    <w:p w:rsidR="00B67472" w:rsidRPr="00B67472" w:rsidRDefault="00B67472" w:rsidP="00B67472">
      <w:pPr>
        <w:pStyle w:val="Prrafodelista"/>
        <w:spacing w:after="0"/>
        <w:ind w:left="360"/>
        <w:jc w:val="both"/>
        <w:rPr>
          <w:rFonts w:cs="Arial"/>
          <w:bCs/>
          <w:color w:val="2AACAC"/>
          <w:sz w:val="24"/>
          <w:szCs w:val="24"/>
        </w:rPr>
      </w:pPr>
    </w:p>
    <w:p w:rsidR="00B67472" w:rsidRPr="00B67472" w:rsidRDefault="00B67472" w:rsidP="00B67472">
      <w:pPr>
        <w:pStyle w:val="Encabezado"/>
        <w:pBdr>
          <w:bottom w:val="single" w:sz="4" w:space="4" w:color="auto"/>
        </w:pBdr>
        <w:spacing w:line="276" w:lineRule="auto"/>
        <w:jc w:val="both"/>
        <w:outlineLvl w:val="1"/>
        <w:rPr>
          <w:rStyle w:val="ListLabel1"/>
          <w:color w:val="2AACAC"/>
          <w:sz w:val="24"/>
          <w:szCs w:val="24"/>
        </w:rPr>
      </w:pPr>
      <w:bookmarkStart w:id="8" w:name="_Toc454990930"/>
      <w:r w:rsidRPr="00B67472">
        <w:rPr>
          <w:rStyle w:val="ListLabel1"/>
          <w:color w:val="2AACAC"/>
          <w:sz w:val="24"/>
          <w:szCs w:val="24"/>
        </w:rPr>
        <w:t>UNIDAD DE EDUCACIÓN Y PREVENCIÓN EN SALUD</w:t>
      </w:r>
      <w:bookmarkEnd w:id="8"/>
    </w:p>
    <w:p w:rsidR="00B67472" w:rsidRPr="00B67472" w:rsidRDefault="00B67472" w:rsidP="00B67472">
      <w:pPr>
        <w:pStyle w:val="Prrafodelista"/>
        <w:spacing w:after="0"/>
        <w:ind w:left="360"/>
        <w:jc w:val="both"/>
        <w:rPr>
          <w:rFonts w:cs="Arial"/>
          <w:sz w:val="24"/>
          <w:szCs w:val="24"/>
          <w:highlight w:val="yellow"/>
        </w:rPr>
      </w:pPr>
    </w:p>
    <w:p w:rsidR="00B67472" w:rsidRPr="00B67472" w:rsidRDefault="00B67472" w:rsidP="00C22F02">
      <w:pPr>
        <w:pStyle w:val="Encabezado"/>
        <w:numPr>
          <w:ilvl w:val="0"/>
          <w:numId w:val="5"/>
        </w:numPr>
        <w:tabs>
          <w:tab w:val="clear" w:pos="4419"/>
          <w:tab w:val="clear" w:pos="8838"/>
          <w:tab w:val="center" w:pos="4252"/>
          <w:tab w:val="right" w:pos="8504"/>
        </w:tabs>
        <w:spacing w:line="276" w:lineRule="auto"/>
        <w:jc w:val="both"/>
        <w:rPr>
          <w:sz w:val="24"/>
          <w:szCs w:val="24"/>
        </w:rPr>
      </w:pPr>
      <w:r w:rsidRPr="00B67472">
        <w:rPr>
          <w:sz w:val="24"/>
          <w:szCs w:val="24"/>
        </w:rPr>
        <w:t>Con la finalidad de orientar a las familias participantes sobre “Alimentación Sana y Prevención de enfermedades causadas por la Obesidad”, se impartió taller sobre la “Prevención de Obesidad” en las comunidades  de Enriquillo (Barahona), P</w:t>
      </w:r>
      <w:r w:rsidR="00612834">
        <w:rPr>
          <w:sz w:val="24"/>
          <w:szCs w:val="24"/>
        </w:rPr>
        <w:t>rovincial Independencia, Duvergé</w:t>
      </w:r>
      <w:r w:rsidRPr="00B67472">
        <w:rPr>
          <w:sz w:val="24"/>
          <w:szCs w:val="24"/>
        </w:rPr>
        <w:t xml:space="preserve"> y Bahoruco, Neyba, San José de Ocoa, Baní, San Cristóbal.</w:t>
      </w:r>
    </w:p>
    <w:p w:rsidR="00B67472" w:rsidRPr="00B67472" w:rsidRDefault="00B67472" w:rsidP="00B67472">
      <w:pPr>
        <w:pStyle w:val="Encabezado"/>
        <w:spacing w:line="276" w:lineRule="auto"/>
        <w:ind w:left="360"/>
        <w:jc w:val="both"/>
        <w:rPr>
          <w:sz w:val="24"/>
          <w:szCs w:val="24"/>
        </w:rPr>
      </w:pPr>
    </w:p>
    <w:p w:rsidR="00B67472" w:rsidRPr="00B67472" w:rsidRDefault="00B67472" w:rsidP="00C22F02">
      <w:pPr>
        <w:pStyle w:val="Encabezado"/>
        <w:numPr>
          <w:ilvl w:val="0"/>
          <w:numId w:val="5"/>
        </w:numPr>
        <w:tabs>
          <w:tab w:val="clear" w:pos="4419"/>
          <w:tab w:val="clear" w:pos="8838"/>
          <w:tab w:val="center" w:pos="4252"/>
          <w:tab w:val="right" w:pos="8504"/>
        </w:tabs>
        <w:spacing w:line="276" w:lineRule="auto"/>
        <w:jc w:val="both"/>
        <w:rPr>
          <w:sz w:val="24"/>
          <w:szCs w:val="24"/>
        </w:rPr>
      </w:pPr>
      <w:r w:rsidRPr="00B67472">
        <w:rPr>
          <w:rFonts w:cs="Arial"/>
          <w:sz w:val="24"/>
          <w:szCs w:val="24"/>
        </w:rPr>
        <w:t>Con la finalidad de brindar asistencia nutricional a las familias participantes del Prosoli, se realizó  J</w:t>
      </w:r>
      <w:r w:rsidRPr="00B67472">
        <w:rPr>
          <w:sz w:val="24"/>
          <w:szCs w:val="24"/>
        </w:rPr>
        <w:t>ornada Nutrimóvil en la  Escuela Doña Socorro, Los Girasoles, con la participación de 241 familias participantes.</w:t>
      </w:r>
    </w:p>
    <w:p w:rsidR="00B67472" w:rsidRPr="00B67472" w:rsidRDefault="00B67472" w:rsidP="00B67472">
      <w:pPr>
        <w:pStyle w:val="Prrafodelista"/>
        <w:jc w:val="both"/>
        <w:rPr>
          <w:sz w:val="24"/>
          <w:szCs w:val="24"/>
        </w:rPr>
      </w:pPr>
    </w:p>
    <w:p w:rsidR="00B67472" w:rsidRPr="00B67472" w:rsidRDefault="00B67472" w:rsidP="00C22F02">
      <w:pPr>
        <w:pStyle w:val="Prrafodelista"/>
        <w:numPr>
          <w:ilvl w:val="0"/>
          <w:numId w:val="5"/>
        </w:numPr>
        <w:jc w:val="both"/>
        <w:rPr>
          <w:sz w:val="24"/>
          <w:szCs w:val="24"/>
        </w:rPr>
      </w:pPr>
      <w:r w:rsidRPr="00B67472">
        <w:rPr>
          <w:sz w:val="24"/>
          <w:szCs w:val="24"/>
        </w:rPr>
        <w:t>Se realizó encuentro, seguimiento médico y entrega de canastillas adolescentes embarazadas del Proyecto “Yo Decido Esperar” de la División Jóvenes Prosoli, pertenecientes a la comunidad de Barahona.</w:t>
      </w:r>
    </w:p>
    <w:p w:rsidR="00B67472" w:rsidRPr="00B67472" w:rsidRDefault="00B67472" w:rsidP="00C22F02">
      <w:pPr>
        <w:pStyle w:val="Encabezado"/>
        <w:numPr>
          <w:ilvl w:val="0"/>
          <w:numId w:val="5"/>
        </w:numPr>
        <w:tabs>
          <w:tab w:val="clear" w:pos="4419"/>
          <w:tab w:val="clear" w:pos="8838"/>
          <w:tab w:val="center" w:pos="4252"/>
          <w:tab w:val="right" w:pos="8504"/>
        </w:tabs>
        <w:spacing w:line="276" w:lineRule="auto"/>
        <w:jc w:val="both"/>
        <w:rPr>
          <w:sz w:val="24"/>
          <w:szCs w:val="24"/>
        </w:rPr>
      </w:pPr>
      <w:r w:rsidRPr="00B67472">
        <w:rPr>
          <w:sz w:val="24"/>
          <w:szCs w:val="24"/>
        </w:rPr>
        <w:t xml:space="preserve">Con la finalidad de orientar a las familias participantes sobre “Alimentación Sana y Prevención de enfermedades causadas por la Obesidad”, se impartió taller sobre la “Prevención de Obesidad” en las comunidades  de Enriquillo (Barahona), Provincial Independencia, </w:t>
      </w:r>
      <w:r w:rsidR="00612834" w:rsidRPr="00B67472">
        <w:rPr>
          <w:sz w:val="24"/>
          <w:szCs w:val="24"/>
        </w:rPr>
        <w:t>Duvergé</w:t>
      </w:r>
      <w:r w:rsidRPr="00B67472">
        <w:rPr>
          <w:sz w:val="24"/>
          <w:szCs w:val="24"/>
        </w:rPr>
        <w:t xml:space="preserve"> y Bahoruco, Neyba.</w:t>
      </w:r>
    </w:p>
    <w:p w:rsidR="00B67472" w:rsidRPr="00B67472" w:rsidRDefault="00B67472" w:rsidP="00B67472">
      <w:pPr>
        <w:pStyle w:val="Encabezado"/>
        <w:spacing w:line="276" w:lineRule="auto"/>
        <w:ind w:left="360"/>
        <w:jc w:val="both"/>
        <w:rPr>
          <w:sz w:val="24"/>
          <w:szCs w:val="24"/>
        </w:rPr>
      </w:pPr>
    </w:p>
    <w:p w:rsidR="00B67472" w:rsidRPr="00B67472" w:rsidRDefault="00B67472" w:rsidP="00C22F02">
      <w:pPr>
        <w:pStyle w:val="Prrafodelista"/>
        <w:numPr>
          <w:ilvl w:val="0"/>
          <w:numId w:val="5"/>
        </w:numPr>
        <w:jc w:val="both"/>
        <w:rPr>
          <w:sz w:val="24"/>
          <w:szCs w:val="24"/>
        </w:rPr>
      </w:pPr>
      <w:r w:rsidRPr="00B67472">
        <w:rPr>
          <w:sz w:val="24"/>
          <w:szCs w:val="24"/>
        </w:rPr>
        <w:t>Participación en reunión de cierre de la Misión Especial Ciudad Mujer en República Dominicana.</w:t>
      </w:r>
    </w:p>
    <w:p w:rsidR="00B67472" w:rsidRPr="00B67472" w:rsidRDefault="00B67472" w:rsidP="00B67472">
      <w:pPr>
        <w:pStyle w:val="Encabezado"/>
        <w:pBdr>
          <w:bottom w:val="single" w:sz="4" w:space="4" w:color="auto"/>
        </w:pBdr>
        <w:spacing w:line="276" w:lineRule="auto"/>
        <w:jc w:val="both"/>
        <w:outlineLvl w:val="1"/>
        <w:rPr>
          <w:rStyle w:val="ListLabel1"/>
          <w:color w:val="2AACAC"/>
          <w:sz w:val="24"/>
          <w:szCs w:val="24"/>
        </w:rPr>
      </w:pPr>
      <w:bookmarkStart w:id="9" w:name="_Toc454990931"/>
      <w:r w:rsidRPr="00B67472">
        <w:rPr>
          <w:rStyle w:val="ListLabel1"/>
          <w:color w:val="2AACAC"/>
          <w:sz w:val="24"/>
          <w:szCs w:val="24"/>
        </w:rPr>
        <w:t>DIRECCIÓN DE AGRICULTURA FAMILIAR</w:t>
      </w:r>
      <w:bookmarkEnd w:id="9"/>
    </w:p>
    <w:p w:rsidR="00B67472" w:rsidRPr="00B67472" w:rsidRDefault="00B67472" w:rsidP="00B67472">
      <w:pPr>
        <w:spacing w:after="0"/>
        <w:jc w:val="both"/>
        <w:rPr>
          <w:rFonts w:cs="Arial"/>
          <w:sz w:val="24"/>
          <w:szCs w:val="24"/>
          <w:u w:val="single"/>
        </w:rPr>
      </w:pPr>
    </w:p>
    <w:p w:rsidR="00B67472" w:rsidRPr="00B67472" w:rsidRDefault="00B67472" w:rsidP="00C22F02">
      <w:pPr>
        <w:pStyle w:val="Encabezado"/>
        <w:numPr>
          <w:ilvl w:val="0"/>
          <w:numId w:val="12"/>
        </w:numPr>
        <w:tabs>
          <w:tab w:val="clear" w:pos="4419"/>
          <w:tab w:val="clear" w:pos="8838"/>
          <w:tab w:val="center" w:pos="4252"/>
          <w:tab w:val="right" w:pos="8504"/>
        </w:tabs>
        <w:spacing w:line="276" w:lineRule="auto"/>
        <w:jc w:val="both"/>
        <w:rPr>
          <w:rFonts w:cs="Arial"/>
          <w:sz w:val="24"/>
          <w:szCs w:val="24"/>
        </w:rPr>
      </w:pPr>
      <w:r w:rsidRPr="00B67472">
        <w:rPr>
          <w:rFonts w:cs="Arial"/>
          <w:sz w:val="24"/>
          <w:szCs w:val="24"/>
        </w:rPr>
        <w:t xml:space="preserve">Con el objetivo de promover la reforestación con plantas maderables como la Caoba Criolla, involucrando a las familias en la reforestación de áreas degradadas 283 familias participantes, participaron de taller de capacitación sobre “Sensibilización y </w:t>
      </w:r>
      <w:r w:rsidRPr="00B67472">
        <w:rPr>
          <w:rFonts w:cs="Arial"/>
          <w:sz w:val="24"/>
          <w:szCs w:val="24"/>
        </w:rPr>
        <w:lastRenderedPageBreak/>
        <w:t>Siembra de Caoba”. en las comunidades de Mao, Provincia Valverde Sabana de la Mar, Provincia Hato Mayor.</w:t>
      </w:r>
    </w:p>
    <w:p w:rsidR="00B67472" w:rsidRPr="00B67472" w:rsidRDefault="00B67472" w:rsidP="00B67472">
      <w:pPr>
        <w:pStyle w:val="Encabezado"/>
        <w:spacing w:line="276" w:lineRule="auto"/>
        <w:ind w:left="360"/>
        <w:jc w:val="both"/>
        <w:rPr>
          <w:rFonts w:cs="Arial"/>
          <w:sz w:val="24"/>
          <w:szCs w:val="24"/>
        </w:rPr>
      </w:pPr>
    </w:p>
    <w:p w:rsidR="00B67472" w:rsidRPr="00B67472" w:rsidRDefault="00B67472" w:rsidP="00C22F02">
      <w:pPr>
        <w:pStyle w:val="Encabezado"/>
        <w:numPr>
          <w:ilvl w:val="0"/>
          <w:numId w:val="12"/>
        </w:numPr>
        <w:tabs>
          <w:tab w:val="clear" w:pos="4419"/>
          <w:tab w:val="clear" w:pos="8838"/>
          <w:tab w:val="center" w:pos="4252"/>
          <w:tab w:val="right" w:pos="8504"/>
        </w:tabs>
        <w:spacing w:line="276" w:lineRule="auto"/>
        <w:jc w:val="both"/>
        <w:rPr>
          <w:rFonts w:cs="Arial"/>
          <w:sz w:val="24"/>
          <w:szCs w:val="24"/>
        </w:rPr>
      </w:pPr>
      <w:r w:rsidRPr="00B67472">
        <w:rPr>
          <w:rFonts w:cs="Arial"/>
          <w:sz w:val="24"/>
          <w:szCs w:val="24"/>
        </w:rPr>
        <w:t xml:space="preserve">Se </w:t>
      </w:r>
      <w:r w:rsidR="00612834" w:rsidRPr="00B67472">
        <w:rPr>
          <w:rFonts w:cs="Arial"/>
          <w:sz w:val="24"/>
          <w:szCs w:val="24"/>
        </w:rPr>
        <w:t>llevó</w:t>
      </w:r>
      <w:r w:rsidRPr="00B67472">
        <w:rPr>
          <w:rFonts w:cs="Arial"/>
          <w:sz w:val="24"/>
          <w:szCs w:val="24"/>
        </w:rPr>
        <w:t xml:space="preserve"> a cabo taller de capacitación en “Cultivo de Leguminosas”, en los  Municipios del Valle, Provincia Hato Mayor y Municipio Sánchez, Provincia Samaná a 162 familias participantes, con la finalidad de que las familias participantes puedan establecer unidades productivas de generación de ingreso.</w:t>
      </w:r>
    </w:p>
    <w:p w:rsidR="00B67472" w:rsidRPr="00B67472" w:rsidRDefault="00B67472" w:rsidP="00B67472">
      <w:pPr>
        <w:pStyle w:val="Prrafodelista"/>
        <w:jc w:val="both"/>
        <w:rPr>
          <w:rFonts w:cs="Arial"/>
          <w:sz w:val="24"/>
          <w:szCs w:val="24"/>
        </w:rPr>
      </w:pPr>
    </w:p>
    <w:p w:rsidR="00B67472" w:rsidRPr="00B67472" w:rsidRDefault="00B67472" w:rsidP="00C22F02">
      <w:pPr>
        <w:pStyle w:val="Encabezado"/>
        <w:numPr>
          <w:ilvl w:val="0"/>
          <w:numId w:val="11"/>
        </w:numPr>
        <w:tabs>
          <w:tab w:val="clear" w:pos="4419"/>
          <w:tab w:val="clear" w:pos="8838"/>
          <w:tab w:val="center" w:pos="4252"/>
          <w:tab w:val="right" w:pos="8504"/>
        </w:tabs>
        <w:spacing w:line="276" w:lineRule="auto"/>
        <w:jc w:val="both"/>
        <w:rPr>
          <w:rFonts w:cs="Arial"/>
          <w:sz w:val="24"/>
          <w:szCs w:val="24"/>
        </w:rPr>
      </w:pPr>
      <w:r w:rsidRPr="00B67472">
        <w:rPr>
          <w:rFonts w:cs="Arial"/>
          <w:sz w:val="24"/>
          <w:szCs w:val="24"/>
        </w:rPr>
        <w:t>Se impartió taller sobre “Cultivo de Hortalizas” a 208 familias participantes de los Municipios Mao, Provincia Valverde y Santiago, Provincia Santiago, Comunidad Agua buena, Municipio Sánchez, Provincia Samaná. con miras a que las familias puedan contribuir a la producción de alimentos sanos y el aprovechamiento de los nutrientes de los vegetales y las hortalizas.</w:t>
      </w:r>
    </w:p>
    <w:p w:rsidR="00B67472" w:rsidRPr="00B67472" w:rsidRDefault="00B67472" w:rsidP="00B67472">
      <w:pPr>
        <w:pStyle w:val="Prrafodelista"/>
        <w:jc w:val="both"/>
        <w:rPr>
          <w:rFonts w:cs="Arial"/>
          <w:sz w:val="24"/>
          <w:szCs w:val="24"/>
        </w:rPr>
      </w:pPr>
    </w:p>
    <w:p w:rsidR="00B67472" w:rsidRPr="00B67472" w:rsidRDefault="00B67472" w:rsidP="00C22F02">
      <w:pPr>
        <w:pStyle w:val="Prrafodelista"/>
        <w:numPr>
          <w:ilvl w:val="0"/>
          <w:numId w:val="11"/>
        </w:numPr>
        <w:spacing w:after="0"/>
        <w:jc w:val="both"/>
        <w:rPr>
          <w:rFonts w:cs="Arial"/>
          <w:sz w:val="24"/>
          <w:szCs w:val="24"/>
        </w:rPr>
      </w:pPr>
      <w:r w:rsidRPr="00B67472">
        <w:rPr>
          <w:rFonts w:cs="Arial"/>
          <w:sz w:val="24"/>
          <w:szCs w:val="24"/>
        </w:rPr>
        <w:t xml:space="preserve">Con la finalidad de capacitar a las familias, para establecer unidades productivas de generación de ingreso y mejora de su seguridad alimentaria 107 familias participantes del Municipio  Tamayo, Provincia Bahoruco, se capacitaron sobre manejo y siembra de los huertos familiares. </w:t>
      </w:r>
    </w:p>
    <w:p w:rsidR="00B67472" w:rsidRPr="00B67472" w:rsidRDefault="00B67472" w:rsidP="00C422A4">
      <w:pPr>
        <w:pStyle w:val="Prrafodelista"/>
        <w:spacing w:after="0"/>
        <w:jc w:val="both"/>
        <w:rPr>
          <w:rFonts w:cs="Arial"/>
          <w:sz w:val="24"/>
          <w:szCs w:val="24"/>
        </w:rPr>
      </w:pPr>
    </w:p>
    <w:p w:rsidR="00B67472" w:rsidRPr="00B67472" w:rsidRDefault="00B67472" w:rsidP="00C22F02">
      <w:pPr>
        <w:pStyle w:val="Encabezado"/>
        <w:numPr>
          <w:ilvl w:val="0"/>
          <w:numId w:val="11"/>
        </w:numPr>
        <w:tabs>
          <w:tab w:val="clear" w:pos="4419"/>
          <w:tab w:val="clear" w:pos="8838"/>
          <w:tab w:val="center" w:pos="4252"/>
          <w:tab w:val="right" w:pos="8504"/>
        </w:tabs>
        <w:spacing w:line="276" w:lineRule="auto"/>
        <w:jc w:val="both"/>
        <w:rPr>
          <w:rFonts w:cs="Arial"/>
          <w:sz w:val="24"/>
          <w:szCs w:val="24"/>
        </w:rPr>
      </w:pPr>
      <w:r w:rsidRPr="00B67472">
        <w:rPr>
          <w:rFonts w:cs="Arial"/>
          <w:sz w:val="24"/>
          <w:szCs w:val="24"/>
        </w:rPr>
        <w:t>Con el propósito de motivar  a las familias participantes a la producción de alimentos sanos para garantizar la seguridad alimentaria y nutricional 66 familias participantes, se capacitaron  sobre “Manejo y Siembra de los Huertos Familiares”, en los Municipios de  San Ignacio de Sabaneta, Provincia  Santiago Rodríguez y la Comunidad de Batista, Municipio, El Cercado, Provincia  San Juan de la Maguana.</w:t>
      </w:r>
    </w:p>
    <w:p w:rsidR="00B67472" w:rsidRPr="00B67472" w:rsidRDefault="00B67472" w:rsidP="00B67472">
      <w:pPr>
        <w:pStyle w:val="Prrafodelista"/>
        <w:jc w:val="both"/>
        <w:rPr>
          <w:rFonts w:cs="Arial"/>
          <w:sz w:val="24"/>
          <w:szCs w:val="24"/>
        </w:rPr>
      </w:pPr>
    </w:p>
    <w:p w:rsidR="00B67472" w:rsidRPr="00B67472" w:rsidRDefault="00B67472" w:rsidP="00C22F02">
      <w:pPr>
        <w:pStyle w:val="Prrafodelista"/>
        <w:numPr>
          <w:ilvl w:val="0"/>
          <w:numId w:val="11"/>
        </w:numPr>
        <w:spacing w:after="0"/>
        <w:jc w:val="both"/>
        <w:rPr>
          <w:rFonts w:cs="Arial"/>
          <w:sz w:val="24"/>
          <w:szCs w:val="24"/>
        </w:rPr>
      </w:pPr>
      <w:r w:rsidRPr="00B67472">
        <w:rPr>
          <w:rFonts w:cs="Arial"/>
          <w:sz w:val="24"/>
          <w:szCs w:val="24"/>
        </w:rPr>
        <w:t xml:space="preserve">Se continuó con el seguimiento a las acciones correctivas del proceso de  implementación de las Normas  de Control Interno, con la finalidad de  optar por pre certificación del primer componente de Ambiente de Control.  </w:t>
      </w:r>
    </w:p>
    <w:p w:rsidR="00B67472" w:rsidRPr="00B67472" w:rsidRDefault="00B67472" w:rsidP="00B67472">
      <w:pPr>
        <w:pStyle w:val="Prrafodelista"/>
        <w:jc w:val="both"/>
        <w:rPr>
          <w:rFonts w:cs="Arial"/>
          <w:sz w:val="24"/>
          <w:szCs w:val="24"/>
        </w:rPr>
      </w:pPr>
    </w:p>
    <w:p w:rsidR="00B67472" w:rsidRPr="00B67472" w:rsidRDefault="00B67472" w:rsidP="00C22F02">
      <w:pPr>
        <w:pStyle w:val="Encabezado"/>
        <w:numPr>
          <w:ilvl w:val="0"/>
          <w:numId w:val="11"/>
        </w:numPr>
        <w:tabs>
          <w:tab w:val="clear" w:pos="4419"/>
          <w:tab w:val="clear" w:pos="8838"/>
          <w:tab w:val="center" w:pos="4252"/>
          <w:tab w:val="right" w:pos="8504"/>
        </w:tabs>
        <w:spacing w:line="276" w:lineRule="auto"/>
        <w:jc w:val="both"/>
        <w:rPr>
          <w:rFonts w:cs="Arial"/>
          <w:sz w:val="24"/>
          <w:szCs w:val="24"/>
        </w:rPr>
      </w:pPr>
      <w:r w:rsidRPr="00B67472">
        <w:rPr>
          <w:rFonts w:cs="Arial"/>
          <w:sz w:val="24"/>
          <w:szCs w:val="24"/>
        </w:rPr>
        <w:t>Se realizó taller de capacitación sobre “Cultivo de Maíz” en el municipio de Guanito, Provincia Elías Piña, con la finalidad de capacitar a las familias para establecer unidades productivas de generación de ingreso, seguridad alimentaria y un aporte positivo sobre el Medio Ambiente. En este taller se contó con la asistencia 62 familias participantes.</w:t>
      </w:r>
    </w:p>
    <w:p w:rsidR="00B67472" w:rsidRPr="00B67472" w:rsidRDefault="00B67472" w:rsidP="00B67472">
      <w:pPr>
        <w:pStyle w:val="Prrafodelista"/>
        <w:jc w:val="both"/>
        <w:rPr>
          <w:rFonts w:cs="Arial"/>
          <w:sz w:val="24"/>
          <w:szCs w:val="24"/>
        </w:rPr>
      </w:pPr>
    </w:p>
    <w:p w:rsidR="00B67472" w:rsidRPr="00B67472" w:rsidRDefault="00B67472" w:rsidP="00C22F02">
      <w:pPr>
        <w:pStyle w:val="Encabezado"/>
        <w:numPr>
          <w:ilvl w:val="0"/>
          <w:numId w:val="11"/>
        </w:numPr>
        <w:tabs>
          <w:tab w:val="clear" w:pos="4419"/>
          <w:tab w:val="clear" w:pos="8838"/>
          <w:tab w:val="center" w:pos="4252"/>
          <w:tab w:val="right" w:pos="8504"/>
        </w:tabs>
        <w:spacing w:line="276" w:lineRule="auto"/>
        <w:jc w:val="both"/>
        <w:rPr>
          <w:rFonts w:cs="Arial"/>
          <w:sz w:val="24"/>
          <w:szCs w:val="24"/>
        </w:rPr>
      </w:pPr>
      <w:r w:rsidRPr="00B67472">
        <w:rPr>
          <w:rFonts w:cs="Arial"/>
          <w:sz w:val="24"/>
          <w:szCs w:val="24"/>
        </w:rPr>
        <w:lastRenderedPageBreak/>
        <w:t>Con el objetivo de capacitar a las familias en la producción de plantas de orégano y generar ingresos a través de su comercialización, 25 familias participantes del Prosoli se capacitaron sobre el manejo y siembra de orégano en el municipio de Esperanza Provincia Valverde.</w:t>
      </w:r>
    </w:p>
    <w:p w:rsidR="00B67472" w:rsidRPr="00B67472" w:rsidRDefault="00B67472" w:rsidP="00B67472">
      <w:pPr>
        <w:pStyle w:val="Encabezado"/>
        <w:spacing w:line="276" w:lineRule="auto"/>
        <w:jc w:val="both"/>
        <w:rPr>
          <w:rFonts w:cs="Arial"/>
          <w:sz w:val="24"/>
          <w:szCs w:val="24"/>
        </w:rPr>
      </w:pPr>
    </w:p>
    <w:p w:rsidR="00B67472" w:rsidRPr="00B67472" w:rsidRDefault="00B67472" w:rsidP="00B67472">
      <w:pPr>
        <w:pStyle w:val="Encabezado"/>
        <w:pBdr>
          <w:bottom w:val="single" w:sz="4" w:space="4" w:color="auto"/>
        </w:pBdr>
        <w:spacing w:line="276" w:lineRule="auto"/>
        <w:jc w:val="both"/>
        <w:outlineLvl w:val="1"/>
        <w:rPr>
          <w:rStyle w:val="ListLabel1"/>
          <w:color w:val="2AACAC"/>
          <w:sz w:val="24"/>
          <w:szCs w:val="24"/>
        </w:rPr>
      </w:pPr>
      <w:bookmarkStart w:id="10" w:name="_Toc454990932"/>
      <w:r w:rsidRPr="00B67472">
        <w:rPr>
          <w:rStyle w:val="ListLabel1"/>
          <w:color w:val="2AACAC"/>
          <w:sz w:val="24"/>
          <w:szCs w:val="24"/>
        </w:rPr>
        <w:t>BIBLIOTECA INFANTIL Y JUVENIL REPÚBLICA DOMINICANA (BIJRD)</w:t>
      </w:r>
      <w:bookmarkEnd w:id="10"/>
      <w:r w:rsidRPr="00B67472">
        <w:rPr>
          <w:rStyle w:val="ListLabel1"/>
          <w:color w:val="2AACAC"/>
          <w:sz w:val="24"/>
          <w:szCs w:val="24"/>
        </w:rPr>
        <w:t> </w:t>
      </w:r>
    </w:p>
    <w:p w:rsidR="00B67472" w:rsidRPr="00B67472" w:rsidRDefault="00B67472" w:rsidP="00B67472">
      <w:pPr>
        <w:pStyle w:val="Encabezado"/>
        <w:spacing w:line="276" w:lineRule="auto"/>
        <w:ind w:left="360"/>
        <w:jc w:val="both"/>
        <w:rPr>
          <w:rFonts w:cs="Arial"/>
          <w:sz w:val="24"/>
          <w:szCs w:val="24"/>
        </w:rPr>
      </w:pPr>
    </w:p>
    <w:p w:rsidR="00B67472" w:rsidRPr="00B67472" w:rsidRDefault="00B67472" w:rsidP="00C22F02">
      <w:pPr>
        <w:pStyle w:val="Prrafodelista"/>
        <w:numPr>
          <w:ilvl w:val="0"/>
          <w:numId w:val="6"/>
        </w:numPr>
        <w:spacing w:after="0"/>
        <w:jc w:val="both"/>
        <w:rPr>
          <w:rFonts w:cs="Arial"/>
          <w:sz w:val="24"/>
          <w:szCs w:val="24"/>
        </w:rPr>
      </w:pPr>
      <w:r w:rsidRPr="00B67472">
        <w:rPr>
          <w:rFonts w:cs="Arial"/>
          <w:sz w:val="24"/>
          <w:szCs w:val="24"/>
        </w:rPr>
        <w:t>Fue desarrollado el Club de lectura “Obras de Juan Bosch”, del cual participaron 56 usuarios de la BIJRD, con la finalidad de crear un ambiente de intercambio de ideas en comprensión y socialización.</w:t>
      </w:r>
    </w:p>
    <w:p w:rsidR="00B67472" w:rsidRPr="00B67472" w:rsidRDefault="00B67472" w:rsidP="00B67472">
      <w:pPr>
        <w:pStyle w:val="Prrafodelista"/>
        <w:spacing w:after="0"/>
        <w:ind w:left="360"/>
        <w:jc w:val="both"/>
        <w:rPr>
          <w:rFonts w:cs="Arial"/>
          <w:sz w:val="24"/>
          <w:szCs w:val="24"/>
        </w:rPr>
      </w:pPr>
    </w:p>
    <w:p w:rsidR="00B67472" w:rsidRPr="00B67472" w:rsidRDefault="00B67472" w:rsidP="00C22F02">
      <w:pPr>
        <w:pStyle w:val="Prrafodelista"/>
        <w:numPr>
          <w:ilvl w:val="0"/>
          <w:numId w:val="6"/>
        </w:numPr>
        <w:spacing w:after="0"/>
        <w:jc w:val="both"/>
        <w:rPr>
          <w:rFonts w:cs="Arial"/>
          <w:sz w:val="24"/>
          <w:szCs w:val="24"/>
        </w:rPr>
      </w:pPr>
      <w:r w:rsidRPr="00B67472">
        <w:rPr>
          <w:rFonts w:cs="Arial"/>
          <w:sz w:val="24"/>
          <w:szCs w:val="24"/>
        </w:rPr>
        <w:t>con la finalidad de que conozcan los servicios de la  BIJRD 23 NNA del campamento de la Procuraduría conocieron a través de visitas guiadas las instalaciones de la (BIJRD) con el objetivo de animarlos con la lectura.</w:t>
      </w:r>
    </w:p>
    <w:p w:rsidR="00B67472" w:rsidRPr="00B67472" w:rsidRDefault="00B67472" w:rsidP="00B67472">
      <w:pPr>
        <w:pStyle w:val="Prrafodelista"/>
        <w:jc w:val="both"/>
        <w:rPr>
          <w:rFonts w:cs="Arial"/>
          <w:sz w:val="24"/>
          <w:szCs w:val="24"/>
        </w:rPr>
      </w:pPr>
    </w:p>
    <w:p w:rsidR="00B67472" w:rsidRPr="00B67472" w:rsidRDefault="00B67472" w:rsidP="00C22F02">
      <w:pPr>
        <w:pStyle w:val="Prrafodelista"/>
        <w:numPr>
          <w:ilvl w:val="0"/>
          <w:numId w:val="6"/>
        </w:numPr>
        <w:spacing w:after="0"/>
        <w:jc w:val="both"/>
        <w:rPr>
          <w:rFonts w:cs="Arial"/>
          <w:sz w:val="24"/>
          <w:szCs w:val="24"/>
        </w:rPr>
      </w:pPr>
      <w:r w:rsidRPr="00B67472">
        <w:rPr>
          <w:rFonts w:cs="Arial"/>
          <w:sz w:val="24"/>
          <w:szCs w:val="24"/>
        </w:rPr>
        <w:t>Se realizó campamento de verano con la participación de 291</w:t>
      </w:r>
      <w:r w:rsidRPr="00B67472">
        <w:rPr>
          <w:sz w:val="24"/>
          <w:szCs w:val="24"/>
        </w:rPr>
        <w:t xml:space="preserve"> </w:t>
      </w:r>
      <w:r w:rsidRPr="00B67472">
        <w:rPr>
          <w:rFonts w:cs="Arial"/>
          <w:sz w:val="24"/>
          <w:szCs w:val="24"/>
        </w:rPr>
        <w:t>hijos de empleados de Vice Presidencia, con la finalidad de insertarlos en el mundo de la lectura a través del Intercambio de ideas, comprensión, socialización.</w:t>
      </w:r>
    </w:p>
    <w:p w:rsidR="00B67472" w:rsidRPr="00B67472" w:rsidRDefault="00B67472" w:rsidP="00B67472">
      <w:pPr>
        <w:pStyle w:val="Prrafodelista"/>
        <w:jc w:val="both"/>
        <w:rPr>
          <w:rFonts w:cs="Arial"/>
          <w:sz w:val="24"/>
          <w:szCs w:val="24"/>
        </w:rPr>
      </w:pPr>
    </w:p>
    <w:p w:rsidR="00B67472" w:rsidRPr="00B67472" w:rsidRDefault="00B67472" w:rsidP="00C22F02">
      <w:pPr>
        <w:pStyle w:val="Prrafodelista"/>
        <w:numPr>
          <w:ilvl w:val="0"/>
          <w:numId w:val="6"/>
        </w:numPr>
        <w:spacing w:after="0"/>
        <w:jc w:val="both"/>
        <w:rPr>
          <w:rFonts w:cs="Arial"/>
          <w:sz w:val="24"/>
          <w:szCs w:val="24"/>
        </w:rPr>
      </w:pPr>
      <w:r w:rsidRPr="00B67472">
        <w:rPr>
          <w:rFonts w:cs="Arial"/>
          <w:sz w:val="24"/>
          <w:szCs w:val="24"/>
        </w:rPr>
        <w:t>Con el objetivo de promover el intercambio de ideas,  se realizó concurso “Olimpiada de Lectura” del cual participaron 276 NNA usuarios de la (BIJRD).</w:t>
      </w:r>
    </w:p>
    <w:p w:rsidR="00B67472" w:rsidRPr="00B67472" w:rsidRDefault="00B67472" w:rsidP="00B67472">
      <w:pPr>
        <w:pStyle w:val="Prrafodelista"/>
        <w:jc w:val="both"/>
        <w:rPr>
          <w:rFonts w:cs="Arial"/>
          <w:sz w:val="24"/>
          <w:szCs w:val="24"/>
        </w:rPr>
      </w:pPr>
    </w:p>
    <w:p w:rsidR="00B67472" w:rsidRPr="00B67472" w:rsidRDefault="00B67472" w:rsidP="00C22F02">
      <w:pPr>
        <w:pStyle w:val="Encabezado"/>
        <w:numPr>
          <w:ilvl w:val="0"/>
          <w:numId w:val="6"/>
        </w:numPr>
        <w:tabs>
          <w:tab w:val="clear" w:pos="4419"/>
          <w:tab w:val="clear" w:pos="8838"/>
          <w:tab w:val="center" w:pos="4252"/>
          <w:tab w:val="right" w:pos="8504"/>
        </w:tabs>
        <w:spacing w:line="276" w:lineRule="auto"/>
        <w:jc w:val="both"/>
        <w:rPr>
          <w:rFonts w:cs="Arial"/>
          <w:sz w:val="24"/>
          <w:szCs w:val="24"/>
        </w:rPr>
      </w:pPr>
      <w:r w:rsidRPr="00B67472">
        <w:rPr>
          <w:rFonts w:cs="Arial"/>
          <w:sz w:val="24"/>
          <w:szCs w:val="24"/>
        </w:rPr>
        <w:t>Con la finalidad de que los NNA conozcan los servicios de la  BIJRD, a través de visitas guiadas por las instalaciones y animarlos a la lectura, se realizó el programa Conociendo tu Biblioteca con la participación de 202 NNA pertenecientes a el recinto Feliz Evaristo Mejía,</w:t>
      </w:r>
      <w:r w:rsidRPr="00B67472">
        <w:rPr>
          <w:sz w:val="24"/>
          <w:szCs w:val="24"/>
        </w:rPr>
        <w:t xml:space="preserve"> </w:t>
      </w:r>
      <w:r w:rsidRPr="00B67472">
        <w:rPr>
          <w:rFonts w:cs="Arial"/>
          <w:sz w:val="24"/>
          <w:szCs w:val="24"/>
        </w:rPr>
        <w:t>Escuela San Juan Bautista de la Salle,</w:t>
      </w:r>
      <w:r w:rsidRPr="00B67472">
        <w:rPr>
          <w:sz w:val="24"/>
          <w:szCs w:val="24"/>
        </w:rPr>
        <w:t xml:space="preserve"> </w:t>
      </w:r>
      <w:r w:rsidRPr="00B67472">
        <w:rPr>
          <w:rFonts w:cs="Arial"/>
          <w:sz w:val="24"/>
          <w:szCs w:val="24"/>
        </w:rPr>
        <w:t>Campamento de Ministerio de Economía,</w:t>
      </w:r>
      <w:r w:rsidRPr="00B67472">
        <w:rPr>
          <w:sz w:val="24"/>
          <w:szCs w:val="24"/>
        </w:rPr>
        <w:t xml:space="preserve"> </w:t>
      </w:r>
      <w:r w:rsidRPr="00B67472">
        <w:rPr>
          <w:rFonts w:cs="Arial"/>
          <w:sz w:val="24"/>
          <w:szCs w:val="24"/>
        </w:rPr>
        <w:t>Liceo Escuela San Juan Bautista de la Salle y Guardería Nazaret.</w:t>
      </w:r>
    </w:p>
    <w:p w:rsidR="00B67472" w:rsidRPr="00B67472" w:rsidRDefault="00B67472" w:rsidP="00B67472">
      <w:pPr>
        <w:spacing w:after="0"/>
        <w:jc w:val="both"/>
        <w:rPr>
          <w:rFonts w:cs="Arial"/>
          <w:sz w:val="24"/>
          <w:szCs w:val="24"/>
          <w:highlight w:val="yellow"/>
        </w:rPr>
      </w:pPr>
    </w:p>
    <w:p w:rsidR="00B67472" w:rsidRPr="00B67472" w:rsidRDefault="00B67472" w:rsidP="00B67472">
      <w:pPr>
        <w:pBdr>
          <w:bottom w:val="single" w:sz="4" w:space="1" w:color="auto"/>
        </w:pBdr>
        <w:spacing w:after="0"/>
        <w:jc w:val="both"/>
        <w:rPr>
          <w:rFonts w:cs="Arial"/>
          <w:color w:val="2AACAC"/>
          <w:sz w:val="24"/>
          <w:szCs w:val="24"/>
        </w:rPr>
      </w:pPr>
      <w:r w:rsidRPr="00B67472">
        <w:rPr>
          <w:rFonts w:cs="Arial"/>
          <w:b/>
          <w:bCs/>
          <w:color w:val="2AACAC"/>
          <w:sz w:val="24"/>
          <w:szCs w:val="24"/>
        </w:rPr>
        <w:t>DIRECCIÓN DE PROYECTOS SOCIALES</w:t>
      </w:r>
    </w:p>
    <w:p w:rsidR="00B67472" w:rsidRPr="00B67472" w:rsidRDefault="00B67472" w:rsidP="00B67472">
      <w:pPr>
        <w:pStyle w:val="Prrafodelista"/>
        <w:spacing w:after="0"/>
        <w:ind w:left="360"/>
        <w:jc w:val="both"/>
        <w:rPr>
          <w:rFonts w:cs="Arial"/>
          <w:sz w:val="24"/>
          <w:szCs w:val="24"/>
        </w:rPr>
      </w:pPr>
    </w:p>
    <w:p w:rsidR="00B67472" w:rsidRPr="00B67472" w:rsidRDefault="00B67472" w:rsidP="00C22F02">
      <w:pPr>
        <w:numPr>
          <w:ilvl w:val="0"/>
          <w:numId w:val="22"/>
        </w:numPr>
        <w:spacing w:after="0"/>
        <w:jc w:val="both"/>
        <w:rPr>
          <w:sz w:val="24"/>
          <w:szCs w:val="24"/>
        </w:rPr>
      </w:pPr>
      <w:r w:rsidRPr="00B67472">
        <w:rPr>
          <w:rFonts w:cs="Arial"/>
          <w:sz w:val="24"/>
          <w:szCs w:val="24"/>
        </w:rPr>
        <w:t>Se realizaron acciones de Inserción Laboral, en las cuales fueron referidos 297 jóvenes egresados de los CCPP a las siguientes posiciones:</w:t>
      </w:r>
      <w:r w:rsidRPr="00B67472">
        <w:rPr>
          <w:sz w:val="24"/>
          <w:szCs w:val="24"/>
        </w:rPr>
        <w:t xml:space="preserve"> Camarero, Camarista, Cocinero, Repostería, Panadería, Bartender</w:t>
      </w:r>
      <w:r w:rsidRPr="00B67472">
        <w:rPr>
          <w:rFonts w:cs="Arial"/>
          <w:sz w:val="24"/>
          <w:szCs w:val="24"/>
        </w:rPr>
        <w:t>, con la finalidad de gestionar inserción laboral de jóvenes Prosoli.</w:t>
      </w:r>
    </w:p>
    <w:p w:rsidR="00B67472" w:rsidRPr="00B67472" w:rsidRDefault="00B67472" w:rsidP="00B67472">
      <w:pPr>
        <w:spacing w:after="0"/>
        <w:ind w:left="360"/>
        <w:jc w:val="both"/>
        <w:rPr>
          <w:sz w:val="24"/>
          <w:szCs w:val="24"/>
        </w:rPr>
      </w:pPr>
    </w:p>
    <w:p w:rsidR="00B67472" w:rsidRPr="00B67472" w:rsidRDefault="00B67472" w:rsidP="00C22F02">
      <w:pPr>
        <w:pStyle w:val="Encabezado"/>
        <w:numPr>
          <w:ilvl w:val="0"/>
          <w:numId w:val="22"/>
        </w:numPr>
        <w:tabs>
          <w:tab w:val="clear" w:pos="4419"/>
          <w:tab w:val="clear" w:pos="8838"/>
          <w:tab w:val="center" w:pos="4252"/>
          <w:tab w:val="right" w:pos="8504"/>
        </w:tabs>
        <w:spacing w:line="276" w:lineRule="auto"/>
        <w:jc w:val="both"/>
        <w:rPr>
          <w:rFonts w:cs="Arial"/>
          <w:sz w:val="24"/>
          <w:szCs w:val="24"/>
        </w:rPr>
      </w:pPr>
      <w:r w:rsidRPr="00B67472">
        <w:rPr>
          <w:rFonts w:cs="Arial"/>
          <w:sz w:val="24"/>
          <w:szCs w:val="24"/>
        </w:rPr>
        <w:lastRenderedPageBreak/>
        <w:t>Con la finalidad de gestionar Alianzas Estratégicas, se realizaron acercamientos con Cámara de Comercio y Producción de Puerto Plata, ASONAHORES y Dirección del Teleférico, como parte de  la comercialización de Manos Dominicana.</w:t>
      </w:r>
    </w:p>
    <w:p w:rsidR="00B67472" w:rsidRPr="00B67472" w:rsidRDefault="00B67472" w:rsidP="00B67472">
      <w:pPr>
        <w:spacing w:after="0"/>
        <w:jc w:val="both"/>
        <w:rPr>
          <w:rFonts w:cs="Arial"/>
          <w:sz w:val="24"/>
          <w:szCs w:val="24"/>
        </w:rPr>
      </w:pPr>
    </w:p>
    <w:p w:rsidR="00B67472" w:rsidRPr="00B67472" w:rsidRDefault="00B67472" w:rsidP="00B67472">
      <w:pPr>
        <w:pStyle w:val="Encabezado"/>
        <w:pBdr>
          <w:bottom w:val="single" w:sz="4" w:space="4" w:color="auto"/>
        </w:pBdr>
        <w:spacing w:line="276" w:lineRule="auto"/>
        <w:jc w:val="both"/>
        <w:outlineLvl w:val="1"/>
        <w:rPr>
          <w:rStyle w:val="ListLabel1"/>
          <w:color w:val="2AACAC"/>
          <w:sz w:val="24"/>
          <w:szCs w:val="24"/>
        </w:rPr>
      </w:pPr>
      <w:bookmarkStart w:id="11" w:name="_Toc454990933"/>
      <w:r w:rsidRPr="00B67472">
        <w:rPr>
          <w:rStyle w:val="ListLabel1"/>
          <w:color w:val="2AACAC"/>
          <w:sz w:val="24"/>
          <w:szCs w:val="24"/>
        </w:rPr>
        <w:t>FAMILIAS EN PAZ</w:t>
      </w:r>
      <w:bookmarkEnd w:id="11"/>
    </w:p>
    <w:p w:rsidR="00B67472" w:rsidRPr="00B67472" w:rsidRDefault="00B67472" w:rsidP="00C422A4">
      <w:pPr>
        <w:pStyle w:val="Prrafodelista"/>
        <w:spacing w:after="0"/>
        <w:ind w:left="360"/>
        <w:jc w:val="both"/>
        <w:rPr>
          <w:sz w:val="24"/>
          <w:szCs w:val="24"/>
        </w:rPr>
      </w:pPr>
    </w:p>
    <w:p w:rsidR="00B67472" w:rsidRPr="00B67472" w:rsidRDefault="00B67472" w:rsidP="00C22F02">
      <w:pPr>
        <w:pStyle w:val="Encabezado"/>
        <w:numPr>
          <w:ilvl w:val="0"/>
          <w:numId w:val="23"/>
        </w:numPr>
        <w:tabs>
          <w:tab w:val="clear" w:pos="4419"/>
          <w:tab w:val="clear" w:pos="8838"/>
          <w:tab w:val="center" w:pos="4252"/>
          <w:tab w:val="right" w:pos="8504"/>
        </w:tabs>
        <w:spacing w:line="276" w:lineRule="auto"/>
        <w:jc w:val="both"/>
        <w:rPr>
          <w:rFonts w:cs="Arial"/>
          <w:sz w:val="24"/>
          <w:szCs w:val="24"/>
        </w:rPr>
      </w:pPr>
      <w:r w:rsidRPr="00B67472">
        <w:rPr>
          <w:rFonts w:cs="Arial"/>
          <w:sz w:val="24"/>
          <w:szCs w:val="24"/>
        </w:rPr>
        <w:t xml:space="preserve">Con el objetivo de prevenir la violencia intrafamiliar en nuestras comunidades, se impartieron talleres de “Agentes de Paz” y formación de redes en las comunidades de </w:t>
      </w:r>
      <w:r w:rsidRPr="00B67472">
        <w:rPr>
          <w:sz w:val="24"/>
          <w:szCs w:val="24"/>
        </w:rPr>
        <w:t xml:space="preserve">Villa Arriba, La Reforma, Arenoso, Blanco Arriba, La Cigua, Sabana Grande, Castillo, La Peña, Zona Urbana, El Cercado, Cruce de Guazarita, Pimentel, Pueblo Nuevo, Los Montones y San José de las Matas, con la participación de 467 </w:t>
      </w:r>
      <w:r w:rsidRPr="00B67472">
        <w:rPr>
          <w:rFonts w:cs="Arial"/>
          <w:sz w:val="24"/>
          <w:szCs w:val="24"/>
        </w:rPr>
        <w:t>Supervisores y Gestores del Prosoli.</w:t>
      </w:r>
    </w:p>
    <w:p w:rsidR="00B67472" w:rsidRPr="00B67472" w:rsidRDefault="00B67472" w:rsidP="00B67472">
      <w:pPr>
        <w:pStyle w:val="Encabezado"/>
        <w:spacing w:line="276" w:lineRule="auto"/>
        <w:jc w:val="both"/>
        <w:rPr>
          <w:rFonts w:cs="Arial"/>
          <w:sz w:val="24"/>
          <w:szCs w:val="24"/>
        </w:rPr>
      </w:pPr>
    </w:p>
    <w:p w:rsidR="00B67472" w:rsidRPr="00B67472" w:rsidRDefault="00B67472" w:rsidP="00B67472">
      <w:pPr>
        <w:pStyle w:val="Encabezado"/>
        <w:spacing w:line="276" w:lineRule="auto"/>
        <w:ind w:left="360"/>
        <w:jc w:val="both"/>
        <w:rPr>
          <w:rFonts w:cs="Arial"/>
          <w:sz w:val="24"/>
          <w:szCs w:val="24"/>
        </w:rPr>
      </w:pPr>
    </w:p>
    <w:p w:rsidR="00B67472" w:rsidRPr="00B67472" w:rsidRDefault="00B67472" w:rsidP="00B67472">
      <w:pPr>
        <w:pStyle w:val="Encabezado"/>
        <w:pBdr>
          <w:bottom w:val="single" w:sz="4" w:space="4" w:color="auto"/>
        </w:pBdr>
        <w:spacing w:line="276" w:lineRule="auto"/>
        <w:jc w:val="both"/>
        <w:outlineLvl w:val="1"/>
        <w:rPr>
          <w:rStyle w:val="ListLabel1"/>
          <w:color w:val="2AACAC"/>
          <w:sz w:val="24"/>
          <w:szCs w:val="24"/>
        </w:rPr>
      </w:pPr>
      <w:bookmarkStart w:id="12" w:name="_Toc454990934"/>
      <w:r w:rsidRPr="00B67472">
        <w:rPr>
          <w:rStyle w:val="ListLabel1"/>
          <w:color w:val="2AACAC"/>
          <w:sz w:val="24"/>
          <w:szCs w:val="24"/>
        </w:rPr>
        <w:t>DIRECCIÓN DE OPERACIONES</w:t>
      </w:r>
      <w:bookmarkEnd w:id="12"/>
      <w:r w:rsidRPr="00B67472">
        <w:rPr>
          <w:rStyle w:val="ListLabel1"/>
          <w:color w:val="2AACAC"/>
          <w:sz w:val="24"/>
          <w:szCs w:val="24"/>
        </w:rPr>
        <w:t xml:space="preserve"> </w:t>
      </w:r>
    </w:p>
    <w:p w:rsidR="00B67472" w:rsidRPr="00B67472" w:rsidRDefault="00B67472" w:rsidP="00B67472">
      <w:pPr>
        <w:spacing w:after="0"/>
        <w:jc w:val="both"/>
        <w:rPr>
          <w:rFonts w:cs="Arial"/>
          <w:sz w:val="24"/>
          <w:szCs w:val="24"/>
        </w:rPr>
      </w:pPr>
    </w:p>
    <w:p w:rsidR="00B67472" w:rsidRPr="00B67472" w:rsidRDefault="00B67472" w:rsidP="00C22F02">
      <w:pPr>
        <w:pStyle w:val="Encabezado"/>
        <w:numPr>
          <w:ilvl w:val="0"/>
          <w:numId w:val="13"/>
        </w:numPr>
        <w:tabs>
          <w:tab w:val="clear" w:pos="4419"/>
          <w:tab w:val="clear" w:pos="8838"/>
          <w:tab w:val="center" w:pos="4252"/>
          <w:tab w:val="right" w:pos="8504"/>
        </w:tabs>
        <w:spacing w:line="276" w:lineRule="auto"/>
        <w:jc w:val="both"/>
        <w:rPr>
          <w:rFonts w:cs="Arial"/>
          <w:sz w:val="24"/>
          <w:szCs w:val="24"/>
        </w:rPr>
      </w:pPr>
      <w:r w:rsidRPr="00B67472">
        <w:rPr>
          <w:rFonts w:cs="Arial"/>
          <w:sz w:val="24"/>
          <w:szCs w:val="24"/>
        </w:rPr>
        <w:t>Se realizaron reevaluaciones de ICV (Índice de Calidad de Vida) para un total de 2,077 familias participantes aprobadas, a fin de incluir a estas nuevas familias como participantes del Programa.</w:t>
      </w:r>
    </w:p>
    <w:p w:rsidR="00B67472" w:rsidRPr="00B67472" w:rsidRDefault="00B67472" w:rsidP="00B67472">
      <w:pPr>
        <w:pStyle w:val="Encabezado"/>
        <w:spacing w:line="276" w:lineRule="auto"/>
        <w:ind w:left="360"/>
        <w:jc w:val="both"/>
        <w:rPr>
          <w:rFonts w:cs="Arial"/>
          <w:sz w:val="24"/>
          <w:szCs w:val="24"/>
        </w:rPr>
      </w:pPr>
    </w:p>
    <w:p w:rsidR="00B67472" w:rsidRPr="00B67472" w:rsidRDefault="00B67472" w:rsidP="00C22F02">
      <w:pPr>
        <w:pStyle w:val="Prrafodelista"/>
        <w:numPr>
          <w:ilvl w:val="0"/>
          <w:numId w:val="9"/>
        </w:numPr>
        <w:jc w:val="both"/>
        <w:rPr>
          <w:rFonts w:cs="Arial"/>
          <w:bCs/>
          <w:sz w:val="24"/>
          <w:szCs w:val="24"/>
        </w:rPr>
      </w:pPr>
      <w:r w:rsidRPr="00B67472">
        <w:rPr>
          <w:rFonts w:cs="Arial"/>
          <w:bCs/>
          <w:sz w:val="24"/>
          <w:szCs w:val="24"/>
        </w:rPr>
        <w:t>Se llevó a cabo el registro de alta (liberación) de 52 familias, para mantener actualizada la nómina ante la inclusión de uno o más Hogares, propiciando así la puntualidad de las transferencias.</w:t>
      </w:r>
    </w:p>
    <w:p w:rsidR="00B67472" w:rsidRPr="00B67472" w:rsidRDefault="00B67472" w:rsidP="00B67472">
      <w:pPr>
        <w:pStyle w:val="Prrafodelista"/>
        <w:ind w:left="360"/>
        <w:jc w:val="both"/>
        <w:rPr>
          <w:rFonts w:cs="Arial"/>
          <w:bCs/>
          <w:sz w:val="24"/>
          <w:szCs w:val="24"/>
        </w:rPr>
      </w:pPr>
    </w:p>
    <w:p w:rsidR="00B67472" w:rsidRPr="00B67472" w:rsidRDefault="00B67472" w:rsidP="00C22F02">
      <w:pPr>
        <w:pStyle w:val="Prrafodelista"/>
        <w:numPr>
          <w:ilvl w:val="0"/>
          <w:numId w:val="9"/>
        </w:numPr>
        <w:spacing w:after="0"/>
        <w:jc w:val="both"/>
        <w:rPr>
          <w:rFonts w:cs="Arial"/>
          <w:sz w:val="24"/>
          <w:szCs w:val="24"/>
        </w:rPr>
      </w:pPr>
      <w:r w:rsidRPr="00B67472">
        <w:rPr>
          <w:rFonts w:cs="Arial"/>
          <w:bCs/>
          <w:sz w:val="24"/>
          <w:szCs w:val="24"/>
        </w:rPr>
        <w:t>Se realizó la aprobación de</w:t>
      </w:r>
      <w:r w:rsidRPr="00B67472">
        <w:rPr>
          <w:rFonts w:cs="Arial"/>
          <w:sz w:val="24"/>
          <w:szCs w:val="24"/>
        </w:rPr>
        <w:t xml:space="preserve"> 90 solicitudes por cambio jefe de hogar, fallecimiento, Abandono y/o mutuo acuerdo, con el objetivo de hacer la aprobación e inclusión del nuevo jefe del hogar propuesto.</w:t>
      </w:r>
    </w:p>
    <w:p w:rsidR="00B67472" w:rsidRPr="00B67472" w:rsidRDefault="00B67472" w:rsidP="00B67472">
      <w:pPr>
        <w:pStyle w:val="Prrafodelista"/>
        <w:jc w:val="both"/>
        <w:rPr>
          <w:rFonts w:cs="Arial"/>
          <w:sz w:val="24"/>
          <w:szCs w:val="24"/>
        </w:rPr>
      </w:pPr>
    </w:p>
    <w:p w:rsidR="00B67472" w:rsidRPr="00B67472" w:rsidRDefault="00B67472" w:rsidP="00C22F02">
      <w:pPr>
        <w:pStyle w:val="Prrafodelista"/>
        <w:numPr>
          <w:ilvl w:val="0"/>
          <w:numId w:val="9"/>
        </w:numPr>
        <w:spacing w:after="0"/>
        <w:jc w:val="both"/>
        <w:rPr>
          <w:rFonts w:cs="Arial"/>
          <w:bCs/>
          <w:sz w:val="24"/>
          <w:szCs w:val="24"/>
        </w:rPr>
      </w:pPr>
      <w:r w:rsidRPr="00B67472">
        <w:rPr>
          <w:rFonts w:cs="Arial"/>
          <w:sz w:val="24"/>
          <w:szCs w:val="24"/>
        </w:rPr>
        <w:t>Con la finalidad de dar respuestas a las solicitudes de reemplazos por pérdida o robo, fueron bloqueadas 135 tarjetas, con la finalidad de cuidar de los recursos y buen eso de la misma.</w:t>
      </w:r>
    </w:p>
    <w:p w:rsidR="00B67472" w:rsidRPr="00B67472" w:rsidRDefault="00B67472" w:rsidP="00B67472">
      <w:pPr>
        <w:spacing w:after="0"/>
        <w:jc w:val="both"/>
        <w:rPr>
          <w:rFonts w:cs="Arial"/>
          <w:bCs/>
          <w:sz w:val="24"/>
          <w:szCs w:val="24"/>
        </w:rPr>
      </w:pPr>
    </w:p>
    <w:p w:rsidR="00B67472" w:rsidRPr="00B67472" w:rsidRDefault="00B67472" w:rsidP="00C22F02">
      <w:pPr>
        <w:pStyle w:val="Prrafodelista"/>
        <w:numPr>
          <w:ilvl w:val="0"/>
          <w:numId w:val="9"/>
        </w:numPr>
        <w:spacing w:after="0"/>
        <w:jc w:val="both"/>
        <w:rPr>
          <w:rFonts w:cs="Arial"/>
          <w:bCs/>
          <w:sz w:val="24"/>
          <w:szCs w:val="24"/>
        </w:rPr>
      </w:pPr>
      <w:r w:rsidRPr="00B67472">
        <w:rPr>
          <w:rFonts w:cs="Arial"/>
          <w:sz w:val="24"/>
          <w:szCs w:val="24"/>
        </w:rPr>
        <w:t xml:space="preserve">Con la finalidad de dar respuestas a las solicitudes de reemplazos por pérdida o robo, fueron bloqueadas 122 tarjetas, con la finalidad de cuidar de los recursos y buen eso de la misma. </w:t>
      </w:r>
    </w:p>
    <w:p w:rsidR="00B67472" w:rsidRPr="00B67472" w:rsidRDefault="00B67472" w:rsidP="00B67472">
      <w:pPr>
        <w:pStyle w:val="Encabezado"/>
        <w:spacing w:line="276" w:lineRule="auto"/>
        <w:jc w:val="both"/>
        <w:rPr>
          <w:rFonts w:cs="Arial"/>
          <w:sz w:val="24"/>
          <w:szCs w:val="24"/>
          <w:highlight w:val="yellow"/>
        </w:rPr>
      </w:pPr>
    </w:p>
    <w:p w:rsidR="00B67472" w:rsidRPr="00B67472" w:rsidRDefault="00B67472" w:rsidP="00C22F02">
      <w:pPr>
        <w:pStyle w:val="Prrafodelista"/>
        <w:numPr>
          <w:ilvl w:val="0"/>
          <w:numId w:val="9"/>
        </w:numPr>
        <w:jc w:val="both"/>
        <w:rPr>
          <w:rFonts w:cs="Arial"/>
          <w:bCs/>
          <w:sz w:val="24"/>
          <w:szCs w:val="24"/>
        </w:rPr>
      </w:pPr>
      <w:r w:rsidRPr="00B67472">
        <w:rPr>
          <w:rFonts w:cs="Arial"/>
          <w:bCs/>
          <w:sz w:val="24"/>
          <w:szCs w:val="24"/>
        </w:rPr>
        <w:lastRenderedPageBreak/>
        <w:t>Se llevó a cabo el registro de alta (liberación) de 155 familias, para mantener actualizada la nómina ante la inclusión de uno o más Hogares, propiciando así la puntualidad de las transferencias.</w:t>
      </w:r>
    </w:p>
    <w:p w:rsidR="00B67472" w:rsidRPr="00612834" w:rsidRDefault="00612834" w:rsidP="00612834">
      <w:pPr>
        <w:pStyle w:val="Encabezado"/>
        <w:pBdr>
          <w:bottom w:val="single" w:sz="4" w:space="4" w:color="auto"/>
        </w:pBdr>
        <w:spacing w:line="276" w:lineRule="auto"/>
        <w:jc w:val="both"/>
        <w:outlineLvl w:val="1"/>
        <w:rPr>
          <w:rStyle w:val="ListLabel1"/>
          <w:color w:val="2AACAC"/>
          <w:sz w:val="24"/>
        </w:rPr>
      </w:pPr>
      <w:r w:rsidRPr="00612834">
        <w:rPr>
          <w:rStyle w:val="ListLabel1"/>
          <w:color w:val="2AACAC"/>
          <w:sz w:val="24"/>
        </w:rPr>
        <w:t>ACOMPAÑAMIENTO SOCIO FAMILIAR</w:t>
      </w:r>
    </w:p>
    <w:p w:rsidR="00B67472" w:rsidRPr="00B67472" w:rsidRDefault="00B67472" w:rsidP="00B67472">
      <w:pPr>
        <w:pStyle w:val="Prrafodelista"/>
        <w:spacing w:after="0"/>
        <w:ind w:left="360"/>
        <w:jc w:val="both"/>
        <w:rPr>
          <w:rFonts w:cs="Arial"/>
          <w:sz w:val="24"/>
          <w:szCs w:val="24"/>
        </w:rPr>
      </w:pPr>
    </w:p>
    <w:p w:rsidR="00B67472" w:rsidRPr="00B67472" w:rsidRDefault="00B67472" w:rsidP="00C22F02">
      <w:pPr>
        <w:pStyle w:val="Encabezado"/>
        <w:numPr>
          <w:ilvl w:val="0"/>
          <w:numId w:val="31"/>
        </w:numPr>
        <w:tabs>
          <w:tab w:val="clear" w:pos="4419"/>
          <w:tab w:val="clear" w:pos="8838"/>
          <w:tab w:val="center" w:pos="4252"/>
          <w:tab w:val="right" w:pos="8504"/>
        </w:tabs>
        <w:spacing w:line="276" w:lineRule="auto"/>
        <w:jc w:val="both"/>
        <w:rPr>
          <w:rFonts w:cs="Arial"/>
          <w:sz w:val="24"/>
          <w:szCs w:val="24"/>
        </w:rPr>
      </w:pPr>
      <w:r w:rsidRPr="00B67472">
        <w:rPr>
          <w:rFonts w:cs="Arial"/>
          <w:sz w:val="24"/>
          <w:szCs w:val="24"/>
        </w:rPr>
        <w:t xml:space="preserve">Con la finalidad de dar seguimiento al estado de salud,  estatus escolar saber y ver si  están asistiendo a las terapias psicológicas los NNA Huérfanos por feminicidio, se realizaron visita de seguimiento 9 a familia acogedoras pertenecientes a las comunidades de Sabana Perdida,  Alto Dama San Cristóbal, Las Matas Bánica,  Nizao  Bani, Ensanche Quisqueya y Las Palmas de Herrera. </w:t>
      </w:r>
    </w:p>
    <w:p w:rsidR="00B67472" w:rsidRPr="00B67472" w:rsidRDefault="00B67472" w:rsidP="00B67472">
      <w:pPr>
        <w:pStyle w:val="Prrafodelista"/>
        <w:spacing w:after="0"/>
        <w:ind w:left="360"/>
        <w:jc w:val="both"/>
        <w:rPr>
          <w:rFonts w:cs="Arial"/>
          <w:sz w:val="24"/>
          <w:szCs w:val="24"/>
        </w:rPr>
      </w:pPr>
    </w:p>
    <w:p w:rsidR="00B67472" w:rsidRPr="00B67472" w:rsidRDefault="00B67472" w:rsidP="00C22F02">
      <w:pPr>
        <w:pStyle w:val="Encabezado"/>
        <w:numPr>
          <w:ilvl w:val="0"/>
          <w:numId w:val="31"/>
        </w:numPr>
        <w:tabs>
          <w:tab w:val="clear" w:pos="4419"/>
          <w:tab w:val="clear" w:pos="8838"/>
          <w:tab w:val="center" w:pos="4252"/>
          <w:tab w:val="right" w:pos="8504"/>
        </w:tabs>
        <w:spacing w:line="276" w:lineRule="auto"/>
        <w:jc w:val="both"/>
        <w:rPr>
          <w:rFonts w:cs="Arial"/>
          <w:sz w:val="24"/>
          <w:szCs w:val="24"/>
        </w:rPr>
      </w:pPr>
      <w:r w:rsidRPr="00B67472">
        <w:rPr>
          <w:rFonts w:cs="Arial"/>
          <w:sz w:val="24"/>
          <w:szCs w:val="24"/>
        </w:rPr>
        <w:t>Con el objetivo de motivar  e invitar a participar en encuentros, se convocó a 54 familias de NNA huérfanos para el Encuentro de verano “Progresando en Valores 2016”.</w:t>
      </w:r>
    </w:p>
    <w:p w:rsidR="00B67472" w:rsidRPr="00B67472" w:rsidRDefault="00B67472" w:rsidP="00B67472">
      <w:pPr>
        <w:pStyle w:val="Prrafodelista"/>
        <w:spacing w:after="0"/>
        <w:ind w:left="360"/>
        <w:jc w:val="both"/>
        <w:rPr>
          <w:rFonts w:cs="Arial"/>
          <w:sz w:val="24"/>
          <w:szCs w:val="24"/>
        </w:rPr>
      </w:pPr>
    </w:p>
    <w:p w:rsidR="00B67472" w:rsidRPr="00B67472" w:rsidRDefault="00B67472" w:rsidP="00C22F02">
      <w:pPr>
        <w:pStyle w:val="Encabezado"/>
        <w:numPr>
          <w:ilvl w:val="0"/>
          <w:numId w:val="15"/>
        </w:numPr>
        <w:tabs>
          <w:tab w:val="clear" w:pos="4419"/>
          <w:tab w:val="clear" w:pos="8838"/>
          <w:tab w:val="center" w:pos="4252"/>
          <w:tab w:val="right" w:pos="8504"/>
        </w:tabs>
        <w:spacing w:line="276" w:lineRule="auto"/>
        <w:ind w:left="426"/>
        <w:jc w:val="both"/>
        <w:rPr>
          <w:rFonts w:cs="Arial"/>
          <w:b/>
          <w:sz w:val="24"/>
          <w:szCs w:val="24"/>
        </w:rPr>
      </w:pPr>
      <w:r w:rsidRPr="00B67472">
        <w:rPr>
          <w:rFonts w:cs="Arial"/>
          <w:sz w:val="24"/>
          <w:szCs w:val="24"/>
        </w:rPr>
        <w:t>Se realizaron  visita de seguimiento a 23 familia  acogedoras de NNA Huérfanos por  Feminicidios, en las comunidades de El Seibo, Santiago, Altamira, Bonao, San Cristóbal y Palenque, con la finalidad de dar respuesta a estas familias tal y como lo describe el protocolo de NNA huérfanos por Feminicidio o violencia contra la mujer.</w:t>
      </w:r>
    </w:p>
    <w:p w:rsidR="00B67472" w:rsidRPr="00B67472" w:rsidRDefault="00B67472" w:rsidP="00B67472">
      <w:pPr>
        <w:pStyle w:val="Encabezado"/>
        <w:spacing w:line="276" w:lineRule="auto"/>
        <w:jc w:val="both"/>
        <w:rPr>
          <w:rFonts w:cs="Arial"/>
          <w:b/>
          <w:sz w:val="24"/>
          <w:szCs w:val="24"/>
        </w:rPr>
      </w:pPr>
    </w:p>
    <w:p w:rsidR="00B67472" w:rsidRPr="00B67472" w:rsidRDefault="00B67472" w:rsidP="00C22F02">
      <w:pPr>
        <w:pStyle w:val="Encabezado"/>
        <w:numPr>
          <w:ilvl w:val="0"/>
          <w:numId w:val="15"/>
        </w:numPr>
        <w:tabs>
          <w:tab w:val="clear" w:pos="4419"/>
          <w:tab w:val="clear" w:pos="8838"/>
          <w:tab w:val="center" w:pos="4252"/>
          <w:tab w:val="right" w:pos="8504"/>
        </w:tabs>
        <w:spacing w:line="276" w:lineRule="auto"/>
        <w:ind w:left="426"/>
        <w:jc w:val="both"/>
        <w:rPr>
          <w:rFonts w:cs="Arial"/>
          <w:b/>
          <w:sz w:val="24"/>
          <w:szCs w:val="24"/>
        </w:rPr>
      </w:pPr>
      <w:r w:rsidRPr="00B67472">
        <w:rPr>
          <w:rFonts w:cs="Arial"/>
          <w:sz w:val="24"/>
          <w:szCs w:val="24"/>
        </w:rPr>
        <w:t xml:space="preserve">Con la finalidad de reunir a todas las familias acogedoras y que los niños pasen un momento feliz al entregarle útiles escolares, se </w:t>
      </w:r>
      <w:r w:rsidR="00612834" w:rsidRPr="00B67472">
        <w:rPr>
          <w:rFonts w:cs="Arial"/>
          <w:sz w:val="24"/>
          <w:szCs w:val="24"/>
        </w:rPr>
        <w:t>llevó</w:t>
      </w:r>
      <w:r w:rsidRPr="00B67472">
        <w:rPr>
          <w:rFonts w:cs="Arial"/>
          <w:sz w:val="24"/>
          <w:szCs w:val="24"/>
        </w:rPr>
        <w:t xml:space="preserve"> a cabo la coordinación y planificación,  para el segundo encuentro NNA huérfanos por feminicidio.</w:t>
      </w:r>
    </w:p>
    <w:p w:rsidR="00B67472" w:rsidRPr="00B67472" w:rsidRDefault="00B67472" w:rsidP="00B67472">
      <w:pPr>
        <w:pStyle w:val="Encabezado"/>
        <w:spacing w:line="276" w:lineRule="auto"/>
        <w:jc w:val="both"/>
        <w:rPr>
          <w:rFonts w:cs="Arial"/>
          <w:b/>
          <w:sz w:val="24"/>
          <w:szCs w:val="24"/>
        </w:rPr>
      </w:pPr>
    </w:p>
    <w:p w:rsidR="00B67472" w:rsidRPr="00612834" w:rsidRDefault="00612834" w:rsidP="00612834">
      <w:pPr>
        <w:pStyle w:val="Encabezado"/>
        <w:pBdr>
          <w:bottom w:val="single" w:sz="4" w:space="4" w:color="auto"/>
        </w:pBdr>
        <w:spacing w:line="276" w:lineRule="auto"/>
        <w:jc w:val="both"/>
        <w:outlineLvl w:val="1"/>
        <w:rPr>
          <w:rStyle w:val="ListLabel1"/>
          <w:color w:val="2AACAC"/>
          <w:sz w:val="24"/>
        </w:rPr>
      </w:pPr>
      <w:r w:rsidRPr="00612834">
        <w:rPr>
          <w:rStyle w:val="ListLabel1"/>
          <w:color w:val="2AACAC"/>
          <w:sz w:val="24"/>
        </w:rPr>
        <w:t>INCLUSIÓN DE GÉNERO</w:t>
      </w:r>
    </w:p>
    <w:p w:rsidR="00B67472" w:rsidRPr="00B67472" w:rsidRDefault="00B67472" w:rsidP="00B67472">
      <w:pPr>
        <w:pStyle w:val="Prrafodelista"/>
        <w:spacing w:after="0"/>
        <w:ind w:left="360"/>
        <w:jc w:val="both"/>
        <w:rPr>
          <w:rFonts w:cs="Arial"/>
          <w:sz w:val="24"/>
          <w:szCs w:val="24"/>
        </w:rPr>
      </w:pPr>
    </w:p>
    <w:p w:rsidR="00B67472" w:rsidRPr="00B67472" w:rsidRDefault="00B67472" w:rsidP="00C22F02">
      <w:pPr>
        <w:pStyle w:val="Prrafodelista"/>
        <w:numPr>
          <w:ilvl w:val="0"/>
          <w:numId w:val="10"/>
        </w:numPr>
        <w:spacing w:after="0"/>
        <w:jc w:val="both"/>
        <w:rPr>
          <w:rFonts w:cs="Arial"/>
          <w:sz w:val="24"/>
          <w:szCs w:val="24"/>
        </w:rPr>
      </w:pPr>
      <w:r w:rsidRPr="00B67472">
        <w:rPr>
          <w:rFonts w:cs="Arial"/>
          <w:sz w:val="24"/>
          <w:szCs w:val="24"/>
        </w:rPr>
        <w:t>Con la finalidad de orientar a los envejecientes sobre sus Derechos y motivarlos a integrarse en las  actividades del Programa, se realizaron encuentros comunitarios para la Inclusión con la participación de 40 envejecientes pertenecientes a la comunidad de los Coco Provincia Barahona.</w:t>
      </w:r>
    </w:p>
    <w:p w:rsidR="00B67472" w:rsidRPr="00B67472" w:rsidRDefault="00B67472" w:rsidP="00B67472">
      <w:pPr>
        <w:pStyle w:val="Prrafodelista"/>
        <w:spacing w:after="0"/>
        <w:ind w:left="360"/>
        <w:jc w:val="both"/>
        <w:rPr>
          <w:rFonts w:cs="Arial"/>
          <w:sz w:val="24"/>
          <w:szCs w:val="24"/>
        </w:rPr>
      </w:pPr>
    </w:p>
    <w:p w:rsidR="00B67472" w:rsidRPr="00B67472" w:rsidRDefault="00B67472" w:rsidP="00C22F02">
      <w:pPr>
        <w:pStyle w:val="Prrafodelista"/>
        <w:numPr>
          <w:ilvl w:val="0"/>
          <w:numId w:val="10"/>
        </w:numPr>
        <w:spacing w:after="0"/>
        <w:jc w:val="both"/>
        <w:rPr>
          <w:rFonts w:cs="Arial"/>
          <w:sz w:val="24"/>
          <w:szCs w:val="24"/>
        </w:rPr>
      </w:pPr>
      <w:r w:rsidRPr="00B67472">
        <w:rPr>
          <w:rFonts w:cs="Arial"/>
          <w:sz w:val="24"/>
          <w:szCs w:val="24"/>
        </w:rPr>
        <w:t xml:space="preserve">Se impartió taller </w:t>
      </w:r>
      <w:r w:rsidR="00612834" w:rsidRPr="00B67472">
        <w:rPr>
          <w:rFonts w:cs="Arial"/>
          <w:sz w:val="24"/>
          <w:szCs w:val="24"/>
        </w:rPr>
        <w:t>práctico</w:t>
      </w:r>
      <w:r w:rsidRPr="00B67472">
        <w:rPr>
          <w:rFonts w:cs="Arial"/>
          <w:sz w:val="24"/>
          <w:szCs w:val="24"/>
        </w:rPr>
        <w:t xml:space="preserve"> sobre “Elaboración de Artículos con Materiales Reciclados” a 130 envejecientes de la comunidad de San Francisco, San Juan, Paraíso Barahona y Villa Riva, con la finalidad de que los envejecientes se integren en actividades recreativas.</w:t>
      </w:r>
    </w:p>
    <w:p w:rsidR="00B67472" w:rsidRPr="00B67472" w:rsidRDefault="00B67472" w:rsidP="00B67472">
      <w:pPr>
        <w:pStyle w:val="Prrafodelista"/>
        <w:jc w:val="both"/>
        <w:rPr>
          <w:rFonts w:cs="Arial"/>
          <w:sz w:val="24"/>
          <w:szCs w:val="24"/>
        </w:rPr>
      </w:pPr>
    </w:p>
    <w:p w:rsidR="00B67472" w:rsidRPr="00B67472" w:rsidRDefault="00B67472" w:rsidP="00C22F02">
      <w:pPr>
        <w:pStyle w:val="Prrafodelista"/>
        <w:numPr>
          <w:ilvl w:val="0"/>
          <w:numId w:val="10"/>
        </w:numPr>
        <w:spacing w:after="0"/>
        <w:jc w:val="both"/>
        <w:rPr>
          <w:rFonts w:cs="Arial"/>
          <w:bCs/>
          <w:sz w:val="24"/>
          <w:szCs w:val="24"/>
        </w:rPr>
      </w:pPr>
      <w:r w:rsidRPr="00B67472">
        <w:rPr>
          <w:rFonts w:cs="Arial"/>
          <w:bCs/>
          <w:sz w:val="24"/>
          <w:szCs w:val="24"/>
        </w:rPr>
        <w:lastRenderedPageBreak/>
        <w:t xml:space="preserve">Con la finalidad de </w:t>
      </w:r>
      <w:r w:rsidRPr="00B67472">
        <w:rPr>
          <w:rFonts w:cs="Arial"/>
          <w:sz w:val="24"/>
          <w:szCs w:val="24"/>
        </w:rPr>
        <w:t xml:space="preserve">enseñar terapia del lenguaje para colaborar con los niños de las Aulas, Se realizaron </w:t>
      </w:r>
      <w:r w:rsidRPr="00B67472">
        <w:rPr>
          <w:sz w:val="24"/>
          <w:szCs w:val="24"/>
        </w:rPr>
        <w:t xml:space="preserve">evaluaciones a los niños de las aulas de autismo en trastornos del lenguaje por parte de profesionales de </w:t>
      </w:r>
      <w:r w:rsidRPr="00B67472">
        <w:rPr>
          <w:color w:val="000000" w:themeColor="text1"/>
          <w:sz w:val="24"/>
          <w:szCs w:val="24"/>
        </w:rPr>
        <w:t xml:space="preserve"> Long Island University.</w:t>
      </w:r>
    </w:p>
    <w:p w:rsidR="00B67472" w:rsidRPr="00B67472" w:rsidRDefault="00B67472" w:rsidP="00B67472">
      <w:pPr>
        <w:pStyle w:val="Prrafodelista"/>
        <w:jc w:val="both"/>
        <w:rPr>
          <w:rFonts w:cs="Arial"/>
          <w:bCs/>
          <w:sz w:val="24"/>
          <w:szCs w:val="24"/>
        </w:rPr>
      </w:pPr>
    </w:p>
    <w:p w:rsidR="00B67472" w:rsidRPr="00B67472" w:rsidRDefault="00B67472" w:rsidP="00C22F02">
      <w:pPr>
        <w:pStyle w:val="Prrafodelista"/>
        <w:numPr>
          <w:ilvl w:val="0"/>
          <w:numId w:val="10"/>
        </w:numPr>
        <w:spacing w:after="0"/>
        <w:jc w:val="both"/>
        <w:rPr>
          <w:rFonts w:cs="Arial"/>
          <w:bCs/>
          <w:sz w:val="24"/>
          <w:szCs w:val="24"/>
        </w:rPr>
      </w:pPr>
      <w:r w:rsidRPr="00B67472">
        <w:rPr>
          <w:rFonts w:cs="Arial"/>
          <w:bCs/>
          <w:sz w:val="24"/>
          <w:szCs w:val="24"/>
        </w:rPr>
        <w:t xml:space="preserve">Se </w:t>
      </w:r>
      <w:r w:rsidR="00612834" w:rsidRPr="00B67472">
        <w:rPr>
          <w:rFonts w:cs="Arial"/>
          <w:bCs/>
          <w:sz w:val="24"/>
          <w:szCs w:val="24"/>
        </w:rPr>
        <w:t>preparó</w:t>
      </w:r>
      <w:r w:rsidRPr="00B67472">
        <w:rPr>
          <w:rFonts w:cs="Arial"/>
          <w:bCs/>
          <w:sz w:val="24"/>
          <w:szCs w:val="24"/>
        </w:rPr>
        <w:t xml:space="preserve"> documentación </w:t>
      </w:r>
      <w:r w:rsidRPr="00B67472">
        <w:rPr>
          <w:rFonts w:cs="Arial"/>
          <w:sz w:val="24"/>
          <w:szCs w:val="24"/>
        </w:rPr>
        <w:t xml:space="preserve">con aportes a la Propuesta de Reglamento para Ley 5/13, para presentarlos en </w:t>
      </w:r>
      <w:r w:rsidRPr="00B67472">
        <w:rPr>
          <w:sz w:val="24"/>
          <w:szCs w:val="24"/>
        </w:rPr>
        <w:t>reunión con Asociaciones para la discapacidad.</w:t>
      </w:r>
    </w:p>
    <w:p w:rsidR="00B67472" w:rsidRPr="00B67472" w:rsidRDefault="00B67472" w:rsidP="00B67472">
      <w:pPr>
        <w:pStyle w:val="Prrafodelista"/>
        <w:spacing w:after="0"/>
        <w:ind w:left="360"/>
        <w:jc w:val="both"/>
        <w:rPr>
          <w:rFonts w:cs="Arial"/>
          <w:sz w:val="24"/>
          <w:szCs w:val="24"/>
        </w:rPr>
      </w:pPr>
    </w:p>
    <w:p w:rsidR="00B67472" w:rsidRPr="00B67472" w:rsidRDefault="00B67472" w:rsidP="00B67472">
      <w:pPr>
        <w:spacing w:after="0"/>
        <w:jc w:val="both"/>
        <w:rPr>
          <w:rFonts w:cs="Arial"/>
          <w:sz w:val="24"/>
          <w:szCs w:val="24"/>
        </w:rPr>
      </w:pPr>
    </w:p>
    <w:p w:rsidR="00B67472" w:rsidRPr="00612834" w:rsidRDefault="00612834" w:rsidP="00612834">
      <w:pPr>
        <w:pStyle w:val="Encabezado"/>
        <w:pBdr>
          <w:bottom w:val="single" w:sz="4" w:space="4" w:color="auto"/>
        </w:pBdr>
        <w:spacing w:line="276" w:lineRule="auto"/>
        <w:jc w:val="both"/>
        <w:outlineLvl w:val="1"/>
        <w:rPr>
          <w:rStyle w:val="ListLabel1"/>
          <w:color w:val="2AACAC"/>
          <w:sz w:val="24"/>
        </w:rPr>
      </w:pPr>
      <w:r w:rsidRPr="00612834">
        <w:rPr>
          <w:rStyle w:val="ListLabel1"/>
          <w:color w:val="2AACAC"/>
          <w:sz w:val="24"/>
        </w:rPr>
        <w:t>RELACIONES INTERNACIONALES</w:t>
      </w:r>
    </w:p>
    <w:p w:rsidR="00B67472" w:rsidRPr="00B67472" w:rsidRDefault="00B67472" w:rsidP="00B67472">
      <w:pPr>
        <w:pStyle w:val="Prrafodelista"/>
        <w:spacing w:after="0"/>
        <w:ind w:left="360"/>
        <w:jc w:val="both"/>
        <w:rPr>
          <w:rFonts w:cs="Arial"/>
          <w:sz w:val="24"/>
          <w:szCs w:val="24"/>
        </w:rPr>
      </w:pPr>
    </w:p>
    <w:p w:rsidR="00B67472" w:rsidRPr="00B67472" w:rsidRDefault="00B67472" w:rsidP="00C22F02">
      <w:pPr>
        <w:pStyle w:val="Prrafodelista"/>
        <w:numPr>
          <w:ilvl w:val="0"/>
          <w:numId w:val="10"/>
        </w:numPr>
        <w:spacing w:after="0"/>
        <w:jc w:val="both"/>
        <w:rPr>
          <w:rFonts w:cs="Arial"/>
          <w:sz w:val="24"/>
          <w:szCs w:val="24"/>
        </w:rPr>
      </w:pPr>
      <w:r w:rsidRPr="00B67472">
        <w:rPr>
          <w:rFonts w:cs="Arial"/>
          <w:sz w:val="24"/>
          <w:szCs w:val="24"/>
        </w:rPr>
        <w:t xml:space="preserve">Participación en el bicentenario de la independencia de la </w:t>
      </w:r>
      <w:r w:rsidR="00612834" w:rsidRPr="00B67472">
        <w:rPr>
          <w:rFonts w:cs="Arial"/>
          <w:sz w:val="24"/>
          <w:szCs w:val="24"/>
        </w:rPr>
        <w:t>República</w:t>
      </w:r>
      <w:r w:rsidRPr="00B67472">
        <w:rPr>
          <w:rFonts w:cs="Arial"/>
          <w:sz w:val="24"/>
          <w:szCs w:val="24"/>
        </w:rPr>
        <w:t xml:space="preserve"> de Argentina, realizada en la Sede de la Embajada de este país.</w:t>
      </w:r>
    </w:p>
    <w:p w:rsidR="00B67472" w:rsidRPr="00B67472" w:rsidRDefault="00B67472" w:rsidP="00B67472">
      <w:pPr>
        <w:spacing w:after="0"/>
        <w:jc w:val="both"/>
        <w:rPr>
          <w:rFonts w:cs="Arial"/>
          <w:sz w:val="24"/>
          <w:szCs w:val="24"/>
        </w:rPr>
      </w:pPr>
    </w:p>
    <w:p w:rsidR="00B67472" w:rsidRPr="00612834" w:rsidRDefault="00612834" w:rsidP="00612834">
      <w:pPr>
        <w:pStyle w:val="Encabezado"/>
        <w:pBdr>
          <w:bottom w:val="single" w:sz="4" w:space="4" w:color="auto"/>
        </w:pBdr>
        <w:spacing w:line="276" w:lineRule="auto"/>
        <w:jc w:val="both"/>
        <w:outlineLvl w:val="1"/>
        <w:rPr>
          <w:rStyle w:val="ListLabel1"/>
          <w:i/>
          <w:color w:val="2AACAC"/>
          <w:sz w:val="28"/>
          <w:szCs w:val="24"/>
        </w:rPr>
      </w:pPr>
      <w:bookmarkStart w:id="13" w:name="_Toc454990935"/>
      <w:r w:rsidRPr="00612834">
        <w:rPr>
          <w:rStyle w:val="ListLabel1"/>
          <w:i/>
          <w:color w:val="2AACAC"/>
          <w:sz w:val="28"/>
          <w:szCs w:val="24"/>
        </w:rPr>
        <w:t>DIRECCIONES REGIONALES</w:t>
      </w:r>
      <w:bookmarkEnd w:id="13"/>
    </w:p>
    <w:p w:rsidR="00B67472" w:rsidRPr="00B67472" w:rsidRDefault="00B67472" w:rsidP="00B67472">
      <w:pPr>
        <w:pStyle w:val="Encabezado"/>
        <w:spacing w:line="276" w:lineRule="auto"/>
        <w:jc w:val="both"/>
        <w:rPr>
          <w:rFonts w:cs="Arial"/>
          <w:sz w:val="24"/>
          <w:szCs w:val="24"/>
        </w:rPr>
      </w:pPr>
    </w:p>
    <w:p w:rsidR="00B67472" w:rsidRPr="00612834" w:rsidRDefault="00612834" w:rsidP="00612834">
      <w:pPr>
        <w:pBdr>
          <w:bottom w:val="single" w:sz="4" w:space="1" w:color="auto"/>
        </w:pBdr>
        <w:spacing w:after="0"/>
        <w:jc w:val="both"/>
        <w:rPr>
          <w:rStyle w:val="ListLabel1"/>
          <w:b w:val="0"/>
          <w:color w:val="2AACAC"/>
          <w:sz w:val="24"/>
          <w:szCs w:val="24"/>
        </w:rPr>
      </w:pPr>
      <w:r w:rsidRPr="00612834">
        <w:rPr>
          <w:rStyle w:val="ListLabel1"/>
          <w:color w:val="2AACAC"/>
          <w:sz w:val="24"/>
          <w:szCs w:val="24"/>
        </w:rPr>
        <w:t>REGIONAL VALDESIA</w:t>
      </w:r>
    </w:p>
    <w:p w:rsidR="00B67472" w:rsidRPr="00B67472" w:rsidRDefault="00B67472" w:rsidP="00B67472">
      <w:pPr>
        <w:spacing w:after="0"/>
        <w:jc w:val="both"/>
        <w:rPr>
          <w:rFonts w:cs="Arial"/>
          <w:sz w:val="24"/>
          <w:szCs w:val="24"/>
          <w:lang w:val="es-ES"/>
        </w:rPr>
      </w:pPr>
    </w:p>
    <w:p w:rsidR="00B67472" w:rsidRPr="00B67472" w:rsidRDefault="00B67472" w:rsidP="00C22F02">
      <w:pPr>
        <w:pStyle w:val="Prrafodelista"/>
        <w:numPr>
          <w:ilvl w:val="0"/>
          <w:numId w:val="7"/>
        </w:numPr>
        <w:spacing w:after="0"/>
        <w:jc w:val="both"/>
        <w:rPr>
          <w:rFonts w:cs="Tahoma"/>
          <w:sz w:val="24"/>
          <w:szCs w:val="24"/>
        </w:rPr>
      </w:pPr>
      <w:r w:rsidRPr="00B67472">
        <w:rPr>
          <w:rFonts w:cs="Tahoma"/>
          <w:sz w:val="24"/>
          <w:szCs w:val="24"/>
        </w:rPr>
        <w:t>Se realizó reunión para la r</w:t>
      </w:r>
      <w:r w:rsidRPr="00B67472">
        <w:rPr>
          <w:sz w:val="24"/>
          <w:szCs w:val="24"/>
        </w:rPr>
        <w:t>ecolección y revisión de las visitas domiciliarias, escuelas de familias, entregarle las fichas de salud y cambio de plástico en las comunidades de San Cristóbal, Peravia, San José de Ocoa y Monte Plata.</w:t>
      </w:r>
    </w:p>
    <w:p w:rsidR="00B67472" w:rsidRPr="00B67472" w:rsidRDefault="00B67472" w:rsidP="00B67472">
      <w:pPr>
        <w:pStyle w:val="Prrafodelista"/>
        <w:spacing w:after="0"/>
        <w:ind w:left="360"/>
        <w:jc w:val="both"/>
        <w:rPr>
          <w:rFonts w:cs="Tahoma"/>
          <w:sz w:val="24"/>
          <w:szCs w:val="24"/>
        </w:rPr>
      </w:pPr>
    </w:p>
    <w:p w:rsidR="00B67472" w:rsidRPr="00B67472" w:rsidRDefault="00B67472" w:rsidP="00C22F02">
      <w:pPr>
        <w:pStyle w:val="Prrafodelista"/>
        <w:numPr>
          <w:ilvl w:val="0"/>
          <w:numId w:val="7"/>
        </w:numPr>
        <w:spacing w:after="0"/>
        <w:jc w:val="both"/>
        <w:rPr>
          <w:rFonts w:cs="Arial"/>
          <w:sz w:val="24"/>
          <w:szCs w:val="24"/>
        </w:rPr>
      </w:pPr>
      <w:r w:rsidRPr="00B67472">
        <w:rPr>
          <w:rFonts w:cs="Arial"/>
          <w:sz w:val="24"/>
          <w:szCs w:val="24"/>
        </w:rPr>
        <w:t xml:space="preserve">Fueron formados como “Agente de Paz”, en las comunidades de </w:t>
      </w:r>
      <w:r w:rsidRPr="00B67472">
        <w:rPr>
          <w:sz w:val="24"/>
          <w:szCs w:val="24"/>
        </w:rPr>
        <w:t>Bayaguana, Sabana Grande  de Boya,  Majagual y Gonzalo</w:t>
      </w:r>
      <w:r w:rsidRPr="00B67472">
        <w:rPr>
          <w:rFonts w:cs="Arial"/>
          <w:sz w:val="24"/>
          <w:szCs w:val="24"/>
        </w:rPr>
        <w:t>, 73 supervisor</w:t>
      </w:r>
    </w:p>
    <w:p w:rsidR="00B67472" w:rsidRPr="00B67472" w:rsidRDefault="00B67472" w:rsidP="00B67472">
      <w:pPr>
        <w:pStyle w:val="Prrafodelista"/>
        <w:jc w:val="both"/>
        <w:rPr>
          <w:rFonts w:cs="Arial"/>
          <w:sz w:val="24"/>
          <w:szCs w:val="24"/>
        </w:rPr>
      </w:pPr>
    </w:p>
    <w:p w:rsidR="00B67472" w:rsidRPr="00B67472" w:rsidRDefault="00B67472" w:rsidP="00C22F02">
      <w:pPr>
        <w:pStyle w:val="Prrafodelista"/>
        <w:numPr>
          <w:ilvl w:val="0"/>
          <w:numId w:val="7"/>
        </w:numPr>
        <w:spacing w:after="0"/>
        <w:jc w:val="both"/>
        <w:rPr>
          <w:rFonts w:cs="Arial"/>
          <w:sz w:val="24"/>
          <w:szCs w:val="24"/>
        </w:rPr>
      </w:pPr>
      <w:r w:rsidRPr="00B67472">
        <w:rPr>
          <w:rFonts w:cs="Arial"/>
          <w:sz w:val="24"/>
          <w:szCs w:val="24"/>
        </w:rPr>
        <w:t xml:space="preserve">es provinciales, de campo, de enlaces y gestores, </w:t>
      </w:r>
      <w:r w:rsidRPr="00B67472">
        <w:rPr>
          <w:sz w:val="24"/>
          <w:szCs w:val="24"/>
        </w:rPr>
        <w:t>con la finalidad de que puedan fungir como multiplicadores y de que puedan prevenir la violencia en sus comunidades.</w:t>
      </w:r>
    </w:p>
    <w:p w:rsidR="00B67472" w:rsidRPr="00B67472" w:rsidRDefault="00B67472" w:rsidP="00B67472">
      <w:pPr>
        <w:pStyle w:val="Prrafodelista"/>
        <w:jc w:val="both"/>
        <w:rPr>
          <w:rFonts w:cs="Arial"/>
          <w:sz w:val="24"/>
          <w:szCs w:val="24"/>
        </w:rPr>
      </w:pPr>
    </w:p>
    <w:p w:rsidR="00B67472" w:rsidRPr="00B67472" w:rsidRDefault="00B67472" w:rsidP="00C22F02">
      <w:pPr>
        <w:pStyle w:val="Prrafodelista"/>
        <w:numPr>
          <w:ilvl w:val="0"/>
          <w:numId w:val="7"/>
        </w:numPr>
        <w:spacing w:after="0"/>
        <w:jc w:val="both"/>
        <w:rPr>
          <w:rFonts w:cs="Arial"/>
          <w:sz w:val="24"/>
          <w:szCs w:val="24"/>
        </w:rPr>
      </w:pPr>
      <w:r w:rsidRPr="00B67472">
        <w:rPr>
          <w:rFonts w:cs="Arial"/>
          <w:sz w:val="24"/>
          <w:szCs w:val="24"/>
        </w:rPr>
        <w:t xml:space="preserve">Se socializaron </w:t>
      </w:r>
      <w:r w:rsidRPr="00B67472">
        <w:rPr>
          <w:sz w:val="24"/>
          <w:szCs w:val="24"/>
        </w:rPr>
        <w:t xml:space="preserve">conocimiento con 91 participantes Supervisores de Enlaces y de Campo en las comunidades de San José de Ocoa, Peravia y San Cristóbal, para prevenir enfermedades como el  Cancel de Próstata y Cérvico  Uterino.  </w:t>
      </w:r>
    </w:p>
    <w:p w:rsidR="00B67472" w:rsidRPr="00B67472" w:rsidRDefault="00B67472" w:rsidP="00B67472">
      <w:pPr>
        <w:pStyle w:val="Prrafodelista"/>
        <w:jc w:val="both"/>
        <w:rPr>
          <w:rFonts w:cs="Arial"/>
          <w:sz w:val="24"/>
          <w:szCs w:val="24"/>
        </w:rPr>
      </w:pPr>
    </w:p>
    <w:p w:rsidR="00B67472" w:rsidRPr="00B67472" w:rsidRDefault="00B67472" w:rsidP="00C22F02">
      <w:pPr>
        <w:pStyle w:val="Prrafodelista"/>
        <w:numPr>
          <w:ilvl w:val="0"/>
          <w:numId w:val="7"/>
        </w:numPr>
        <w:spacing w:after="0"/>
        <w:jc w:val="both"/>
        <w:rPr>
          <w:rFonts w:cs="Tahoma"/>
          <w:sz w:val="24"/>
          <w:szCs w:val="24"/>
        </w:rPr>
      </w:pPr>
      <w:r w:rsidRPr="00B67472">
        <w:rPr>
          <w:rFonts w:cs="Arial"/>
          <w:sz w:val="24"/>
          <w:szCs w:val="24"/>
        </w:rPr>
        <w:t xml:space="preserve">Participación en reunión con </w:t>
      </w:r>
      <w:r w:rsidRPr="00B67472">
        <w:rPr>
          <w:sz w:val="24"/>
          <w:szCs w:val="24"/>
        </w:rPr>
        <w:t>Comité Técnico Regional Intersectorial (CTRIS) Valdesia, Delegados de ADESS, SIUBEN, SENASA,  PROSOLI, Educación y Ministerio de la Mujer, para interactuar con las diferentes instituciones que forman el CTRIS.</w:t>
      </w:r>
    </w:p>
    <w:p w:rsidR="00B67472" w:rsidRPr="00B67472" w:rsidRDefault="00B67472" w:rsidP="00B67472">
      <w:pPr>
        <w:pStyle w:val="Prrafodelista"/>
        <w:jc w:val="both"/>
        <w:rPr>
          <w:rFonts w:cs="Tahoma"/>
          <w:sz w:val="24"/>
          <w:szCs w:val="24"/>
        </w:rPr>
      </w:pPr>
    </w:p>
    <w:p w:rsidR="00B67472" w:rsidRPr="00B67472" w:rsidRDefault="00B67472" w:rsidP="00C22F02">
      <w:pPr>
        <w:pStyle w:val="Prrafodelista"/>
        <w:numPr>
          <w:ilvl w:val="0"/>
          <w:numId w:val="7"/>
        </w:numPr>
        <w:spacing w:after="0"/>
        <w:jc w:val="both"/>
        <w:rPr>
          <w:rFonts w:cs="Tahoma"/>
          <w:sz w:val="24"/>
          <w:szCs w:val="24"/>
        </w:rPr>
      </w:pPr>
      <w:r w:rsidRPr="00B67472">
        <w:rPr>
          <w:rFonts w:cs="Tahoma"/>
          <w:sz w:val="24"/>
          <w:szCs w:val="24"/>
        </w:rPr>
        <w:lastRenderedPageBreak/>
        <w:t xml:space="preserve">Con la finalidad de </w:t>
      </w:r>
      <w:r w:rsidRPr="00B67472">
        <w:rPr>
          <w:sz w:val="24"/>
          <w:szCs w:val="24"/>
        </w:rPr>
        <w:t>fortalecer la institución con los avances, se impartió  Capacitación Árbol del progreso a 90 Enlaces y Supervisores de la comunidad de Villa Altagracia San Cristóbal.</w:t>
      </w:r>
    </w:p>
    <w:p w:rsidR="00B67472" w:rsidRPr="00B67472" w:rsidRDefault="00B67472" w:rsidP="00B67472">
      <w:pPr>
        <w:pStyle w:val="Prrafodelista"/>
        <w:jc w:val="both"/>
        <w:rPr>
          <w:rFonts w:cs="Tahoma"/>
          <w:sz w:val="24"/>
          <w:szCs w:val="24"/>
        </w:rPr>
      </w:pPr>
    </w:p>
    <w:p w:rsidR="00B67472" w:rsidRPr="00B67472" w:rsidRDefault="00B67472" w:rsidP="00C22F02">
      <w:pPr>
        <w:pStyle w:val="Prrafodelista"/>
        <w:numPr>
          <w:ilvl w:val="0"/>
          <w:numId w:val="7"/>
        </w:numPr>
        <w:spacing w:after="0"/>
        <w:jc w:val="both"/>
        <w:rPr>
          <w:rFonts w:cs="Tahoma"/>
          <w:sz w:val="24"/>
          <w:szCs w:val="24"/>
        </w:rPr>
      </w:pPr>
      <w:r w:rsidRPr="00B67472">
        <w:rPr>
          <w:rFonts w:cs="Tahoma"/>
          <w:sz w:val="24"/>
          <w:szCs w:val="24"/>
        </w:rPr>
        <w:t xml:space="preserve">Con el objetivo de </w:t>
      </w:r>
      <w:r w:rsidRPr="00B67472">
        <w:rPr>
          <w:sz w:val="24"/>
          <w:szCs w:val="24"/>
        </w:rPr>
        <w:t>formar niños en valores, se realizó la supervisión y Animación Campamento Progresando en Valores "Por la Convivencia Pacífica" dirigido a niños miembros de familias participantes del Prosoli.</w:t>
      </w:r>
    </w:p>
    <w:p w:rsidR="00B67472" w:rsidRPr="00B67472" w:rsidRDefault="00B67472" w:rsidP="00B67472">
      <w:pPr>
        <w:pStyle w:val="Prrafodelista"/>
        <w:jc w:val="both"/>
        <w:rPr>
          <w:rFonts w:cs="Tahoma"/>
          <w:sz w:val="24"/>
          <w:szCs w:val="24"/>
        </w:rPr>
      </w:pPr>
    </w:p>
    <w:p w:rsidR="00B67472" w:rsidRPr="00B67472" w:rsidRDefault="00B67472" w:rsidP="00C22F02">
      <w:pPr>
        <w:pStyle w:val="Prrafodelista"/>
        <w:numPr>
          <w:ilvl w:val="0"/>
          <w:numId w:val="7"/>
        </w:numPr>
        <w:spacing w:after="0"/>
        <w:jc w:val="both"/>
        <w:rPr>
          <w:rFonts w:cs="Tahoma"/>
          <w:sz w:val="24"/>
          <w:szCs w:val="24"/>
        </w:rPr>
      </w:pPr>
      <w:r w:rsidRPr="00B67472">
        <w:rPr>
          <w:rFonts w:cs="Tahoma"/>
          <w:sz w:val="24"/>
          <w:szCs w:val="24"/>
        </w:rPr>
        <w:t xml:space="preserve">Se impartió taller sobre “Lombricultura” en la comunidad de San </w:t>
      </w:r>
      <w:r w:rsidR="00612834" w:rsidRPr="00B67472">
        <w:rPr>
          <w:rFonts w:cs="Tahoma"/>
          <w:sz w:val="24"/>
          <w:szCs w:val="24"/>
        </w:rPr>
        <w:t>José</w:t>
      </w:r>
      <w:r w:rsidRPr="00B67472">
        <w:rPr>
          <w:rFonts w:cs="Tahoma"/>
          <w:sz w:val="24"/>
          <w:szCs w:val="24"/>
        </w:rPr>
        <w:t xml:space="preserve"> de Ocoa, con la participación de 72 familias participantes del Prosoli, con la finalidad de que aprendan a producir abono orgánico.</w:t>
      </w:r>
    </w:p>
    <w:p w:rsidR="00B67472" w:rsidRPr="00B67472" w:rsidRDefault="00B67472" w:rsidP="00B67472">
      <w:pPr>
        <w:pStyle w:val="Prrafodelista"/>
        <w:jc w:val="both"/>
        <w:rPr>
          <w:rFonts w:cs="Tahoma"/>
          <w:sz w:val="24"/>
          <w:szCs w:val="24"/>
        </w:rPr>
      </w:pPr>
    </w:p>
    <w:p w:rsidR="00B67472" w:rsidRPr="00B67472" w:rsidRDefault="00B67472" w:rsidP="00B67472">
      <w:pPr>
        <w:pStyle w:val="Prrafodelista"/>
        <w:spacing w:after="0"/>
        <w:ind w:left="360"/>
        <w:jc w:val="both"/>
        <w:rPr>
          <w:rFonts w:cs="Tahoma"/>
          <w:sz w:val="24"/>
          <w:szCs w:val="24"/>
        </w:rPr>
      </w:pPr>
    </w:p>
    <w:p w:rsidR="00B67472" w:rsidRPr="00612834" w:rsidRDefault="00612834" w:rsidP="00612834">
      <w:pPr>
        <w:pBdr>
          <w:bottom w:val="single" w:sz="4" w:space="1" w:color="auto"/>
        </w:pBdr>
        <w:spacing w:after="0"/>
        <w:jc w:val="both"/>
        <w:rPr>
          <w:b/>
          <w:color w:val="2AACAC"/>
          <w:sz w:val="24"/>
          <w:szCs w:val="24"/>
        </w:rPr>
      </w:pPr>
      <w:r w:rsidRPr="00612834">
        <w:rPr>
          <w:rStyle w:val="ListLabel1"/>
          <w:color w:val="2AACAC"/>
          <w:sz w:val="24"/>
          <w:szCs w:val="24"/>
        </w:rPr>
        <w:t>DIRECCIÓN REGIONAL NORDESTE</w:t>
      </w:r>
    </w:p>
    <w:p w:rsidR="00B67472" w:rsidRPr="00B67472" w:rsidRDefault="00B67472" w:rsidP="00B67472">
      <w:pPr>
        <w:pStyle w:val="Encabezado"/>
        <w:spacing w:line="276" w:lineRule="auto"/>
        <w:ind w:left="360"/>
        <w:jc w:val="both"/>
        <w:rPr>
          <w:rFonts w:cs="Arial"/>
          <w:sz w:val="24"/>
          <w:szCs w:val="24"/>
        </w:rPr>
      </w:pPr>
    </w:p>
    <w:p w:rsidR="00B67472" w:rsidRPr="00B67472" w:rsidRDefault="00B67472" w:rsidP="00C22F02">
      <w:pPr>
        <w:pStyle w:val="Encabezado"/>
        <w:numPr>
          <w:ilvl w:val="0"/>
          <w:numId w:val="30"/>
        </w:numPr>
        <w:tabs>
          <w:tab w:val="clear" w:pos="4419"/>
          <w:tab w:val="clear" w:pos="8838"/>
          <w:tab w:val="center" w:pos="4252"/>
          <w:tab w:val="right" w:pos="8504"/>
        </w:tabs>
        <w:spacing w:line="276" w:lineRule="auto"/>
        <w:jc w:val="both"/>
        <w:rPr>
          <w:rFonts w:cs="Arial"/>
          <w:sz w:val="24"/>
          <w:szCs w:val="24"/>
        </w:rPr>
      </w:pPr>
      <w:r w:rsidRPr="00B67472">
        <w:rPr>
          <w:rFonts w:cs="Arial"/>
          <w:sz w:val="24"/>
          <w:szCs w:val="24"/>
        </w:rPr>
        <w:t>Con la intención de dar seguimiento al desarrollo y avance de los hogares a través de las intervenciones, se realizaron visitas domiciliarias a 4,927 hogares beneficiarios del Prosoli, en las comunidades de Nagua, Cabrera, Rio San Juan y El Factor.</w:t>
      </w:r>
    </w:p>
    <w:p w:rsidR="00B67472" w:rsidRPr="00B67472" w:rsidRDefault="00B67472" w:rsidP="00B67472">
      <w:pPr>
        <w:pStyle w:val="Encabezado"/>
        <w:spacing w:line="276" w:lineRule="auto"/>
        <w:jc w:val="both"/>
        <w:rPr>
          <w:rFonts w:cs="Arial"/>
          <w:sz w:val="24"/>
          <w:szCs w:val="24"/>
        </w:rPr>
      </w:pPr>
    </w:p>
    <w:p w:rsidR="00B67472" w:rsidRPr="00B67472" w:rsidRDefault="00B67472" w:rsidP="00C22F02">
      <w:pPr>
        <w:pStyle w:val="Encabezado"/>
        <w:numPr>
          <w:ilvl w:val="0"/>
          <w:numId w:val="30"/>
        </w:numPr>
        <w:tabs>
          <w:tab w:val="clear" w:pos="4419"/>
          <w:tab w:val="clear" w:pos="8838"/>
          <w:tab w:val="center" w:pos="4252"/>
          <w:tab w:val="right" w:pos="8504"/>
        </w:tabs>
        <w:spacing w:line="276" w:lineRule="auto"/>
        <w:jc w:val="both"/>
        <w:rPr>
          <w:rFonts w:cs="Arial"/>
          <w:sz w:val="24"/>
          <w:szCs w:val="24"/>
        </w:rPr>
      </w:pPr>
      <w:r w:rsidRPr="00B67472">
        <w:rPr>
          <w:rFonts w:cs="Arial"/>
          <w:sz w:val="24"/>
          <w:szCs w:val="24"/>
        </w:rPr>
        <w:t>Con la finalidad de brindarles a los niños un espacio para jugar y aprender valores humanos, se impartió el campamento de verano “Progresando en Valores” en la Provincia Duarte con la participación de 5,219 NNA pertenecientes a familias participantes del Prosoli.</w:t>
      </w:r>
    </w:p>
    <w:p w:rsidR="00B67472" w:rsidRPr="00B67472" w:rsidRDefault="00B67472" w:rsidP="00B67472">
      <w:pPr>
        <w:pStyle w:val="Encabezado"/>
        <w:spacing w:line="276" w:lineRule="auto"/>
        <w:ind w:left="360"/>
        <w:jc w:val="both"/>
        <w:rPr>
          <w:rFonts w:cs="Arial"/>
          <w:sz w:val="24"/>
          <w:szCs w:val="24"/>
        </w:rPr>
      </w:pPr>
    </w:p>
    <w:p w:rsidR="00B67472" w:rsidRPr="00B67472" w:rsidRDefault="00B67472" w:rsidP="00C22F02">
      <w:pPr>
        <w:pStyle w:val="Encabezado"/>
        <w:numPr>
          <w:ilvl w:val="0"/>
          <w:numId w:val="4"/>
        </w:numPr>
        <w:tabs>
          <w:tab w:val="clear" w:pos="4419"/>
          <w:tab w:val="clear" w:pos="8838"/>
          <w:tab w:val="center" w:pos="4252"/>
          <w:tab w:val="right" w:pos="8504"/>
        </w:tabs>
        <w:spacing w:line="276" w:lineRule="auto"/>
        <w:jc w:val="both"/>
        <w:rPr>
          <w:rFonts w:cs="Arial"/>
          <w:sz w:val="24"/>
          <w:szCs w:val="24"/>
        </w:rPr>
      </w:pPr>
      <w:r w:rsidRPr="00B67472">
        <w:rPr>
          <w:rFonts w:cs="Arial"/>
          <w:sz w:val="24"/>
          <w:szCs w:val="24"/>
        </w:rPr>
        <w:t>Se impartieron escuelas de familias en el tema: “Mortalidad Infantil, Signos y Síntomas de Alarma Temprana y Puerperio Neonatal”, en las comunidades de Nagua, Cabrera, El Factor y Rio San Juan, a 3,271 familias participantes para ser orientadas en temas de salud.</w:t>
      </w:r>
    </w:p>
    <w:p w:rsidR="00B67472" w:rsidRPr="00B67472" w:rsidRDefault="00B67472" w:rsidP="00B67472">
      <w:pPr>
        <w:pStyle w:val="Encabezado"/>
        <w:spacing w:line="276" w:lineRule="auto"/>
        <w:ind w:left="360"/>
        <w:jc w:val="both"/>
        <w:rPr>
          <w:rFonts w:cs="Arial"/>
          <w:sz w:val="24"/>
          <w:szCs w:val="24"/>
        </w:rPr>
      </w:pPr>
    </w:p>
    <w:p w:rsidR="00B67472" w:rsidRPr="00B67472" w:rsidRDefault="00B67472" w:rsidP="00C22F02">
      <w:pPr>
        <w:pStyle w:val="Encabezado"/>
        <w:numPr>
          <w:ilvl w:val="0"/>
          <w:numId w:val="4"/>
        </w:numPr>
        <w:tabs>
          <w:tab w:val="clear" w:pos="4419"/>
          <w:tab w:val="clear" w:pos="8838"/>
          <w:tab w:val="center" w:pos="4252"/>
          <w:tab w:val="right" w:pos="8504"/>
        </w:tabs>
        <w:spacing w:line="276" w:lineRule="auto"/>
        <w:jc w:val="both"/>
        <w:rPr>
          <w:rFonts w:cs="Arial"/>
          <w:sz w:val="24"/>
          <w:szCs w:val="24"/>
        </w:rPr>
      </w:pPr>
      <w:r w:rsidRPr="00B67472">
        <w:rPr>
          <w:rFonts w:cs="Arial"/>
          <w:sz w:val="24"/>
          <w:szCs w:val="24"/>
        </w:rPr>
        <w:t>Se impartieron visitas domiciliarias para confirmar la información de la vivienda con la ficha, en las comunidades de Nagua, Cabrera, El Factor y Rio San Juan, a 2,178 familias participantes, con el objetivo de acompañarlas y orientarlas en el tema.</w:t>
      </w:r>
    </w:p>
    <w:p w:rsidR="00B67472" w:rsidRPr="00B67472" w:rsidRDefault="00B67472" w:rsidP="00B67472">
      <w:pPr>
        <w:pStyle w:val="Prrafodelista"/>
        <w:jc w:val="both"/>
        <w:rPr>
          <w:rFonts w:cs="Arial"/>
          <w:sz w:val="24"/>
          <w:szCs w:val="24"/>
        </w:rPr>
      </w:pPr>
    </w:p>
    <w:p w:rsidR="00B67472" w:rsidRPr="00B67472" w:rsidRDefault="00B67472" w:rsidP="00C22F02">
      <w:pPr>
        <w:pStyle w:val="Encabezado"/>
        <w:numPr>
          <w:ilvl w:val="0"/>
          <w:numId w:val="4"/>
        </w:numPr>
        <w:tabs>
          <w:tab w:val="clear" w:pos="4419"/>
          <w:tab w:val="clear" w:pos="8838"/>
          <w:tab w:val="center" w:pos="4252"/>
          <w:tab w:val="right" w:pos="8504"/>
        </w:tabs>
        <w:spacing w:line="276" w:lineRule="auto"/>
        <w:jc w:val="both"/>
        <w:rPr>
          <w:rFonts w:cs="Arial"/>
          <w:sz w:val="24"/>
          <w:szCs w:val="24"/>
        </w:rPr>
      </w:pPr>
      <w:r w:rsidRPr="00B67472">
        <w:rPr>
          <w:rFonts w:cs="Arial"/>
          <w:sz w:val="24"/>
          <w:szCs w:val="24"/>
        </w:rPr>
        <w:t>Se realizaron escuelas de familias en el tema: “Seguridad Alimentaria y Generación de Ingresos”, en las comunidades de Nagua, Cabrera, El Factor y Rio San Juan, a 4,084 familias participantes para ser orientadas sobre estos temas.</w:t>
      </w:r>
    </w:p>
    <w:p w:rsidR="00B67472" w:rsidRPr="00B67472" w:rsidRDefault="00B67472" w:rsidP="00B67472">
      <w:pPr>
        <w:pStyle w:val="Encabezado"/>
        <w:spacing w:line="276" w:lineRule="auto"/>
        <w:jc w:val="both"/>
        <w:rPr>
          <w:rFonts w:cs="Arial"/>
          <w:sz w:val="24"/>
          <w:szCs w:val="24"/>
        </w:rPr>
      </w:pPr>
    </w:p>
    <w:p w:rsidR="00B67472" w:rsidRPr="00B67472" w:rsidRDefault="00B67472" w:rsidP="00C22F02">
      <w:pPr>
        <w:pStyle w:val="Encabezado"/>
        <w:numPr>
          <w:ilvl w:val="0"/>
          <w:numId w:val="4"/>
        </w:numPr>
        <w:tabs>
          <w:tab w:val="clear" w:pos="4419"/>
          <w:tab w:val="clear" w:pos="8838"/>
          <w:tab w:val="center" w:pos="4252"/>
          <w:tab w:val="right" w:pos="8504"/>
        </w:tabs>
        <w:spacing w:line="276" w:lineRule="auto"/>
        <w:jc w:val="both"/>
        <w:rPr>
          <w:rFonts w:cs="Arial"/>
          <w:sz w:val="24"/>
          <w:szCs w:val="24"/>
        </w:rPr>
      </w:pPr>
      <w:r w:rsidRPr="00B67472">
        <w:rPr>
          <w:rFonts w:cs="Arial"/>
          <w:sz w:val="24"/>
          <w:szCs w:val="24"/>
        </w:rPr>
        <w:t>Se impartieron  acciones formativas en las áreas de: Belleza, Masaje, Adaptaciones de Pelo, Repostería, Uñas Acrílicas, Reciclaje de Fleje, Empaque y Embalaje, Reciclaje en flores en Tela, Reciclaje de lilas y costura, en las  comunidades de Nagua, Cabrera, Rio San Juan y  El Factor, a 484 familias participantes, con la finalidad de c</w:t>
      </w:r>
      <w:r w:rsidRPr="00B67472">
        <w:rPr>
          <w:sz w:val="24"/>
          <w:szCs w:val="24"/>
        </w:rPr>
        <w:t>oncientizar a las familias de la importancia que tiene aprender un oficio y puedan mejorar sus ingresos.</w:t>
      </w:r>
    </w:p>
    <w:p w:rsidR="00B67472" w:rsidRPr="00B67472" w:rsidRDefault="00B67472" w:rsidP="00B67472">
      <w:pPr>
        <w:pStyle w:val="Encabezado"/>
        <w:spacing w:line="276" w:lineRule="auto"/>
        <w:ind w:left="360"/>
        <w:jc w:val="both"/>
        <w:rPr>
          <w:rFonts w:cs="Arial"/>
          <w:sz w:val="24"/>
          <w:szCs w:val="24"/>
        </w:rPr>
      </w:pPr>
    </w:p>
    <w:p w:rsidR="00B67472" w:rsidRPr="00B67472" w:rsidRDefault="00B67472" w:rsidP="00C22F02">
      <w:pPr>
        <w:pStyle w:val="Prrafodelista"/>
        <w:numPr>
          <w:ilvl w:val="0"/>
          <w:numId w:val="4"/>
        </w:numPr>
        <w:jc w:val="both"/>
        <w:rPr>
          <w:rFonts w:cs="Calibri"/>
          <w:sz w:val="24"/>
          <w:szCs w:val="24"/>
        </w:rPr>
      </w:pPr>
      <w:r w:rsidRPr="00B67472">
        <w:rPr>
          <w:rFonts w:cs="Arial"/>
          <w:sz w:val="24"/>
          <w:szCs w:val="24"/>
        </w:rPr>
        <w:t xml:space="preserve">Se realizó taller sobre el “Cultivo de Leguminosas y Hortalizas”, en el municipio de </w:t>
      </w:r>
      <w:r w:rsidR="00612834" w:rsidRPr="00B67472">
        <w:rPr>
          <w:rFonts w:cs="Arial"/>
          <w:sz w:val="24"/>
          <w:szCs w:val="24"/>
        </w:rPr>
        <w:t>Sánchez</w:t>
      </w:r>
      <w:r w:rsidRPr="00B67472">
        <w:rPr>
          <w:rFonts w:cs="Arial"/>
          <w:sz w:val="24"/>
          <w:szCs w:val="24"/>
        </w:rPr>
        <w:t xml:space="preserve"> con la participación de 241 familias participantes, la cuales fueron  orientadas </w:t>
      </w:r>
      <w:r w:rsidRPr="00B67472">
        <w:rPr>
          <w:rFonts w:cs="Calibri"/>
          <w:sz w:val="24"/>
          <w:szCs w:val="24"/>
        </w:rPr>
        <w:t>sobre  “Siembra de Leguminosas y Hortalizas”.</w:t>
      </w:r>
    </w:p>
    <w:p w:rsidR="00B67472" w:rsidRPr="00B67472" w:rsidRDefault="00B67472" w:rsidP="00B67472">
      <w:pPr>
        <w:pStyle w:val="Prrafodelista"/>
        <w:jc w:val="both"/>
        <w:rPr>
          <w:rFonts w:cs="Calibri"/>
          <w:sz w:val="24"/>
          <w:szCs w:val="24"/>
        </w:rPr>
      </w:pPr>
    </w:p>
    <w:p w:rsidR="00B67472" w:rsidRPr="00B67472" w:rsidRDefault="00B67472" w:rsidP="00C22F02">
      <w:pPr>
        <w:pStyle w:val="Encabezado"/>
        <w:numPr>
          <w:ilvl w:val="0"/>
          <w:numId w:val="4"/>
        </w:numPr>
        <w:tabs>
          <w:tab w:val="clear" w:pos="4419"/>
          <w:tab w:val="clear" w:pos="8838"/>
          <w:tab w:val="center" w:pos="4252"/>
          <w:tab w:val="right" w:pos="8504"/>
        </w:tabs>
        <w:spacing w:line="276" w:lineRule="auto"/>
        <w:jc w:val="both"/>
        <w:rPr>
          <w:rFonts w:cs="Arial"/>
          <w:sz w:val="24"/>
          <w:szCs w:val="24"/>
        </w:rPr>
      </w:pPr>
      <w:r w:rsidRPr="00B67472">
        <w:rPr>
          <w:rFonts w:cs="Arial"/>
          <w:sz w:val="24"/>
          <w:szCs w:val="24"/>
        </w:rPr>
        <w:t>Se impartieron escuelas de familias en el tema: “Prevención Trabajo Infantil y sus Peores Formas” en los municipios de Sánchez, Samaná y Terrena, a 3,356 familias participantes orientadas en el tema.</w:t>
      </w:r>
    </w:p>
    <w:p w:rsidR="00B67472" w:rsidRPr="00B67472" w:rsidRDefault="00B67472" w:rsidP="00B67472">
      <w:pPr>
        <w:pStyle w:val="Prrafodelista"/>
        <w:jc w:val="both"/>
        <w:rPr>
          <w:rFonts w:cs="Arial"/>
          <w:sz w:val="24"/>
          <w:szCs w:val="24"/>
        </w:rPr>
      </w:pPr>
    </w:p>
    <w:p w:rsidR="00B67472" w:rsidRPr="00B67472" w:rsidRDefault="00B67472" w:rsidP="00C22F02">
      <w:pPr>
        <w:pStyle w:val="Encabezado"/>
        <w:numPr>
          <w:ilvl w:val="0"/>
          <w:numId w:val="4"/>
        </w:numPr>
        <w:tabs>
          <w:tab w:val="clear" w:pos="4419"/>
          <w:tab w:val="clear" w:pos="8838"/>
          <w:tab w:val="center" w:pos="4252"/>
          <w:tab w:val="right" w:pos="8504"/>
        </w:tabs>
        <w:spacing w:line="276" w:lineRule="auto"/>
        <w:jc w:val="both"/>
        <w:rPr>
          <w:rFonts w:cs="Arial"/>
          <w:sz w:val="24"/>
          <w:szCs w:val="24"/>
        </w:rPr>
      </w:pPr>
      <w:r w:rsidRPr="00B67472">
        <w:rPr>
          <w:rFonts w:cs="Arial"/>
          <w:sz w:val="24"/>
          <w:szCs w:val="24"/>
        </w:rPr>
        <w:t>Se impartieron visitas domiciliarias, para dar fiel seguimiento a los componentes del programa y su ejecución, en los Municipios de Sánchez, Samaná y Terrena, a 2,768 familias participantes, con el objetivo de acompañarlas y orientarlas en el tema.</w:t>
      </w:r>
    </w:p>
    <w:p w:rsidR="00B67472" w:rsidRPr="00B67472" w:rsidRDefault="00B67472" w:rsidP="00B67472">
      <w:pPr>
        <w:jc w:val="both"/>
        <w:rPr>
          <w:rFonts w:cs="Arial"/>
          <w:sz w:val="24"/>
          <w:szCs w:val="24"/>
        </w:rPr>
      </w:pPr>
    </w:p>
    <w:p w:rsidR="00B67472" w:rsidRPr="00B67472" w:rsidRDefault="00B67472" w:rsidP="00C22F02">
      <w:pPr>
        <w:pStyle w:val="Encabezado"/>
        <w:numPr>
          <w:ilvl w:val="0"/>
          <w:numId w:val="4"/>
        </w:numPr>
        <w:tabs>
          <w:tab w:val="clear" w:pos="4419"/>
          <w:tab w:val="clear" w:pos="8838"/>
          <w:tab w:val="center" w:pos="4252"/>
          <w:tab w:val="right" w:pos="8504"/>
        </w:tabs>
        <w:spacing w:line="276" w:lineRule="auto"/>
        <w:jc w:val="both"/>
        <w:rPr>
          <w:rFonts w:cstheme="minorHAnsi"/>
          <w:bCs/>
          <w:sz w:val="24"/>
          <w:szCs w:val="24"/>
        </w:rPr>
      </w:pPr>
      <w:r w:rsidRPr="00B67472">
        <w:rPr>
          <w:rFonts w:cs="Arial"/>
          <w:sz w:val="24"/>
          <w:szCs w:val="24"/>
        </w:rPr>
        <w:t xml:space="preserve">Con la finalidad de orientar  a las familias  sobre “Prevención de Cáncer de Próstata y Cáncer Cérvico Uterino” se realizaron 4,037 escuelas de familias, en las comunidades de Nagua, Cabrera, Rio San Juan y El Factor. </w:t>
      </w:r>
    </w:p>
    <w:p w:rsidR="00B67472" w:rsidRPr="00B67472" w:rsidRDefault="00B67472" w:rsidP="00B67472">
      <w:pPr>
        <w:pStyle w:val="Prrafodelista"/>
        <w:spacing w:after="0"/>
        <w:ind w:left="360"/>
        <w:jc w:val="both"/>
        <w:rPr>
          <w:rFonts w:cs="Arial"/>
          <w:sz w:val="24"/>
          <w:szCs w:val="24"/>
        </w:rPr>
      </w:pPr>
    </w:p>
    <w:p w:rsidR="00B67472" w:rsidRPr="00B67472" w:rsidRDefault="00B67472" w:rsidP="00B67472">
      <w:pPr>
        <w:pStyle w:val="Encabezado"/>
        <w:spacing w:line="276" w:lineRule="auto"/>
        <w:jc w:val="both"/>
        <w:rPr>
          <w:rFonts w:eastAsiaTheme="minorHAnsi" w:cs="Arial"/>
          <w:sz w:val="24"/>
          <w:szCs w:val="24"/>
          <w:lang w:val="es-ES" w:eastAsia="en-US"/>
        </w:rPr>
      </w:pPr>
    </w:p>
    <w:p w:rsidR="00B67472" w:rsidRPr="00B67472" w:rsidRDefault="00B67472" w:rsidP="00B67472">
      <w:pPr>
        <w:pStyle w:val="Encabezado"/>
        <w:spacing w:line="276" w:lineRule="auto"/>
        <w:jc w:val="both"/>
        <w:rPr>
          <w:rFonts w:cs="Arial"/>
          <w:sz w:val="24"/>
          <w:szCs w:val="24"/>
          <w:highlight w:val="yellow"/>
        </w:rPr>
      </w:pPr>
    </w:p>
    <w:p w:rsidR="00B67472" w:rsidRPr="00612834" w:rsidRDefault="00612834" w:rsidP="00612834">
      <w:pPr>
        <w:pBdr>
          <w:bottom w:val="single" w:sz="4" w:space="4" w:color="auto"/>
        </w:pBdr>
        <w:spacing w:after="0"/>
        <w:jc w:val="both"/>
        <w:rPr>
          <w:rStyle w:val="ListLabel1"/>
          <w:color w:val="2AACAC"/>
          <w:sz w:val="24"/>
          <w:szCs w:val="24"/>
        </w:rPr>
      </w:pPr>
      <w:r w:rsidRPr="00612834">
        <w:rPr>
          <w:rStyle w:val="ListLabel1"/>
          <w:color w:val="2AACAC"/>
          <w:sz w:val="24"/>
          <w:szCs w:val="24"/>
        </w:rPr>
        <w:t>DIRECCIÓN REGIONAL NOROESTE</w:t>
      </w:r>
    </w:p>
    <w:p w:rsidR="00B67472" w:rsidRPr="00B67472" w:rsidRDefault="00B67472" w:rsidP="00B67472">
      <w:pPr>
        <w:spacing w:after="0"/>
        <w:jc w:val="both"/>
        <w:rPr>
          <w:rFonts w:cs="Arial"/>
          <w:b/>
          <w:sz w:val="24"/>
          <w:szCs w:val="24"/>
        </w:rPr>
      </w:pPr>
    </w:p>
    <w:p w:rsidR="00B67472" w:rsidRPr="00B67472" w:rsidRDefault="00B67472" w:rsidP="00C22F02">
      <w:pPr>
        <w:pStyle w:val="Prrafodelista"/>
        <w:numPr>
          <w:ilvl w:val="0"/>
          <w:numId w:val="14"/>
        </w:numPr>
        <w:spacing w:after="0"/>
        <w:jc w:val="both"/>
        <w:rPr>
          <w:rFonts w:cs="Arial"/>
          <w:sz w:val="24"/>
          <w:szCs w:val="24"/>
        </w:rPr>
      </w:pPr>
      <w:r w:rsidRPr="00B67472">
        <w:rPr>
          <w:rFonts w:cs="Arial"/>
          <w:sz w:val="24"/>
          <w:szCs w:val="24"/>
        </w:rPr>
        <w:t>Con el objetivo de que los miembros pertenecientes a familias participantes  del Programa, puedan cumplir con las corresponsabilidades de salud, tal como está establecido 28 nuevas embarazadas fueron identificadas en las comunidades Dajabón, Montecristi, Santiago Rodríguez y Valverde.</w:t>
      </w:r>
    </w:p>
    <w:p w:rsidR="00B67472" w:rsidRPr="00B67472" w:rsidRDefault="00B67472" w:rsidP="00B67472">
      <w:pPr>
        <w:pStyle w:val="Prrafodelista"/>
        <w:spacing w:after="0"/>
        <w:ind w:left="360"/>
        <w:jc w:val="both"/>
        <w:rPr>
          <w:rFonts w:cs="Arial"/>
          <w:sz w:val="24"/>
          <w:szCs w:val="24"/>
        </w:rPr>
      </w:pPr>
    </w:p>
    <w:p w:rsidR="00B67472" w:rsidRPr="00B67472" w:rsidRDefault="00B67472" w:rsidP="00C22F02">
      <w:pPr>
        <w:pStyle w:val="Encabezado"/>
        <w:numPr>
          <w:ilvl w:val="0"/>
          <w:numId w:val="14"/>
        </w:numPr>
        <w:tabs>
          <w:tab w:val="clear" w:pos="4419"/>
          <w:tab w:val="clear" w:pos="8838"/>
          <w:tab w:val="center" w:pos="4252"/>
          <w:tab w:val="right" w:pos="8504"/>
        </w:tabs>
        <w:spacing w:line="276" w:lineRule="auto"/>
        <w:jc w:val="both"/>
        <w:rPr>
          <w:rFonts w:cs="Arial"/>
          <w:sz w:val="24"/>
          <w:szCs w:val="24"/>
        </w:rPr>
      </w:pPr>
      <w:r w:rsidRPr="00B67472">
        <w:rPr>
          <w:rFonts w:cs="Arial"/>
          <w:sz w:val="24"/>
          <w:szCs w:val="24"/>
        </w:rPr>
        <w:t xml:space="preserve">Se identificaron 46 nuevos niños/as pertenecientes a hogares participantes del Programa en las comunidades Dajabón, Montecristi, Santiago Rodríguez y Valverde, </w:t>
      </w:r>
      <w:r w:rsidRPr="00B67472">
        <w:rPr>
          <w:rFonts w:cs="Arial"/>
          <w:sz w:val="24"/>
          <w:szCs w:val="24"/>
        </w:rPr>
        <w:lastRenderedPageBreak/>
        <w:t>con la finalidad de que puedan cumplir con las corresponsabilidades de salud, tal como está establecido.</w:t>
      </w:r>
    </w:p>
    <w:p w:rsidR="00B67472" w:rsidRPr="00B67472" w:rsidRDefault="00B67472" w:rsidP="00B67472">
      <w:pPr>
        <w:pStyle w:val="Prrafodelista"/>
        <w:jc w:val="both"/>
        <w:rPr>
          <w:rFonts w:cs="Arial"/>
          <w:sz w:val="24"/>
          <w:szCs w:val="24"/>
        </w:rPr>
      </w:pPr>
    </w:p>
    <w:p w:rsidR="00B67472" w:rsidRPr="00B67472" w:rsidRDefault="00B67472" w:rsidP="00C22F02">
      <w:pPr>
        <w:pStyle w:val="Prrafodelista"/>
        <w:numPr>
          <w:ilvl w:val="0"/>
          <w:numId w:val="14"/>
        </w:numPr>
        <w:spacing w:after="0"/>
        <w:jc w:val="both"/>
        <w:rPr>
          <w:rFonts w:cs="Arial"/>
          <w:sz w:val="24"/>
          <w:szCs w:val="24"/>
        </w:rPr>
      </w:pPr>
      <w:r w:rsidRPr="00B67472">
        <w:rPr>
          <w:rFonts w:cs="Arial"/>
          <w:sz w:val="24"/>
          <w:szCs w:val="24"/>
        </w:rPr>
        <w:t>Se lograron avances en la realización de monitoreo de calidad por los supervisores de enlaces a los enlaces familiares en un total 931 en la regional noroeste, al momento de este informe, en las comunidades Dajabón, Montecristi, Santiago Rodríguez y Valverde.</w:t>
      </w:r>
    </w:p>
    <w:p w:rsidR="00B67472" w:rsidRPr="00B67472" w:rsidRDefault="00B67472" w:rsidP="00B67472">
      <w:pPr>
        <w:pStyle w:val="Prrafodelista"/>
        <w:jc w:val="both"/>
        <w:rPr>
          <w:rFonts w:cs="Arial"/>
          <w:sz w:val="24"/>
          <w:szCs w:val="24"/>
        </w:rPr>
      </w:pPr>
    </w:p>
    <w:p w:rsidR="00B67472" w:rsidRPr="00B67472" w:rsidRDefault="00B67472" w:rsidP="00C22F02">
      <w:pPr>
        <w:pStyle w:val="Encabezado"/>
        <w:numPr>
          <w:ilvl w:val="0"/>
          <w:numId w:val="14"/>
        </w:numPr>
        <w:tabs>
          <w:tab w:val="clear" w:pos="4419"/>
          <w:tab w:val="clear" w:pos="8838"/>
          <w:tab w:val="center" w:pos="4252"/>
          <w:tab w:val="right" w:pos="8504"/>
        </w:tabs>
        <w:spacing w:line="276" w:lineRule="auto"/>
        <w:jc w:val="both"/>
        <w:rPr>
          <w:rFonts w:cs="Arial"/>
          <w:sz w:val="24"/>
          <w:szCs w:val="24"/>
        </w:rPr>
      </w:pPr>
      <w:r w:rsidRPr="00B67472">
        <w:rPr>
          <w:rFonts w:cs="Arial"/>
          <w:sz w:val="24"/>
          <w:szCs w:val="24"/>
        </w:rPr>
        <w:t>Se impartió taller sobre el “Cultivo de Hortalizas” en la comunidad de Sabaneta a 107 familias participantes del Programa, con la finalidad de que las familias den inicio a los huertos familiares.</w:t>
      </w:r>
    </w:p>
    <w:p w:rsidR="00B67472" w:rsidRPr="00B67472" w:rsidRDefault="00B67472" w:rsidP="00B67472">
      <w:pPr>
        <w:spacing w:after="0"/>
        <w:jc w:val="both"/>
        <w:rPr>
          <w:rFonts w:cs="Arial"/>
          <w:sz w:val="24"/>
          <w:szCs w:val="24"/>
        </w:rPr>
      </w:pPr>
    </w:p>
    <w:p w:rsidR="00B67472" w:rsidRPr="00612834" w:rsidRDefault="00612834" w:rsidP="00612834">
      <w:pPr>
        <w:pBdr>
          <w:bottom w:val="single" w:sz="4" w:space="1" w:color="auto"/>
        </w:pBdr>
        <w:jc w:val="both"/>
        <w:rPr>
          <w:rFonts w:cs="Arial"/>
          <w:b/>
          <w:color w:val="2AACAC"/>
          <w:sz w:val="24"/>
          <w:szCs w:val="24"/>
        </w:rPr>
      </w:pPr>
      <w:r w:rsidRPr="00612834">
        <w:rPr>
          <w:b/>
          <w:color w:val="2AACAC"/>
          <w:sz w:val="24"/>
          <w:szCs w:val="24"/>
        </w:rPr>
        <w:t>REGIONAL DISTRITO NACIONAL</w:t>
      </w:r>
    </w:p>
    <w:p w:rsidR="00B67472" w:rsidRPr="00B67472" w:rsidRDefault="00B67472" w:rsidP="00C22F02">
      <w:pPr>
        <w:pStyle w:val="Prrafodelista"/>
        <w:numPr>
          <w:ilvl w:val="0"/>
          <w:numId w:val="14"/>
        </w:numPr>
        <w:spacing w:after="0"/>
        <w:jc w:val="both"/>
        <w:rPr>
          <w:rFonts w:cs="Arial"/>
          <w:bCs/>
          <w:sz w:val="24"/>
          <w:szCs w:val="24"/>
        </w:rPr>
      </w:pPr>
      <w:r w:rsidRPr="00B67472">
        <w:rPr>
          <w:rFonts w:cs="Calibri"/>
          <w:sz w:val="24"/>
          <w:szCs w:val="24"/>
        </w:rPr>
        <w:t xml:space="preserve">Se impartió capacitación a 78 NNA miembros de familias participantes, pertenecientes a los  </w:t>
      </w:r>
      <w:r w:rsidRPr="00B67472">
        <w:rPr>
          <w:rFonts w:cs="Arial"/>
          <w:bCs/>
          <w:sz w:val="24"/>
          <w:szCs w:val="24"/>
        </w:rPr>
        <w:t xml:space="preserve"> Sectores de Villa Juana, Gualey, Simón bolívar, Mejoramiento Social. D.N, sobre Primeros Auxilios, con la finalidad de que estos tengan conocimientos y sepan cómo actuar antes una emergencia.</w:t>
      </w:r>
    </w:p>
    <w:p w:rsidR="00B67472" w:rsidRPr="00B67472" w:rsidRDefault="00B67472" w:rsidP="00B67472">
      <w:pPr>
        <w:pStyle w:val="Prrafodelista"/>
        <w:spacing w:after="0"/>
        <w:ind w:left="360"/>
        <w:jc w:val="both"/>
        <w:rPr>
          <w:rFonts w:cs="Arial"/>
          <w:bCs/>
          <w:sz w:val="24"/>
          <w:szCs w:val="24"/>
        </w:rPr>
      </w:pPr>
    </w:p>
    <w:p w:rsidR="00B67472" w:rsidRPr="00B67472" w:rsidRDefault="00B67472" w:rsidP="00C22F02">
      <w:pPr>
        <w:pStyle w:val="Prrafodelista"/>
        <w:numPr>
          <w:ilvl w:val="0"/>
          <w:numId w:val="24"/>
        </w:numPr>
        <w:jc w:val="both"/>
        <w:rPr>
          <w:rFonts w:cs="Arial"/>
          <w:sz w:val="24"/>
          <w:szCs w:val="24"/>
        </w:rPr>
      </w:pPr>
      <w:r w:rsidRPr="00B67472">
        <w:rPr>
          <w:rFonts w:cs="Arial"/>
          <w:sz w:val="24"/>
          <w:szCs w:val="24"/>
        </w:rPr>
        <w:t xml:space="preserve">Con la finalidad de </w:t>
      </w:r>
      <w:r w:rsidRPr="00B67472">
        <w:rPr>
          <w:rFonts w:cs="Arial"/>
          <w:bCs/>
          <w:sz w:val="24"/>
          <w:szCs w:val="24"/>
        </w:rPr>
        <w:t xml:space="preserve">orientar sobre “Nutrición Sana”, a familias participantes del Prosoli, 240 miembros de las mismas participantes se capacitación a través del </w:t>
      </w:r>
      <w:r w:rsidR="00612834" w:rsidRPr="00B67472">
        <w:rPr>
          <w:rFonts w:cs="Arial"/>
          <w:bCs/>
          <w:sz w:val="24"/>
          <w:szCs w:val="24"/>
        </w:rPr>
        <w:t>módulo</w:t>
      </w:r>
      <w:r w:rsidRPr="00B67472">
        <w:rPr>
          <w:rFonts w:cs="Arial"/>
          <w:bCs/>
          <w:sz w:val="24"/>
          <w:szCs w:val="24"/>
        </w:rPr>
        <w:t xml:space="preserve"> Nutrimóvil.</w:t>
      </w:r>
    </w:p>
    <w:p w:rsidR="00B67472" w:rsidRPr="00B67472" w:rsidRDefault="00B67472" w:rsidP="00B67472">
      <w:pPr>
        <w:pStyle w:val="Prrafodelista"/>
        <w:jc w:val="both"/>
        <w:rPr>
          <w:rFonts w:eastAsia="Calibri" w:cs="Arial"/>
          <w:bCs/>
          <w:sz w:val="24"/>
          <w:szCs w:val="24"/>
        </w:rPr>
      </w:pPr>
    </w:p>
    <w:p w:rsidR="00B67472" w:rsidRPr="00B67472" w:rsidRDefault="00B67472" w:rsidP="00C22F02">
      <w:pPr>
        <w:pStyle w:val="Prrafodelista"/>
        <w:numPr>
          <w:ilvl w:val="0"/>
          <w:numId w:val="14"/>
        </w:numPr>
        <w:jc w:val="both"/>
        <w:rPr>
          <w:rFonts w:eastAsia="Calibri" w:cs="Arial"/>
          <w:bCs/>
          <w:sz w:val="24"/>
          <w:szCs w:val="24"/>
        </w:rPr>
      </w:pPr>
      <w:r w:rsidRPr="00B67472">
        <w:rPr>
          <w:rFonts w:eastAsia="Calibri" w:cs="Arial"/>
          <w:bCs/>
          <w:sz w:val="24"/>
          <w:szCs w:val="24"/>
        </w:rPr>
        <w:t xml:space="preserve">Con el objetivo  de que los NNA pertenecientes a familias participantes del Prosoli tengan conocimientos y amor por el buen cine, 208 NNA asistieron  a la apertura </w:t>
      </w:r>
      <w:r w:rsidRPr="00B67472">
        <w:rPr>
          <w:rFonts w:cs="Arial"/>
          <w:bCs/>
          <w:sz w:val="24"/>
          <w:szCs w:val="24"/>
        </w:rPr>
        <w:t>del festival de cine infantil.</w:t>
      </w:r>
    </w:p>
    <w:p w:rsidR="00B67472" w:rsidRPr="00B67472" w:rsidRDefault="00B67472" w:rsidP="00B67472">
      <w:pPr>
        <w:pStyle w:val="Prrafodelista"/>
        <w:jc w:val="both"/>
        <w:rPr>
          <w:rFonts w:eastAsia="Calibri" w:cs="Arial"/>
          <w:bCs/>
          <w:sz w:val="24"/>
          <w:szCs w:val="24"/>
        </w:rPr>
      </w:pPr>
    </w:p>
    <w:p w:rsidR="00B67472" w:rsidRPr="00B67472" w:rsidRDefault="00B67472" w:rsidP="00C22F02">
      <w:pPr>
        <w:pStyle w:val="Prrafodelista"/>
        <w:numPr>
          <w:ilvl w:val="0"/>
          <w:numId w:val="14"/>
        </w:numPr>
        <w:jc w:val="both"/>
        <w:rPr>
          <w:rFonts w:eastAsia="Calibri" w:cs="Arial"/>
          <w:bCs/>
          <w:sz w:val="24"/>
          <w:szCs w:val="24"/>
        </w:rPr>
      </w:pPr>
      <w:r w:rsidRPr="00B67472">
        <w:rPr>
          <w:rFonts w:cs="Arial"/>
          <w:sz w:val="24"/>
          <w:szCs w:val="24"/>
        </w:rPr>
        <w:t xml:space="preserve">Con el objetivo de motivar a las familias participantes a innovar en </w:t>
      </w:r>
      <w:r w:rsidRPr="00B67472">
        <w:rPr>
          <w:rFonts w:cs="Arial"/>
          <w:bCs/>
          <w:sz w:val="24"/>
          <w:szCs w:val="24"/>
        </w:rPr>
        <w:t xml:space="preserve">sus negocios y de esta manera se mantengan siendo exitosas, se celebró el </w:t>
      </w:r>
      <w:r w:rsidRPr="00B67472">
        <w:rPr>
          <w:rFonts w:eastAsia="Calibri" w:cs="Arial"/>
          <w:bCs/>
          <w:sz w:val="24"/>
          <w:szCs w:val="24"/>
        </w:rPr>
        <w:t>Premio INNOVATI, con la participación de 61 familias participantes Prosoli.</w:t>
      </w:r>
    </w:p>
    <w:p w:rsidR="00B67472" w:rsidRPr="00B67472" w:rsidRDefault="00B67472" w:rsidP="00B67472">
      <w:pPr>
        <w:pStyle w:val="Prrafodelista"/>
        <w:jc w:val="both"/>
        <w:rPr>
          <w:rFonts w:eastAsia="Calibri" w:cs="Arial"/>
          <w:bCs/>
          <w:sz w:val="24"/>
          <w:szCs w:val="24"/>
        </w:rPr>
      </w:pPr>
    </w:p>
    <w:p w:rsidR="00B67472" w:rsidRPr="00B67472" w:rsidRDefault="00B67472" w:rsidP="00C22F02">
      <w:pPr>
        <w:pStyle w:val="Prrafodelista"/>
        <w:numPr>
          <w:ilvl w:val="0"/>
          <w:numId w:val="14"/>
        </w:numPr>
        <w:jc w:val="both"/>
        <w:rPr>
          <w:rFonts w:cs="Arial"/>
          <w:bCs/>
          <w:sz w:val="24"/>
          <w:szCs w:val="24"/>
        </w:rPr>
      </w:pPr>
      <w:r w:rsidRPr="00B67472">
        <w:rPr>
          <w:rFonts w:eastAsia="Calibri" w:cs="Arial"/>
          <w:bCs/>
          <w:sz w:val="24"/>
          <w:szCs w:val="24"/>
        </w:rPr>
        <w:t xml:space="preserve">Se impartieron capacitaciones sobre “Educación Financiera” a 36 miembros de familias participantes Prosoli, en el Club </w:t>
      </w:r>
      <w:r w:rsidRPr="00B67472">
        <w:rPr>
          <w:rFonts w:cs="Arial"/>
          <w:bCs/>
          <w:sz w:val="24"/>
          <w:szCs w:val="24"/>
        </w:rPr>
        <w:t xml:space="preserve">Los Gladiadores, </w:t>
      </w:r>
      <w:r w:rsidR="00612834" w:rsidRPr="00B67472">
        <w:rPr>
          <w:rFonts w:cs="Arial"/>
          <w:bCs/>
          <w:sz w:val="24"/>
          <w:szCs w:val="24"/>
        </w:rPr>
        <w:t>María</w:t>
      </w:r>
      <w:r w:rsidRPr="00B67472">
        <w:rPr>
          <w:rFonts w:cs="Arial"/>
          <w:bCs/>
          <w:sz w:val="24"/>
          <w:szCs w:val="24"/>
        </w:rPr>
        <w:t xml:space="preserve"> Auxiliadora. </w:t>
      </w:r>
    </w:p>
    <w:p w:rsidR="00B67472" w:rsidRPr="00B67472" w:rsidRDefault="00B67472" w:rsidP="00B67472">
      <w:pPr>
        <w:pStyle w:val="Prrafodelista"/>
        <w:jc w:val="both"/>
        <w:rPr>
          <w:rFonts w:cs="Arial"/>
          <w:bCs/>
          <w:sz w:val="24"/>
          <w:szCs w:val="24"/>
        </w:rPr>
      </w:pPr>
    </w:p>
    <w:p w:rsidR="00B67472" w:rsidRPr="00B67472" w:rsidRDefault="00B67472" w:rsidP="00C22F02">
      <w:pPr>
        <w:pStyle w:val="Prrafodelista"/>
        <w:numPr>
          <w:ilvl w:val="0"/>
          <w:numId w:val="14"/>
        </w:numPr>
        <w:jc w:val="both"/>
        <w:rPr>
          <w:rFonts w:cs="Arial"/>
          <w:sz w:val="24"/>
          <w:szCs w:val="24"/>
        </w:rPr>
      </w:pPr>
      <w:r w:rsidRPr="00B67472">
        <w:rPr>
          <w:rFonts w:eastAsia="Calibri" w:cs="Arial"/>
          <w:bCs/>
          <w:sz w:val="24"/>
          <w:szCs w:val="24"/>
        </w:rPr>
        <w:t xml:space="preserve">Se  impartieron  campamentos de verano con el tema  “Progresando en Valores” con la participación de 46 NNA pertenecientes a familias participantes del Prosoli, en el </w:t>
      </w:r>
      <w:r w:rsidRPr="00B67472">
        <w:rPr>
          <w:rFonts w:cs="Arial"/>
          <w:bCs/>
          <w:sz w:val="24"/>
          <w:szCs w:val="24"/>
        </w:rPr>
        <w:t xml:space="preserve">Club </w:t>
      </w:r>
      <w:r w:rsidR="00612834" w:rsidRPr="00B67472">
        <w:rPr>
          <w:rFonts w:cs="Arial"/>
          <w:bCs/>
          <w:sz w:val="24"/>
          <w:szCs w:val="24"/>
        </w:rPr>
        <w:t>María</w:t>
      </w:r>
      <w:r w:rsidRPr="00B67472">
        <w:rPr>
          <w:rFonts w:cs="Arial"/>
          <w:bCs/>
          <w:sz w:val="24"/>
          <w:szCs w:val="24"/>
        </w:rPr>
        <w:t xml:space="preserve"> Auxiliadora Cristo Rey D.N.</w:t>
      </w:r>
    </w:p>
    <w:p w:rsidR="00B67472" w:rsidRPr="00B67472" w:rsidRDefault="00B67472" w:rsidP="00B67472">
      <w:pPr>
        <w:pStyle w:val="Prrafodelista"/>
        <w:jc w:val="both"/>
        <w:rPr>
          <w:rFonts w:cs="Arial"/>
          <w:sz w:val="24"/>
          <w:szCs w:val="24"/>
        </w:rPr>
      </w:pPr>
    </w:p>
    <w:p w:rsidR="00B67472" w:rsidRPr="00B67472" w:rsidRDefault="00B67472" w:rsidP="00C22F02">
      <w:pPr>
        <w:pStyle w:val="Prrafodelista"/>
        <w:numPr>
          <w:ilvl w:val="0"/>
          <w:numId w:val="14"/>
        </w:numPr>
        <w:jc w:val="both"/>
        <w:rPr>
          <w:rFonts w:cs="Arial"/>
          <w:sz w:val="24"/>
          <w:szCs w:val="24"/>
        </w:rPr>
      </w:pPr>
      <w:r w:rsidRPr="00B67472">
        <w:rPr>
          <w:rFonts w:cs="Arial"/>
          <w:sz w:val="24"/>
          <w:szCs w:val="24"/>
        </w:rPr>
        <w:t>Con la finalidad de que los NNA pertenecientes a familias participantes del Prosoli tengan conocimientos sobre el Séptimo Arte, 439 NNA asistieron al Festival de Cine Infantil realizado en Bella Vista Mall.</w:t>
      </w:r>
    </w:p>
    <w:p w:rsidR="00B67472" w:rsidRPr="00B67472" w:rsidRDefault="00B67472" w:rsidP="00B67472">
      <w:pPr>
        <w:jc w:val="both"/>
        <w:rPr>
          <w:rFonts w:cs="Arial"/>
          <w:sz w:val="24"/>
          <w:szCs w:val="24"/>
        </w:rPr>
      </w:pPr>
    </w:p>
    <w:p w:rsidR="00B67472" w:rsidRPr="00612834" w:rsidRDefault="00612834" w:rsidP="00612834">
      <w:pPr>
        <w:pBdr>
          <w:bottom w:val="single" w:sz="4" w:space="1" w:color="auto"/>
        </w:pBdr>
        <w:spacing w:after="0"/>
        <w:jc w:val="both"/>
        <w:rPr>
          <w:rStyle w:val="ListLabel1"/>
          <w:color w:val="2AACAC"/>
          <w:sz w:val="24"/>
          <w:szCs w:val="24"/>
        </w:rPr>
      </w:pPr>
      <w:r w:rsidRPr="00612834">
        <w:rPr>
          <w:rStyle w:val="ListLabel1"/>
          <w:color w:val="2AACAC"/>
          <w:sz w:val="24"/>
          <w:szCs w:val="24"/>
        </w:rPr>
        <w:t>REGIONAL CIBAO CENTRAL</w:t>
      </w:r>
    </w:p>
    <w:p w:rsidR="00B67472" w:rsidRPr="00B67472" w:rsidRDefault="00B67472" w:rsidP="00B67472">
      <w:pPr>
        <w:pStyle w:val="Encabezado"/>
        <w:spacing w:line="276" w:lineRule="auto"/>
        <w:jc w:val="both"/>
        <w:rPr>
          <w:rFonts w:cs="Arial"/>
          <w:sz w:val="24"/>
          <w:szCs w:val="24"/>
        </w:rPr>
      </w:pPr>
    </w:p>
    <w:p w:rsidR="00B67472" w:rsidRPr="00B67472" w:rsidRDefault="00B67472" w:rsidP="00C22F02">
      <w:pPr>
        <w:pStyle w:val="Prrafodelista"/>
        <w:numPr>
          <w:ilvl w:val="0"/>
          <w:numId w:val="29"/>
        </w:numPr>
        <w:jc w:val="both"/>
        <w:rPr>
          <w:rFonts w:cs="Arial"/>
          <w:sz w:val="24"/>
          <w:szCs w:val="24"/>
        </w:rPr>
      </w:pPr>
      <w:r w:rsidRPr="00B67472">
        <w:rPr>
          <w:rFonts w:cs="Arial"/>
          <w:sz w:val="24"/>
          <w:szCs w:val="24"/>
        </w:rPr>
        <w:t>Con la finalidad de capacitar a las familias participantes del Prosoli sobre prevenciones de salud, se impartió taller sobre “Alimentación Sana para la Prevención de la Obesidad” en la comunidad de Cotuí, con la participación de 20 familias participantes.</w:t>
      </w:r>
    </w:p>
    <w:p w:rsidR="00B67472" w:rsidRPr="00B67472" w:rsidRDefault="00B67472" w:rsidP="00B67472">
      <w:pPr>
        <w:pStyle w:val="Prrafodelista"/>
        <w:ind w:left="360"/>
        <w:jc w:val="both"/>
        <w:rPr>
          <w:rFonts w:cs="Arial"/>
          <w:sz w:val="24"/>
          <w:szCs w:val="24"/>
        </w:rPr>
      </w:pPr>
    </w:p>
    <w:p w:rsidR="00B67472" w:rsidRPr="00B67472" w:rsidRDefault="00B67472" w:rsidP="00C22F02">
      <w:pPr>
        <w:pStyle w:val="Prrafodelista"/>
        <w:numPr>
          <w:ilvl w:val="0"/>
          <w:numId w:val="29"/>
        </w:numPr>
        <w:jc w:val="both"/>
        <w:rPr>
          <w:rFonts w:cs="Arial"/>
          <w:sz w:val="24"/>
          <w:szCs w:val="24"/>
        </w:rPr>
      </w:pPr>
      <w:r w:rsidRPr="00B67472">
        <w:rPr>
          <w:rFonts w:cs="Arial"/>
          <w:sz w:val="24"/>
          <w:szCs w:val="24"/>
        </w:rPr>
        <w:t>Con el objetivo de ver el crecimiento y provecho que han obtenido los participantes a través de los grupos de ahorro, se realizó reunió de seguimiento para medir el impacto de los mismo.</w:t>
      </w:r>
    </w:p>
    <w:p w:rsidR="008008D2" w:rsidRDefault="008008D2" w:rsidP="009326E5">
      <w:pPr>
        <w:pStyle w:val="Ttulo2"/>
      </w:pPr>
    </w:p>
    <w:p w:rsidR="003716BA" w:rsidRDefault="001260FB" w:rsidP="009326E5">
      <w:pPr>
        <w:pStyle w:val="Ttulo2"/>
      </w:pPr>
      <w:r>
        <w:t>Seguimiento a Nuevos Proyectos</w:t>
      </w:r>
    </w:p>
    <w:p w:rsidR="00EF6839" w:rsidRDefault="00EF6839" w:rsidP="00EF6839">
      <w:pPr>
        <w:spacing w:after="0"/>
        <w:jc w:val="both"/>
        <w:rPr>
          <w:sz w:val="24"/>
          <w:szCs w:val="24"/>
        </w:rPr>
      </w:pPr>
    </w:p>
    <w:p w:rsidR="00811621" w:rsidRPr="00811621" w:rsidRDefault="00811621" w:rsidP="00811621">
      <w:pPr>
        <w:jc w:val="both"/>
        <w:rPr>
          <w:sz w:val="24"/>
          <w:szCs w:val="24"/>
        </w:rPr>
      </w:pPr>
      <w:r>
        <w:rPr>
          <w:sz w:val="24"/>
          <w:szCs w:val="24"/>
        </w:rPr>
        <w:t xml:space="preserve">En la semana del 25 al 29 de julio fue recibida una Misión Especial para el proyecto Ciudad Mujer, esta misión estuvo compuesta por: </w:t>
      </w:r>
      <w:r w:rsidRPr="00811621">
        <w:rPr>
          <w:sz w:val="24"/>
          <w:szCs w:val="24"/>
        </w:rPr>
        <w:t xml:space="preserve">Nidia Hidalgo (CID/CES): Norma Peña (SCL/GDI); Matías Humberto Villatoro Reyes, Consultor especialista en salud; Mirna </w:t>
      </w:r>
      <w:proofErr w:type="spellStart"/>
      <w:r w:rsidRPr="00811621">
        <w:rPr>
          <w:sz w:val="24"/>
          <w:szCs w:val="24"/>
        </w:rPr>
        <w:t>Emely</w:t>
      </w:r>
      <w:proofErr w:type="spellEnd"/>
      <w:r w:rsidRPr="00811621">
        <w:rPr>
          <w:sz w:val="24"/>
          <w:szCs w:val="24"/>
        </w:rPr>
        <w:t xml:space="preserve"> Torres de Silva, Consultora especialista en autonomía económica; Miren </w:t>
      </w:r>
      <w:proofErr w:type="spellStart"/>
      <w:r w:rsidRPr="00811621">
        <w:rPr>
          <w:sz w:val="24"/>
          <w:szCs w:val="24"/>
        </w:rPr>
        <w:t>Elixabete</w:t>
      </w:r>
      <w:proofErr w:type="spellEnd"/>
      <w:r w:rsidRPr="00811621">
        <w:rPr>
          <w:sz w:val="24"/>
          <w:szCs w:val="24"/>
        </w:rPr>
        <w:t xml:space="preserve"> Landa, Consultora Coordinadora Técnica de la Fundación PLENUS: </w:t>
      </w:r>
      <w:proofErr w:type="spellStart"/>
      <w:r w:rsidRPr="00811621">
        <w:rPr>
          <w:sz w:val="24"/>
          <w:szCs w:val="24"/>
        </w:rPr>
        <w:t>Dinys</w:t>
      </w:r>
      <w:proofErr w:type="spellEnd"/>
      <w:r w:rsidRPr="00811621">
        <w:rPr>
          <w:sz w:val="24"/>
          <w:szCs w:val="24"/>
        </w:rPr>
        <w:t xml:space="preserve"> Luciano, consultora para el diseño del Módulo de VCM, Atención a Adolecentes y Educación Colectiva: Yonaida Encarnación (CID/CDR) y </w:t>
      </w:r>
      <w:proofErr w:type="spellStart"/>
      <w:r w:rsidRPr="00811621">
        <w:rPr>
          <w:sz w:val="24"/>
          <w:szCs w:val="24"/>
        </w:rPr>
        <w:t>Luana</w:t>
      </w:r>
      <w:proofErr w:type="spellEnd"/>
      <w:r w:rsidRPr="00811621">
        <w:rPr>
          <w:sz w:val="24"/>
          <w:szCs w:val="24"/>
        </w:rPr>
        <w:t xml:space="preserve"> </w:t>
      </w:r>
      <w:proofErr w:type="spellStart"/>
      <w:r w:rsidRPr="00811621">
        <w:rPr>
          <w:sz w:val="24"/>
          <w:szCs w:val="24"/>
        </w:rPr>
        <w:t>Ozemela</w:t>
      </w:r>
      <w:proofErr w:type="spellEnd"/>
      <w:r w:rsidRPr="00811621">
        <w:rPr>
          <w:sz w:val="24"/>
          <w:szCs w:val="24"/>
        </w:rPr>
        <w:t xml:space="preserve"> (SCL/GDI), quien la presidió.</w:t>
      </w:r>
    </w:p>
    <w:p w:rsidR="00811621" w:rsidRDefault="00EF6839" w:rsidP="00EF6839">
      <w:pPr>
        <w:jc w:val="both"/>
        <w:rPr>
          <w:sz w:val="24"/>
          <w:szCs w:val="24"/>
        </w:rPr>
      </w:pPr>
      <w:r w:rsidRPr="00EF6839">
        <w:rPr>
          <w:sz w:val="24"/>
          <w:szCs w:val="24"/>
        </w:rPr>
        <w:t>La misión tuvo como objetivos: (i) recopilar información y análisis con potenciales instancias participantes en los módulos; (ii) presentar a las potenciales instancias participantes en los distintos módulos de CM los componentes clave para la adaptación de CM en República Dominicana; (iii) recoger información sobre iniciativas (proyectos, programas, modelos de servicios integrados, estrategias comunitarias, otros) que puedan ser adaptadas a las intervenciones clave de CM; (iv) analizar estructuras preliminares de gobernanza y costeo de funcionamiento de referencia; y (v) presentar el Programa CM a instancias clave de la sociedad civil y obtener retroalimentación sobre aspectos de interés para las organizaciones civiles.</w:t>
      </w:r>
    </w:p>
    <w:p w:rsidR="004F0F7A" w:rsidRDefault="004F0F7A" w:rsidP="00EF6839">
      <w:pPr>
        <w:jc w:val="both"/>
        <w:rPr>
          <w:sz w:val="24"/>
          <w:szCs w:val="24"/>
        </w:rPr>
      </w:pPr>
      <w:r w:rsidRPr="004F0F7A">
        <w:rPr>
          <w:sz w:val="24"/>
          <w:szCs w:val="24"/>
        </w:rPr>
        <w:lastRenderedPageBreak/>
        <w:t>Del trabajo realizado por la misión se plasman los siguientes acuerdos y conclusiones relevantes para la preparación de la iniciativa en referencia:</w:t>
      </w:r>
    </w:p>
    <w:p w:rsidR="004F0F7A" w:rsidRDefault="004F0F7A" w:rsidP="00C22F02">
      <w:pPr>
        <w:pStyle w:val="Prrafodelista"/>
        <w:numPr>
          <w:ilvl w:val="0"/>
          <w:numId w:val="40"/>
        </w:numPr>
        <w:jc w:val="both"/>
        <w:rPr>
          <w:sz w:val="24"/>
          <w:szCs w:val="24"/>
        </w:rPr>
      </w:pPr>
      <w:r w:rsidRPr="004F0F7A">
        <w:rPr>
          <w:b/>
          <w:sz w:val="24"/>
          <w:szCs w:val="24"/>
        </w:rPr>
        <w:t xml:space="preserve">Avances en la definición de la localización del primer CCM. </w:t>
      </w:r>
      <w:r w:rsidRPr="004F0F7A">
        <w:rPr>
          <w:sz w:val="24"/>
          <w:szCs w:val="24"/>
        </w:rPr>
        <w:t>Sistema Único de Beneficiarios (SIUBEN) presentó cuatro propuestas de emplazamientos para el programa con base en los siguientes criterios:(i). concentración de población: (ii) oferta de servicios; y (iii) accesibilidad de las áreas circundantes de cada emplazamiento. Los análisis se realizaron para las siguientes ubicaciones: Ciudad Salud, Talleres del Cuerpo de Ayudantes Militares, Ciudad Juan Bosch y La Nueva Barquita (emplazamiento priorizado por el Gobierno). De acuerdo al análisis de SIUBEN el terreno de La Nueva Barquita no posee las mejores condiciones de accesibilidad. Todavía, no se ha tomado la decisión de no proceder con el terreno de La Nueva Barquita. Alternativamente, el GCPS evaluará la opción de convenio de cesión del terreno emplazado en la zona conocida como Talleres del Cuerpo de Ayudantes Militares y la opción de compra del terreno Ciudad Salud. Estas alternativas cumplen los criterios de concentración poblacional y accesibilidad</w:t>
      </w:r>
      <w:r>
        <w:rPr>
          <w:sz w:val="24"/>
          <w:szCs w:val="24"/>
        </w:rPr>
        <w:t>.</w:t>
      </w:r>
    </w:p>
    <w:p w:rsidR="004F0F7A" w:rsidRDefault="004F0F7A" w:rsidP="00C22F02">
      <w:pPr>
        <w:pStyle w:val="Prrafodelista"/>
        <w:numPr>
          <w:ilvl w:val="0"/>
          <w:numId w:val="40"/>
        </w:numPr>
        <w:jc w:val="both"/>
        <w:rPr>
          <w:sz w:val="24"/>
          <w:szCs w:val="24"/>
        </w:rPr>
      </w:pPr>
      <w:r w:rsidRPr="004F0F7A">
        <w:rPr>
          <w:b/>
          <w:sz w:val="24"/>
          <w:szCs w:val="24"/>
        </w:rPr>
        <w:t>Avances del diseño técnico del Programa CM en República Dominicana.</w:t>
      </w:r>
      <w:r w:rsidRPr="004F0F7A">
        <w:rPr>
          <w:sz w:val="24"/>
          <w:szCs w:val="24"/>
        </w:rPr>
        <w:t xml:space="preserve"> Se ha recolectado información sobre la problemática que enfrentan las mujeres en República Dominicana en relación a la participación laboral, violencia contra las mujeres, embarazo en adolescentes, y salud sexual y salud reproductiva. Se realizaron seis sesiones de talleres de trabajo, entrevistas individuales y grupales con enlaces institucionales, grupos focales con mujeres (adolescentes, sobrevivientes de violencia, adultos mayores, con discapacidad y dominico-haitianas) y una reunión con el Comité Consultivo de la Sociedad Civil (Anexo 4). Se ha mapeado la oferta institucional y de servicios, el marco normativo e institucional que los regula, los temas que requieren atención especial o definiciones, las instituciones que participarán en cada uno de los módulos.</w:t>
      </w:r>
    </w:p>
    <w:p w:rsidR="004370CA" w:rsidRPr="004370CA" w:rsidRDefault="004370CA" w:rsidP="00C22F02">
      <w:pPr>
        <w:pStyle w:val="Prrafodelista"/>
        <w:numPr>
          <w:ilvl w:val="0"/>
          <w:numId w:val="40"/>
        </w:numPr>
        <w:jc w:val="both"/>
        <w:rPr>
          <w:sz w:val="24"/>
          <w:szCs w:val="24"/>
        </w:rPr>
      </w:pPr>
      <w:r w:rsidRPr="004370CA">
        <w:rPr>
          <w:b/>
          <w:sz w:val="24"/>
          <w:szCs w:val="24"/>
        </w:rPr>
        <w:t>Definición de la Gobernanza del Programa CM.</w:t>
      </w:r>
      <w:r w:rsidRPr="004370CA">
        <w:rPr>
          <w:sz w:val="24"/>
          <w:szCs w:val="24"/>
        </w:rPr>
        <w:t xml:space="preserve">  Durante la reunión se presentó la estructura organizacional y funcional del  GCPS.  Asimismo, PROSOLI presentó la propuesta preliminar para la Gobernanza del Programa. El GCPS cuenta con su Dirección Administrativa Financiera (DAF) para la gestión financiera de los programas de financiamiento externo a través de la Unidad Técnica de Proyectos (UTP). Para la ejecución de una operación de préstamo denominada Proyecto </w:t>
      </w:r>
      <w:proofErr w:type="gramStart"/>
      <w:r w:rsidRPr="004370CA">
        <w:rPr>
          <w:sz w:val="24"/>
          <w:szCs w:val="24"/>
        </w:rPr>
        <w:t>CM ,</w:t>
      </w:r>
      <w:proofErr w:type="gramEnd"/>
      <w:r w:rsidRPr="004370CA">
        <w:rPr>
          <w:sz w:val="24"/>
          <w:szCs w:val="24"/>
        </w:rPr>
        <w:t xml:space="preserve"> que se está definiendo, el GCPS reforzaría la estructura de la UTP (esto requiere un análisis de la capacidad institucional del GCPS) y como parte de la Gobernanza del programa se crearía una dirección exclusiva para el Programa CM, bajo la dependencia del GCPS. </w:t>
      </w:r>
    </w:p>
    <w:p w:rsidR="007E03C8" w:rsidRDefault="004370CA" w:rsidP="00C22F02">
      <w:pPr>
        <w:pStyle w:val="Prrafodelista"/>
        <w:numPr>
          <w:ilvl w:val="0"/>
          <w:numId w:val="40"/>
        </w:numPr>
        <w:jc w:val="both"/>
        <w:rPr>
          <w:sz w:val="24"/>
          <w:szCs w:val="24"/>
        </w:rPr>
      </w:pPr>
      <w:r w:rsidRPr="004370CA">
        <w:rPr>
          <w:b/>
          <w:sz w:val="24"/>
          <w:szCs w:val="24"/>
        </w:rPr>
        <w:lastRenderedPageBreak/>
        <w:t>Avances en la definición del cronograma de trabajo.</w:t>
      </w:r>
      <w:r w:rsidRPr="004370CA">
        <w:rPr>
          <w:sz w:val="24"/>
          <w:szCs w:val="24"/>
        </w:rPr>
        <w:t xml:space="preserve"> Se desarrolló en conjunto con el GCPS un borrador de cronograma de trabajo que incluye: 1. diseño técnico de 7 protocolos y del Programa CM; 2. Manual Operativo del Programa; 3. Preparación de Préstamo; 4. Insumos para la estructuración de la Gobernanza; 5. Pre-inversión; y 6. Construcción</w:t>
      </w:r>
      <w:r w:rsidR="007E03C8">
        <w:rPr>
          <w:sz w:val="24"/>
          <w:szCs w:val="24"/>
        </w:rPr>
        <w:t>.</w:t>
      </w:r>
    </w:p>
    <w:p w:rsidR="007E03C8" w:rsidRDefault="007E03C8" w:rsidP="00017982">
      <w:pPr>
        <w:jc w:val="both"/>
        <w:rPr>
          <w:sz w:val="24"/>
          <w:szCs w:val="24"/>
        </w:rPr>
      </w:pPr>
      <w:r w:rsidRPr="007E03C8">
        <w:rPr>
          <w:b/>
          <w:sz w:val="24"/>
          <w:szCs w:val="24"/>
        </w:rPr>
        <w:t>Principales Acuerdos</w:t>
      </w:r>
      <w:r w:rsidRPr="007E03C8">
        <w:rPr>
          <w:sz w:val="24"/>
          <w:szCs w:val="24"/>
        </w:rPr>
        <w:t>. Los principales acuerdos alcanzados son:</w:t>
      </w:r>
    </w:p>
    <w:p w:rsidR="007E03C8" w:rsidRPr="007E03C8" w:rsidRDefault="007E03C8" w:rsidP="00C22F02">
      <w:pPr>
        <w:pStyle w:val="Prrafodelista"/>
        <w:numPr>
          <w:ilvl w:val="0"/>
          <w:numId w:val="41"/>
        </w:numPr>
        <w:jc w:val="both"/>
        <w:rPr>
          <w:sz w:val="24"/>
          <w:szCs w:val="24"/>
        </w:rPr>
      </w:pPr>
      <w:r w:rsidRPr="007E03C8">
        <w:rPr>
          <w:b/>
          <w:sz w:val="24"/>
          <w:szCs w:val="24"/>
        </w:rPr>
        <w:t>Cronograma y Costos.</w:t>
      </w:r>
      <w:r w:rsidRPr="007E03C8">
        <w:rPr>
          <w:sz w:val="24"/>
          <w:szCs w:val="24"/>
        </w:rPr>
        <w:t xml:space="preserve"> El equipo País revisará y dará seguimiento al cronograma de trabajo acordado, asignando responsables y estimando los costos de las actividades de pre-inversión y de adquisición del terreno</w:t>
      </w:r>
      <w:r>
        <w:rPr>
          <w:sz w:val="24"/>
          <w:szCs w:val="24"/>
        </w:rPr>
        <w:t>.</w:t>
      </w:r>
    </w:p>
    <w:p w:rsidR="007E03C8" w:rsidRPr="007E03C8" w:rsidRDefault="007E03C8" w:rsidP="00C22F02">
      <w:pPr>
        <w:pStyle w:val="Prrafodelista"/>
        <w:numPr>
          <w:ilvl w:val="0"/>
          <w:numId w:val="41"/>
        </w:numPr>
        <w:jc w:val="both"/>
        <w:rPr>
          <w:sz w:val="24"/>
          <w:szCs w:val="24"/>
        </w:rPr>
      </w:pPr>
      <w:r w:rsidRPr="007E03C8">
        <w:rPr>
          <w:b/>
          <w:sz w:val="24"/>
          <w:szCs w:val="24"/>
        </w:rPr>
        <w:t xml:space="preserve">Asistencia Técnica del BID. </w:t>
      </w:r>
      <w:r w:rsidRPr="007E03C8">
        <w:rPr>
          <w:sz w:val="24"/>
          <w:szCs w:val="24"/>
        </w:rPr>
        <w:t xml:space="preserve">El BID gestionará las consultorías clave para el diseño técnico del modelo operativo de CM. </w:t>
      </w:r>
    </w:p>
    <w:p w:rsidR="007E03C8" w:rsidRPr="007E03C8" w:rsidRDefault="007E03C8" w:rsidP="00C22F02">
      <w:pPr>
        <w:pStyle w:val="Prrafodelista"/>
        <w:numPr>
          <w:ilvl w:val="0"/>
          <w:numId w:val="41"/>
        </w:numPr>
        <w:jc w:val="both"/>
        <w:rPr>
          <w:sz w:val="24"/>
          <w:szCs w:val="24"/>
        </w:rPr>
      </w:pPr>
      <w:r w:rsidRPr="007E03C8">
        <w:rPr>
          <w:b/>
          <w:sz w:val="24"/>
          <w:szCs w:val="24"/>
        </w:rPr>
        <w:t>Coordinación del Equipo GCPS.</w:t>
      </w:r>
      <w:r w:rsidRPr="007E03C8">
        <w:rPr>
          <w:sz w:val="24"/>
          <w:szCs w:val="24"/>
        </w:rPr>
        <w:t xml:space="preserve"> El Equipo de País identificará una directora nacional para el programa CM, con disponibilidad completa para ejecutar las actividades de adaptación del modelo. Asimismo, el Gobierno de República Dominicana identificará una coordinadora operativa que será pagada por el BID temporalmente y por lo tanto facilitará al BID la terna utilizada para la selección. Esta consultora estará a cargo de la coordinación operativa para la adaptación de Ciudad Mujer en República Dominicana.</w:t>
      </w:r>
    </w:p>
    <w:p w:rsidR="007E03C8" w:rsidRPr="007E03C8" w:rsidRDefault="007E03C8" w:rsidP="00C22F02">
      <w:pPr>
        <w:pStyle w:val="Prrafodelista"/>
        <w:numPr>
          <w:ilvl w:val="0"/>
          <w:numId w:val="41"/>
        </w:numPr>
        <w:jc w:val="both"/>
        <w:rPr>
          <w:sz w:val="24"/>
          <w:szCs w:val="24"/>
        </w:rPr>
      </w:pPr>
      <w:r w:rsidRPr="007E03C8">
        <w:rPr>
          <w:b/>
          <w:sz w:val="24"/>
          <w:szCs w:val="24"/>
        </w:rPr>
        <w:t>Terreno.</w:t>
      </w:r>
      <w:r w:rsidRPr="007E03C8">
        <w:rPr>
          <w:sz w:val="24"/>
          <w:szCs w:val="24"/>
        </w:rPr>
        <w:t xml:space="preserve"> El GCPS gestionará el proceso de identificación y saneamiento legal del terreno para la construcción del nuevo CCM.</w:t>
      </w:r>
    </w:p>
    <w:p w:rsidR="007E03C8" w:rsidRPr="007E03C8" w:rsidRDefault="007E03C8" w:rsidP="00C22F02">
      <w:pPr>
        <w:pStyle w:val="Prrafodelista"/>
        <w:numPr>
          <w:ilvl w:val="0"/>
          <w:numId w:val="41"/>
        </w:numPr>
        <w:jc w:val="both"/>
        <w:rPr>
          <w:sz w:val="24"/>
          <w:szCs w:val="24"/>
        </w:rPr>
      </w:pPr>
      <w:r w:rsidRPr="007E03C8">
        <w:rPr>
          <w:b/>
          <w:sz w:val="24"/>
          <w:szCs w:val="24"/>
        </w:rPr>
        <w:t>Perfil de Proyecto CM.</w:t>
      </w:r>
      <w:r w:rsidRPr="007E03C8">
        <w:rPr>
          <w:sz w:val="24"/>
          <w:szCs w:val="24"/>
        </w:rPr>
        <w:t xml:space="preserve"> El BID preparará el Perfil de Proyecto de CM mientras se llevan a cabo las definiciones pertinentes entre el BID y el Gobierno acerca de la operación de préstamo.</w:t>
      </w:r>
    </w:p>
    <w:p w:rsidR="004370CA" w:rsidRDefault="00017982" w:rsidP="00017982">
      <w:pPr>
        <w:jc w:val="both"/>
        <w:rPr>
          <w:b/>
          <w:sz w:val="24"/>
          <w:szCs w:val="24"/>
        </w:rPr>
      </w:pPr>
      <w:r w:rsidRPr="00017982">
        <w:rPr>
          <w:b/>
          <w:sz w:val="24"/>
          <w:szCs w:val="24"/>
        </w:rPr>
        <w:t>Próximos pasos</w:t>
      </w:r>
      <w:r w:rsidR="00A815C2">
        <w:rPr>
          <w:b/>
          <w:sz w:val="24"/>
          <w:szCs w:val="24"/>
        </w:rPr>
        <w:t>:</w:t>
      </w:r>
    </w:p>
    <w:p w:rsidR="00A815C2" w:rsidRPr="00A815C2" w:rsidRDefault="00A815C2" w:rsidP="00C22F02">
      <w:pPr>
        <w:pStyle w:val="Prrafodelista"/>
        <w:numPr>
          <w:ilvl w:val="1"/>
          <w:numId w:val="42"/>
        </w:numPr>
        <w:jc w:val="both"/>
        <w:rPr>
          <w:sz w:val="24"/>
          <w:szCs w:val="24"/>
        </w:rPr>
      </w:pPr>
      <w:r w:rsidRPr="00A815C2">
        <w:rPr>
          <w:sz w:val="24"/>
          <w:szCs w:val="24"/>
        </w:rPr>
        <w:t>El GCPS iniciará diálogos para desarrollar los instrumentos que garantizan la sostenibilidad del Programa (convenios interinstitucionales, decreto presidencial para la creación del Programa CM).</w:t>
      </w:r>
    </w:p>
    <w:p w:rsidR="00A815C2" w:rsidRPr="00A815C2" w:rsidRDefault="00A815C2" w:rsidP="00C22F02">
      <w:pPr>
        <w:pStyle w:val="Prrafodelista"/>
        <w:numPr>
          <w:ilvl w:val="1"/>
          <w:numId w:val="42"/>
        </w:numPr>
        <w:jc w:val="both"/>
        <w:rPr>
          <w:sz w:val="24"/>
          <w:szCs w:val="24"/>
        </w:rPr>
      </w:pPr>
      <w:r w:rsidRPr="00A815C2">
        <w:rPr>
          <w:sz w:val="24"/>
          <w:szCs w:val="24"/>
        </w:rPr>
        <w:t>A partir de agosto de 2016, ante eventuales cambios en actuales enlaces institucionales con entrada en vigencia del nuevo período del Gobierno, el GCPS identificará y ejecutará una inducción a este personal antes de la próxima misión técnica.</w:t>
      </w:r>
    </w:p>
    <w:p w:rsidR="00A815C2" w:rsidRPr="00A815C2" w:rsidRDefault="00A815C2" w:rsidP="00C22F02">
      <w:pPr>
        <w:pStyle w:val="Prrafodelista"/>
        <w:numPr>
          <w:ilvl w:val="1"/>
          <w:numId w:val="42"/>
        </w:numPr>
        <w:jc w:val="both"/>
        <w:rPr>
          <w:sz w:val="24"/>
          <w:szCs w:val="24"/>
        </w:rPr>
      </w:pPr>
      <w:r w:rsidRPr="00A815C2">
        <w:rPr>
          <w:sz w:val="24"/>
          <w:szCs w:val="24"/>
        </w:rPr>
        <w:t>Se tienen previstas varias reuniones técnicas por video conferencia entre el Equipo de País, Equipo del BID y consultor, y los enlaces institucionales a realizarse las primeras semanas de Agosto.</w:t>
      </w:r>
    </w:p>
    <w:p w:rsidR="00A815C2" w:rsidRPr="00A815C2" w:rsidRDefault="00A815C2" w:rsidP="00C22F02">
      <w:pPr>
        <w:pStyle w:val="Prrafodelista"/>
        <w:numPr>
          <w:ilvl w:val="1"/>
          <w:numId w:val="42"/>
        </w:numPr>
        <w:jc w:val="both"/>
        <w:rPr>
          <w:sz w:val="24"/>
          <w:szCs w:val="24"/>
        </w:rPr>
      </w:pPr>
      <w:r w:rsidRPr="00A815C2">
        <w:rPr>
          <w:sz w:val="24"/>
          <w:szCs w:val="24"/>
        </w:rPr>
        <w:lastRenderedPageBreak/>
        <w:t>Se tiene previsto realizar una misión técnica de seguimiento durante la tercera semana de octubre de 2016.</w:t>
      </w:r>
    </w:p>
    <w:p w:rsidR="001260FB" w:rsidRPr="001260FB" w:rsidRDefault="001260FB" w:rsidP="001260FB">
      <w:pPr>
        <w:pStyle w:val="Ttulo2"/>
      </w:pPr>
      <w:r>
        <w:t>Iniciativas y Propuestas por las Áreas para la Mejora</w:t>
      </w:r>
      <w:r w:rsidR="00956290">
        <w:t xml:space="preserve"> de los Procesos</w:t>
      </w:r>
    </w:p>
    <w:p w:rsidR="00956290" w:rsidRDefault="00956290" w:rsidP="00956290">
      <w:pPr>
        <w:spacing w:after="0"/>
        <w:jc w:val="both"/>
        <w:rPr>
          <w:sz w:val="24"/>
          <w:szCs w:val="24"/>
        </w:rPr>
      </w:pPr>
    </w:p>
    <w:p w:rsidR="00956290" w:rsidRPr="00956290" w:rsidRDefault="00956290" w:rsidP="00956290">
      <w:pPr>
        <w:jc w:val="both"/>
        <w:rPr>
          <w:sz w:val="24"/>
          <w:szCs w:val="24"/>
        </w:rPr>
      </w:pPr>
      <w:r w:rsidRPr="00956290">
        <w:rPr>
          <w:sz w:val="24"/>
          <w:szCs w:val="24"/>
        </w:rPr>
        <w:t>En las reuniones de directores semanales llevadas a cabo fueron sugeridas las siguientes mejoras para la operativa de pr</w:t>
      </w:r>
      <w:r>
        <w:rPr>
          <w:sz w:val="24"/>
          <w:szCs w:val="24"/>
        </w:rPr>
        <w:t>ocesos sustantivos del programa:</w:t>
      </w:r>
      <w:r w:rsidRPr="00956290">
        <w:rPr>
          <w:sz w:val="24"/>
          <w:szCs w:val="24"/>
        </w:rPr>
        <w:t xml:space="preserve"> </w:t>
      </w:r>
    </w:p>
    <w:p w:rsidR="00956290" w:rsidRPr="00956290" w:rsidRDefault="00956290" w:rsidP="00956290">
      <w:pPr>
        <w:jc w:val="both"/>
        <w:rPr>
          <w:sz w:val="24"/>
          <w:szCs w:val="24"/>
        </w:rPr>
      </w:pPr>
      <w:r w:rsidRPr="00C93EC3">
        <w:rPr>
          <w:b/>
          <w:sz w:val="24"/>
          <w:szCs w:val="24"/>
        </w:rPr>
        <w:t>Dirección de Tecnología:</w:t>
      </w:r>
      <w:r w:rsidRPr="00956290">
        <w:rPr>
          <w:sz w:val="24"/>
          <w:szCs w:val="24"/>
        </w:rPr>
        <w:t xml:space="preserve"> Se debe tratar el tema del cierre de las capacitaciones, específicamente en el proceso de cerrar una acción formativa por participante.</w:t>
      </w:r>
    </w:p>
    <w:p w:rsidR="00956290" w:rsidRPr="00C93EC3" w:rsidRDefault="00956290" w:rsidP="00956290">
      <w:pPr>
        <w:jc w:val="both"/>
        <w:rPr>
          <w:b/>
          <w:sz w:val="24"/>
          <w:szCs w:val="24"/>
        </w:rPr>
      </w:pPr>
      <w:r w:rsidRPr="00C93EC3">
        <w:rPr>
          <w:b/>
          <w:sz w:val="24"/>
          <w:szCs w:val="24"/>
        </w:rPr>
        <w:t xml:space="preserve">Subdirección General: </w:t>
      </w:r>
    </w:p>
    <w:p w:rsidR="00956290" w:rsidRPr="00C93EC3" w:rsidRDefault="00956290" w:rsidP="00C22F02">
      <w:pPr>
        <w:pStyle w:val="Prrafodelista"/>
        <w:numPr>
          <w:ilvl w:val="0"/>
          <w:numId w:val="38"/>
        </w:numPr>
        <w:jc w:val="both"/>
        <w:rPr>
          <w:sz w:val="24"/>
          <w:szCs w:val="24"/>
        </w:rPr>
      </w:pPr>
      <w:r w:rsidRPr="00C93EC3">
        <w:rPr>
          <w:sz w:val="24"/>
          <w:szCs w:val="24"/>
        </w:rPr>
        <w:t>Lo ideal sería que se evalúe el curso de capacitación de forma online, una vez concluido, para validar que terminó la formación.</w:t>
      </w:r>
    </w:p>
    <w:p w:rsidR="00956290" w:rsidRPr="00C93EC3" w:rsidRDefault="00956290" w:rsidP="00C22F02">
      <w:pPr>
        <w:pStyle w:val="Prrafodelista"/>
        <w:numPr>
          <w:ilvl w:val="0"/>
          <w:numId w:val="38"/>
        </w:numPr>
        <w:jc w:val="both"/>
        <w:rPr>
          <w:sz w:val="24"/>
          <w:szCs w:val="24"/>
        </w:rPr>
      </w:pPr>
      <w:r w:rsidRPr="00C93EC3">
        <w:rPr>
          <w:sz w:val="24"/>
          <w:szCs w:val="24"/>
        </w:rPr>
        <w:t>Fijar fechas y analizar mecanismos de control para fines de  pago, relacionados con el cumplimiento de la digitación de los capacitados en el SIPSV2.</w:t>
      </w:r>
    </w:p>
    <w:p w:rsidR="00956290" w:rsidRPr="00956290" w:rsidRDefault="00956290" w:rsidP="00956290">
      <w:pPr>
        <w:jc w:val="both"/>
        <w:rPr>
          <w:sz w:val="24"/>
          <w:szCs w:val="24"/>
        </w:rPr>
      </w:pPr>
      <w:r w:rsidRPr="00C93EC3">
        <w:rPr>
          <w:b/>
          <w:sz w:val="24"/>
          <w:szCs w:val="24"/>
        </w:rPr>
        <w:t>Unidad de Estadística y Monitoreo:</w:t>
      </w:r>
      <w:r w:rsidRPr="00956290">
        <w:rPr>
          <w:sz w:val="24"/>
          <w:szCs w:val="24"/>
        </w:rPr>
        <w:t xml:space="preserve"> Enfatizar que la fuente información oficial de capacitados sea en el sistema, ya que existe diferencia entre lo reportado por la Dirección de Capacitación y lo reportado en sistema.</w:t>
      </w:r>
    </w:p>
    <w:p w:rsidR="00956290" w:rsidRPr="00956290" w:rsidRDefault="00956290" w:rsidP="00956290">
      <w:pPr>
        <w:jc w:val="both"/>
        <w:rPr>
          <w:sz w:val="24"/>
          <w:szCs w:val="24"/>
        </w:rPr>
      </w:pPr>
      <w:r w:rsidRPr="00C93EC3">
        <w:rPr>
          <w:b/>
          <w:sz w:val="24"/>
          <w:szCs w:val="24"/>
        </w:rPr>
        <w:t>Regional Santo Domingo:</w:t>
      </w:r>
      <w:r w:rsidRPr="00956290">
        <w:rPr>
          <w:sz w:val="24"/>
          <w:szCs w:val="24"/>
        </w:rPr>
        <w:t xml:space="preserve"> Sugiere una capacitación intensiva para todo el personal, relacionada con los procesos que intervienen en toda la institución con sus respectivas entradas y salidas.</w:t>
      </w:r>
    </w:p>
    <w:p w:rsidR="00956290" w:rsidRPr="00956290" w:rsidRDefault="00956290" w:rsidP="00956290">
      <w:pPr>
        <w:jc w:val="both"/>
        <w:rPr>
          <w:sz w:val="24"/>
          <w:szCs w:val="24"/>
        </w:rPr>
      </w:pPr>
      <w:r w:rsidRPr="00C93EC3">
        <w:rPr>
          <w:b/>
          <w:sz w:val="24"/>
          <w:szCs w:val="24"/>
        </w:rPr>
        <w:t>Regional Este:</w:t>
      </w:r>
      <w:r w:rsidRPr="00956290">
        <w:rPr>
          <w:sz w:val="24"/>
          <w:szCs w:val="24"/>
        </w:rPr>
        <w:t xml:space="preserve"> Buscar un mecanismo para que los pasantes nuevos de las </w:t>
      </w:r>
      <w:proofErr w:type="spellStart"/>
      <w:r w:rsidRPr="00956290">
        <w:rPr>
          <w:sz w:val="24"/>
          <w:szCs w:val="24"/>
        </w:rPr>
        <w:t>UNAP´s</w:t>
      </w:r>
      <w:proofErr w:type="spellEnd"/>
      <w:r w:rsidRPr="00956290">
        <w:rPr>
          <w:sz w:val="24"/>
          <w:szCs w:val="24"/>
        </w:rPr>
        <w:t>, reciban capacitación sobre la necesidad de los temas del PMA y que no se opongan a la consulta de niños/as sanos/as.</w:t>
      </w:r>
    </w:p>
    <w:p w:rsidR="00956290" w:rsidRPr="00956290" w:rsidRDefault="00956290" w:rsidP="00956290">
      <w:pPr>
        <w:jc w:val="both"/>
        <w:rPr>
          <w:sz w:val="24"/>
          <w:szCs w:val="24"/>
        </w:rPr>
      </w:pPr>
      <w:r w:rsidRPr="00C93EC3">
        <w:rPr>
          <w:b/>
          <w:sz w:val="24"/>
          <w:szCs w:val="24"/>
        </w:rPr>
        <w:t>Regional Valdesia:</w:t>
      </w:r>
      <w:r w:rsidRPr="00956290">
        <w:rPr>
          <w:sz w:val="24"/>
          <w:szCs w:val="24"/>
        </w:rPr>
        <w:t xml:space="preserve"> Involucrar a las enfermeras en los procesos de entrega de micronutrientes de las </w:t>
      </w:r>
      <w:proofErr w:type="spellStart"/>
      <w:r w:rsidRPr="00956290">
        <w:rPr>
          <w:sz w:val="24"/>
          <w:szCs w:val="24"/>
        </w:rPr>
        <w:t>UNAP’s</w:t>
      </w:r>
      <w:proofErr w:type="spellEnd"/>
      <w:r w:rsidRPr="00956290">
        <w:rPr>
          <w:sz w:val="24"/>
          <w:szCs w:val="24"/>
        </w:rPr>
        <w:t>,</w:t>
      </w:r>
      <w:r w:rsidR="00C93EC3">
        <w:rPr>
          <w:sz w:val="24"/>
          <w:szCs w:val="24"/>
        </w:rPr>
        <w:t xml:space="preserve"> </w:t>
      </w:r>
      <w:r w:rsidRPr="00956290">
        <w:rPr>
          <w:sz w:val="24"/>
          <w:szCs w:val="24"/>
        </w:rPr>
        <w:t xml:space="preserve"> ya que estas constituyen un personal fijo y la capacitación puede ser más efectiva y beneficiosa para el proceso.</w:t>
      </w:r>
    </w:p>
    <w:p w:rsidR="00956290" w:rsidRPr="00956290" w:rsidRDefault="00956290" w:rsidP="00956290">
      <w:pPr>
        <w:jc w:val="both"/>
        <w:rPr>
          <w:sz w:val="24"/>
          <w:szCs w:val="24"/>
        </w:rPr>
      </w:pPr>
      <w:r w:rsidRPr="000C7CE1">
        <w:rPr>
          <w:b/>
          <w:sz w:val="24"/>
          <w:szCs w:val="24"/>
        </w:rPr>
        <w:t>Regional Cibao Central:</w:t>
      </w:r>
      <w:r w:rsidRPr="00956290">
        <w:rPr>
          <w:sz w:val="24"/>
          <w:szCs w:val="24"/>
        </w:rPr>
        <w:t xml:space="preserve"> </w:t>
      </w:r>
      <w:r w:rsidR="000C7CE1">
        <w:rPr>
          <w:sz w:val="24"/>
          <w:szCs w:val="24"/>
        </w:rPr>
        <w:t>Sobre</w:t>
      </w:r>
      <w:r w:rsidRPr="00956290">
        <w:rPr>
          <w:sz w:val="24"/>
          <w:szCs w:val="24"/>
        </w:rPr>
        <w:t xml:space="preserve"> el proyecto de grupos de ahorro. </w:t>
      </w:r>
      <w:r w:rsidR="000C7CE1">
        <w:rPr>
          <w:sz w:val="24"/>
          <w:szCs w:val="24"/>
        </w:rPr>
        <w:t>E</w:t>
      </w:r>
      <w:r w:rsidRPr="00956290">
        <w:rPr>
          <w:sz w:val="24"/>
          <w:szCs w:val="24"/>
        </w:rPr>
        <w:t>ntiende que hay que redefinir las reuniones semanales exigidas por el grupo de ahorro, así como también el monto de 50 pesos por acción, ya que esto constituye un mínimo de 200 pesos mensuales. Instó a los coordinadores del proyecto a revisar los siguientes puntos:</w:t>
      </w:r>
    </w:p>
    <w:p w:rsidR="00956290" w:rsidRPr="000C7CE1" w:rsidRDefault="00956290" w:rsidP="00C22F02">
      <w:pPr>
        <w:pStyle w:val="Prrafodelista"/>
        <w:numPr>
          <w:ilvl w:val="0"/>
          <w:numId w:val="39"/>
        </w:numPr>
        <w:jc w:val="both"/>
        <w:rPr>
          <w:sz w:val="24"/>
          <w:szCs w:val="24"/>
        </w:rPr>
      </w:pPr>
      <w:r w:rsidRPr="000C7CE1">
        <w:rPr>
          <w:sz w:val="24"/>
          <w:szCs w:val="24"/>
        </w:rPr>
        <w:t>El pago de los 600</w:t>
      </w:r>
      <w:r w:rsidR="000C7CE1" w:rsidRPr="000C7CE1">
        <w:rPr>
          <w:sz w:val="24"/>
          <w:szCs w:val="24"/>
        </w:rPr>
        <w:t xml:space="preserve"> pesos</w:t>
      </w:r>
      <w:r w:rsidRPr="000C7CE1">
        <w:rPr>
          <w:sz w:val="24"/>
          <w:szCs w:val="24"/>
        </w:rPr>
        <w:t xml:space="preserve"> de</w:t>
      </w:r>
      <w:r w:rsidR="000C7CE1" w:rsidRPr="000C7CE1">
        <w:rPr>
          <w:sz w:val="24"/>
          <w:szCs w:val="24"/>
        </w:rPr>
        <w:t xml:space="preserve"> la</w:t>
      </w:r>
      <w:r w:rsidRPr="000C7CE1">
        <w:rPr>
          <w:sz w:val="24"/>
          <w:szCs w:val="24"/>
        </w:rPr>
        <w:t xml:space="preserve"> caja</w:t>
      </w:r>
      <w:r w:rsidR="000C7CE1" w:rsidRPr="000C7CE1">
        <w:rPr>
          <w:sz w:val="24"/>
          <w:szCs w:val="24"/>
        </w:rPr>
        <w:t xml:space="preserve"> para guardar el dinero</w:t>
      </w:r>
      <w:r w:rsidRPr="000C7CE1">
        <w:rPr>
          <w:sz w:val="24"/>
          <w:szCs w:val="24"/>
        </w:rPr>
        <w:t>.</w:t>
      </w:r>
    </w:p>
    <w:p w:rsidR="00956290" w:rsidRPr="000C7CE1" w:rsidRDefault="00956290" w:rsidP="00C22F02">
      <w:pPr>
        <w:pStyle w:val="Prrafodelista"/>
        <w:numPr>
          <w:ilvl w:val="0"/>
          <w:numId w:val="39"/>
        </w:numPr>
        <w:jc w:val="both"/>
        <w:rPr>
          <w:sz w:val="24"/>
          <w:szCs w:val="24"/>
        </w:rPr>
      </w:pPr>
      <w:r w:rsidRPr="000C7CE1">
        <w:rPr>
          <w:sz w:val="24"/>
          <w:szCs w:val="24"/>
        </w:rPr>
        <w:t>La reunión semanal.</w:t>
      </w:r>
    </w:p>
    <w:p w:rsidR="00956290" w:rsidRPr="000C7CE1" w:rsidRDefault="00956290" w:rsidP="00C22F02">
      <w:pPr>
        <w:pStyle w:val="Prrafodelista"/>
        <w:numPr>
          <w:ilvl w:val="0"/>
          <w:numId w:val="39"/>
        </w:numPr>
        <w:jc w:val="both"/>
        <w:rPr>
          <w:sz w:val="24"/>
          <w:szCs w:val="24"/>
        </w:rPr>
      </w:pPr>
      <w:r w:rsidRPr="000C7CE1">
        <w:rPr>
          <w:sz w:val="24"/>
          <w:szCs w:val="24"/>
        </w:rPr>
        <w:lastRenderedPageBreak/>
        <w:t>Que el ahorro no tenga la rigurosidad de los  RD$50 por acción.</w:t>
      </w:r>
    </w:p>
    <w:p w:rsidR="00956290" w:rsidRPr="00956290" w:rsidRDefault="00956290" w:rsidP="00956290">
      <w:pPr>
        <w:jc w:val="both"/>
        <w:rPr>
          <w:sz w:val="24"/>
          <w:szCs w:val="24"/>
        </w:rPr>
      </w:pPr>
      <w:r w:rsidRPr="00956290">
        <w:rPr>
          <w:sz w:val="24"/>
          <w:szCs w:val="24"/>
        </w:rPr>
        <w:t>Entiende que tomando en cuenta estos tres elementos el proyecto puede ser más exitoso.</w:t>
      </w:r>
    </w:p>
    <w:p w:rsidR="00956290" w:rsidRPr="00956290" w:rsidRDefault="00956290" w:rsidP="00956290">
      <w:pPr>
        <w:jc w:val="both"/>
        <w:rPr>
          <w:sz w:val="24"/>
          <w:szCs w:val="24"/>
        </w:rPr>
      </w:pPr>
      <w:r w:rsidRPr="000C7CE1">
        <w:rPr>
          <w:b/>
          <w:sz w:val="24"/>
          <w:szCs w:val="24"/>
        </w:rPr>
        <w:t>Regional Nordeste:</w:t>
      </w:r>
      <w:r w:rsidRPr="00956290">
        <w:rPr>
          <w:sz w:val="24"/>
          <w:szCs w:val="24"/>
        </w:rPr>
        <w:t xml:space="preserve"> </w:t>
      </w:r>
      <w:r w:rsidR="000C7CE1">
        <w:rPr>
          <w:sz w:val="24"/>
          <w:szCs w:val="24"/>
        </w:rPr>
        <w:t>P</w:t>
      </w:r>
      <w:r w:rsidRPr="00956290">
        <w:rPr>
          <w:sz w:val="24"/>
          <w:szCs w:val="24"/>
        </w:rPr>
        <w:t xml:space="preserve">lanificar en lo adelante </w:t>
      </w:r>
      <w:r w:rsidR="000C7CE1">
        <w:rPr>
          <w:sz w:val="24"/>
          <w:szCs w:val="24"/>
        </w:rPr>
        <w:t>seis</w:t>
      </w:r>
      <w:r w:rsidRPr="00956290">
        <w:rPr>
          <w:sz w:val="24"/>
          <w:szCs w:val="24"/>
        </w:rPr>
        <w:t xml:space="preserve"> </w:t>
      </w:r>
      <w:r w:rsidR="000C7CE1">
        <w:rPr>
          <w:sz w:val="24"/>
          <w:szCs w:val="24"/>
        </w:rPr>
        <w:t>E</w:t>
      </w:r>
      <w:r w:rsidRPr="00956290">
        <w:rPr>
          <w:sz w:val="24"/>
          <w:szCs w:val="24"/>
        </w:rPr>
        <w:t xml:space="preserve">scuelas de </w:t>
      </w:r>
      <w:r w:rsidR="000C7CE1">
        <w:rPr>
          <w:sz w:val="24"/>
          <w:szCs w:val="24"/>
        </w:rPr>
        <w:t>F</w:t>
      </w:r>
      <w:r w:rsidRPr="00956290">
        <w:rPr>
          <w:sz w:val="24"/>
          <w:szCs w:val="24"/>
        </w:rPr>
        <w:t>amilias, distribuidas de forma bimensual a lo largo del año, de modo que el mes anterior se tomé para preparar el personal. Se desconoce la pedagogía y el nivel de enseñanza que deja la persona que instruye a los supervisores en los temas de Escuelas de Familia. Entiende que se debe preparar el personal para que se empodere y tenga la capacidad de transmitir conocimientos a los miembros de familias participantes. El formato  de estas orientaciones debe ser más llano y fácil de aprender y recordar.</w:t>
      </w:r>
    </w:p>
    <w:p w:rsidR="00956290" w:rsidRPr="00956290" w:rsidRDefault="00956290" w:rsidP="00956290">
      <w:pPr>
        <w:jc w:val="both"/>
        <w:rPr>
          <w:sz w:val="24"/>
          <w:szCs w:val="24"/>
        </w:rPr>
      </w:pPr>
      <w:r w:rsidRPr="00956290">
        <w:rPr>
          <w:sz w:val="24"/>
          <w:szCs w:val="24"/>
        </w:rPr>
        <w:t xml:space="preserve">Asimismo, propone re orientar los núcleos de familias para que se empoderen más de su comunidad, sirvan de apoyo al Programa para las convocatorias, el seguimiento a las familias y otras actividades. De manera que esa estructura pasiva, se convierta en una estructura proactiva para seguir avanzando hacia donde queremos. </w:t>
      </w:r>
    </w:p>
    <w:p w:rsidR="00956290" w:rsidRPr="00956290" w:rsidRDefault="00956290" w:rsidP="00956290">
      <w:pPr>
        <w:jc w:val="both"/>
        <w:rPr>
          <w:sz w:val="24"/>
          <w:szCs w:val="24"/>
        </w:rPr>
      </w:pPr>
      <w:r w:rsidRPr="00AD0078">
        <w:rPr>
          <w:b/>
          <w:sz w:val="24"/>
          <w:szCs w:val="24"/>
        </w:rPr>
        <w:t>Dirección de Operaciones:</w:t>
      </w:r>
      <w:r w:rsidRPr="00956290">
        <w:rPr>
          <w:sz w:val="24"/>
          <w:szCs w:val="24"/>
        </w:rPr>
        <w:t xml:space="preserve"> </w:t>
      </w:r>
      <w:r w:rsidR="00AD0078">
        <w:rPr>
          <w:sz w:val="24"/>
          <w:szCs w:val="24"/>
        </w:rPr>
        <w:t>L</w:t>
      </w:r>
      <w:r w:rsidRPr="00956290">
        <w:rPr>
          <w:sz w:val="24"/>
          <w:szCs w:val="24"/>
        </w:rPr>
        <w:t>os directores disponen de un histórico del desempeño de su personal, por lo que agregaría mucho valor si se trabarán los casos específicos de los supervisores que presentan deficiencias, aplicando a su vez medidas de consecuencias.</w:t>
      </w:r>
    </w:p>
    <w:p w:rsidR="008008D2" w:rsidRPr="00956290" w:rsidRDefault="00956290" w:rsidP="00956290">
      <w:pPr>
        <w:jc w:val="both"/>
        <w:rPr>
          <w:sz w:val="24"/>
          <w:szCs w:val="24"/>
        </w:rPr>
      </w:pPr>
      <w:r w:rsidRPr="00AD0078">
        <w:rPr>
          <w:b/>
          <w:sz w:val="24"/>
          <w:szCs w:val="24"/>
        </w:rPr>
        <w:t>Calidad Interinstitucional:</w:t>
      </w:r>
      <w:r w:rsidRPr="00956290">
        <w:rPr>
          <w:sz w:val="24"/>
          <w:szCs w:val="24"/>
        </w:rPr>
        <w:t xml:space="preserve"> Se recomienda que el Departamento de Recursos Humanos incluya en el plan de capacitación  los temas de Riesgos e ISO 9001-2015 a todos los colaboradores.</w:t>
      </w:r>
    </w:p>
    <w:p w:rsidR="008008D2" w:rsidRDefault="008008D2" w:rsidP="00AC197D">
      <w:pPr>
        <w:spacing w:after="0"/>
      </w:pPr>
    </w:p>
    <w:p w:rsidR="00F61DC9" w:rsidRDefault="009326E5" w:rsidP="009326E5">
      <w:pPr>
        <w:pStyle w:val="Ttulo2"/>
      </w:pPr>
      <w:r>
        <w:t xml:space="preserve">Viajes al </w:t>
      </w:r>
      <w:r w:rsidR="00762768">
        <w:t>Exterior</w:t>
      </w:r>
    </w:p>
    <w:p w:rsidR="009326E5" w:rsidRPr="00AC197D" w:rsidRDefault="00762768" w:rsidP="009326E5">
      <w:pPr>
        <w:rPr>
          <w:sz w:val="24"/>
          <w:szCs w:val="24"/>
        </w:rPr>
      </w:pPr>
      <w:r w:rsidRPr="00AC197D">
        <w:rPr>
          <w:sz w:val="24"/>
          <w:szCs w:val="24"/>
        </w:rPr>
        <w:t>En el mes de Julio ninguno de los colaboradores viajó al extranjero.</w:t>
      </w:r>
    </w:p>
    <w:p w:rsidR="008008D2" w:rsidRDefault="008008D2" w:rsidP="00762768">
      <w:pPr>
        <w:pStyle w:val="Ttulo2"/>
      </w:pPr>
    </w:p>
    <w:p w:rsidR="00762768" w:rsidRDefault="00762768" w:rsidP="00762768">
      <w:pPr>
        <w:pStyle w:val="Ttulo2"/>
      </w:pPr>
      <w:r>
        <w:t>Viajes al Interior</w:t>
      </w:r>
    </w:p>
    <w:p w:rsidR="003716BA" w:rsidRPr="004D03E0" w:rsidRDefault="003716BA" w:rsidP="003716BA">
      <w:pPr>
        <w:rPr>
          <w:b/>
          <w:sz w:val="24"/>
          <w:szCs w:val="24"/>
        </w:rPr>
      </w:pPr>
      <w:r w:rsidRPr="004D03E0">
        <w:rPr>
          <w:b/>
          <w:sz w:val="24"/>
          <w:szCs w:val="24"/>
        </w:rPr>
        <w:t>Dirección Financiera:</w:t>
      </w:r>
    </w:p>
    <w:p w:rsidR="003716BA" w:rsidRPr="004D03E0" w:rsidRDefault="003716BA" w:rsidP="00C22F02">
      <w:pPr>
        <w:pStyle w:val="Prrafodelista"/>
        <w:numPr>
          <w:ilvl w:val="0"/>
          <w:numId w:val="33"/>
        </w:numPr>
        <w:jc w:val="both"/>
        <w:rPr>
          <w:sz w:val="24"/>
          <w:szCs w:val="24"/>
        </w:rPr>
      </w:pPr>
      <w:r w:rsidRPr="004D03E0">
        <w:rPr>
          <w:sz w:val="24"/>
          <w:szCs w:val="24"/>
        </w:rPr>
        <w:t xml:space="preserve">Se llevó a cabo la toma física de Inventario de Activos Fijos en las Provincias de Santiago,  Valverde Mao y Puerto Plata en los lugares mencionados a continuación: Baitoa, Juncalito,  Navarrete, Valverde, Sabana Iglesia, Esperanza, con el objetivo de mantener la programación y ritmo para lograr tener a un corto plazo un inventario exacto de las propiedades de PROSOLI  (Regionales y Provinciales, CCPP y los </w:t>
      </w:r>
      <w:proofErr w:type="spellStart"/>
      <w:r w:rsidRPr="004D03E0">
        <w:rPr>
          <w:sz w:val="24"/>
          <w:szCs w:val="24"/>
        </w:rPr>
        <w:t>CTC´s</w:t>
      </w:r>
      <w:proofErr w:type="spellEnd"/>
      <w:r w:rsidRPr="004D03E0">
        <w:rPr>
          <w:sz w:val="24"/>
          <w:szCs w:val="24"/>
        </w:rPr>
        <w:t>).</w:t>
      </w:r>
    </w:p>
    <w:p w:rsidR="003716BA" w:rsidRPr="004D03E0" w:rsidRDefault="003716BA" w:rsidP="003716BA">
      <w:pPr>
        <w:rPr>
          <w:b/>
          <w:sz w:val="24"/>
          <w:szCs w:val="24"/>
        </w:rPr>
      </w:pPr>
      <w:r w:rsidRPr="004D03E0">
        <w:rPr>
          <w:b/>
          <w:sz w:val="24"/>
          <w:szCs w:val="24"/>
        </w:rPr>
        <w:lastRenderedPageBreak/>
        <w:t>Capacitación y Desarrollo:</w:t>
      </w:r>
    </w:p>
    <w:p w:rsidR="003716BA" w:rsidRPr="004D03E0" w:rsidRDefault="003716BA" w:rsidP="00C22F02">
      <w:pPr>
        <w:pStyle w:val="Prrafodelista"/>
        <w:numPr>
          <w:ilvl w:val="0"/>
          <w:numId w:val="33"/>
        </w:numPr>
        <w:jc w:val="both"/>
        <w:rPr>
          <w:sz w:val="24"/>
          <w:szCs w:val="24"/>
        </w:rPr>
      </w:pPr>
      <w:r w:rsidRPr="004D03E0">
        <w:rPr>
          <w:sz w:val="24"/>
          <w:szCs w:val="24"/>
        </w:rPr>
        <w:t>Se  realizaron supervisiones de acciones formativas en: Curso de Básico de Belleza, Elaboración de Sandalias de Macramé, Manualidades en Cintas, Contabilidad, Repostería, Tapicería, Curso de Coloración de Cabellos, Curso de Estética Facial, Curso de Estética Básica y Curso de Bisutería en Peyote, en los cuales participaron 397 familias participantes, pertenecientes a las comunidades de Villa Juana, Distrito Nacional, Villa Hermosa, La Romana, Nagua, María Trinidad Sánchez, La Vega, Cristo Rey, Capotillo, Distrito Nacional y Santiago.</w:t>
      </w:r>
    </w:p>
    <w:p w:rsidR="003716BA" w:rsidRPr="004D03E0" w:rsidRDefault="003716BA" w:rsidP="003716BA">
      <w:pPr>
        <w:rPr>
          <w:b/>
          <w:sz w:val="24"/>
          <w:szCs w:val="24"/>
        </w:rPr>
      </w:pPr>
      <w:r w:rsidRPr="004D03E0">
        <w:rPr>
          <w:b/>
          <w:sz w:val="24"/>
          <w:szCs w:val="24"/>
        </w:rPr>
        <w:t>Unidad de Inclusión:</w:t>
      </w:r>
    </w:p>
    <w:p w:rsidR="003716BA" w:rsidRDefault="003716BA" w:rsidP="00C22F02">
      <w:pPr>
        <w:pStyle w:val="Prrafodelista"/>
        <w:numPr>
          <w:ilvl w:val="0"/>
          <w:numId w:val="33"/>
        </w:numPr>
        <w:jc w:val="both"/>
        <w:rPr>
          <w:sz w:val="24"/>
          <w:szCs w:val="24"/>
        </w:rPr>
      </w:pPr>
      <w:r w:rsidRPr="004D03E0">
        <w:rPr>
          <w:sz w:val="24"/>
          <w:szCs w:val="24"/>
        </w:rPr>
        <w:t xml:space="preserve">Con el objetivo de motivar a Jóvenes con Discapacidad  para la formación y la generación de empleo, 80 Jóvenes con algunas discapacidades,  participaron en curso de peluquería (Corte para Damas) y (Barbería Hombres)  en CCPP de Villa Central en Barahona y En la Parroquia de Villa </w:t>
      </w:r>
      <w:r w:rsidR="004D03E0">
        <w:rPr>
          <w:sz w:val="24"/>
          <w:szCs w:val="24"/>
        </w:rPr>
        <w:t>E</w:t>
      </w:r>
      <w:r w:rsidRPr="004D03E0">
        <w:rPr>
          <w:sz w:val="24"/>
          <w:szCs w:val="24"/>
        </w:rPr>
        <w:t xml:space="preserve">stela. </w:t>
      </w:r>
    </w:p>
    <w:p w:rsidR="00AC197D" w:rsidRPr="004D03E0" w:rsidRDefault="00AC197D" w:rsidP="00AC197D">
      <w:pPr>
        <w:pStyle w:val="Prrafodelista"/>
        <w:jc w:val="both"/>
        <w:rPr>
          <w:sz w:val="24"/>
          <w:szCs w:val="24"/>
        </w:rPr>
      </w:pPr>
    </w:p>
    <w:p w:rsidR="003716BA" w:rsidRDefault="003716BA" w:rsidP="00C22F02">
      <w:pPr>
        <w:pStyle w:val="Prrafodelista"/>
        <w:numPr>
          <w:ilvl w:val="0"/>
          <w:numId w:val="33"/>
        </w:numPr>
        <w:jc w:val="both"/>
        <w:rPr>
          <w:sz w:val="24"/>
          <w:szCs w:val="24"/>
        </w:rPr>
      </w:pPr>
      <w:r w:rsidRPr="004D03E0">
        <w:rPr>
          <w:sz w:val="24"/>
          <w:szCs w:val="24"/>
        </w:rPr>
        <w:t>Con la finalidad de orientar a los envejecientes sobre sus Derechos y motivarlos a integrarse en las  actividades del Programa, se realizaron encuentros comunitarios para la Inclusión con la participación de 98 envejecientes pertenecientes a la comunidad de los Coco Provincia Barahona.</w:t>
      </w:r>
    </w:p>
    <w:p w:rsidR="00AC197D" w:rsidRPr="00AC197D" w:rsidRDefault="00AC197D" w:rsidP="00AC197D">
      <w:pPr>
        <w:pStyle w:val="Prrafodelista"/>
        <w:rPr>
          <w:sz w:val="24"/>
          <w:szCs w:val="24"/>
        </w:rPr>
      </w:pPr>
    </w:p>
    <w:p w:rsidR="003716BA" w:rsidRPr="004D03E0" w:rsidRDefault="003716BA" w:rsidP="00C22F02">
      <w:pPr>
        <w:pStyle w:val="Prrafodelista"/>
        <w:numPr>
          <w:ilvl w:val="0"/>
          <w:numId w:val="33"/>
        </w:numPr>
        <w:jc w:val="both"/>
        <w:rPr>
          <w:sz w:val="24"/>
          <w:szCs w:val="24"/>
        </w:rPr>
      </w:pPr>
      <w:r w:rsidRPr="004D03E0">
        <w:rPr>
          <w:sz w:val="24"/>
          <w:szCs w:val="24"/>
        </w:rPr>
        <w:t>Se impartió taller práctico sobre “Elaboración de Artículos con Materiales Reciclados” a 130 envejecientes de la comunidad de San Francisco, San Juan, Paraíso Barahona y Villa Riva, con la finalidad de que los envejecientes se integren en actividades recreativas.</w:t>
      </w:r>
    </w:p>
    <w:p w:rsidR="003716BA" w:rsidRPr="004D03E0" w:rsidRDefault="003716BA" w:rsidP="003716BA">
      <w:pPr>
        <w:rPr>
          <w:b/>
          <w:sz w:val="24"/>
          <w:szCs w:val="24"/>
        </w:rPr>
      </w:pPr>
      <w:r w:rsidRPr="004D03E0">
        <w:rPr>
          <w:b/>
          <w:sz w:val="24"/>
          <w:szCs w:val="24"/>
        </w:rPr>
        <w:t>Educación y Prevención en Salud:</w:t>
      </w:r>
    </w:p>
    <w:p w:rsidR="003716BA" w:rsidRDefault="003716BA" w:rsidP="00C22F02">
      <w:pPr>
        <w:pStyle w:val="Prrafodelista"/>
        <w:numPr>
          <w:ilvl w:val="0"/>
          <w:numId w:val="34"/>
        </w:numPr>
        <w:rPr>
          <w:sz w:val="24"/>
          <w:szCs w:val="24"/>
        </w:rPr>
      </w:pPr>
      <w:r w:rsidRPr="004D03E0">
        <w:rPr>
          <w:sz w:val="24"/>
          <w:szCs w:val="24"/>
        </w:rPr>
        <w:t>Con la finalidad de orientar a las familias participantes sobre “Alimentación Sana y Prevención de enfermedades causadas por la Obesidad”, se impartió taller sobre la “Prevención de Obesidad” en las comunidades  de Enriquillo (Barahona), Provincial Independencia, Duvergé y Bahoruco, Neyba, San José de Ocoa, Baní, San Cristóbal.</w:t>
      </w:r>
    </w:p>
    <w:p w:rsidR="00AC197D" w:rsidRPr="004D03E0" w:rsidRDefault="00AC197D" w:rsidP="00AC197D">
      <w:pPr>
        <w:pStyle w:val="Prrafodelista"/>
        <w:rPr>
          <w:sz w:val="24"/>
          <w:szCs w:val="24"/>
        </w:rPr>
      </w:pPr>
    </w:p>
    <w:p w:rsidR="003716BA" w:rsidRDefault="003716BA" w:rsidP="00C22F02">
      <w:pPr>
        <w:pStyle w:val="Prrafodelista"/>
        <w:numPr>
          <w:ilvl w:val="0"/>
          <w:numId w:val="34"/>
        </w:numPr>
        <w:rPr>
          <w:sz w:val="24"/>
          <w:szCs w:val="24"/>
        </w:rPr>
      </w:pPr>
      <w:r w:rsidRPr="004D03E0">
        <w:rPr>
          <w:sz w:val="24"/>
          <w:szCs w:val="24"/>
        </w:rPr>
        <w:t>Se realizó encuentro, seguimiento médico y entrega de canastillas adolescentes embarazadas del Proyecto “Yo Decido Esperar” de la División Jóvenes Prosoli, pertenecientes a la comunidad de Barahona.</w:t>
      </w:r>
    </w:p>
    <w:p w:rsidR="00AC197D" w:rsidRPr="00AC197D" w:rsidRDefault="00AC197D" w:rsidP="00AC197D">
      <w:pPr>
        <w:pStyle w:val="Prrafodelista"/>
        <w:rPr>
          <w:sz w:val="24"/>
          <w:szCs w:val="24"/>
        </w:rPr>
      </w:pPr>
    </w:p>
    <w:p w:rsidR="003716BA" w:rsidRPr="004D03E0" w:rsidRDefault="003716BA" w:rsidP="00C22F02">
      <w:pPr>
        <w:pStyle w:val="Prrafodelista"/>
        <w:numPr>
          <w:ilvl w:val="0"/>
          <w:numId w:val="34"/>
        </w:numPr>
        <w:rPr>
          <w:sz w:val="24"/>
          <w:szCs w:val="24"/>
        </w:rPr>
      </w:pPr>
      <w:r w:rsidRPr="004D03E0">
        <w:rPr>
          <w:sz w:val="24"/>
          <w:szCs w:val="24"/>
        </w:rPr>
        <w:lastRenderedPageBreak/>
        <w:t>Con la finalidad de orientar a las familias participantes sobre “Alimentación Sana y Prevención de enfermedades causadas por la Obesidad”, se impartió taller sobre la “Prevención de Obesidad” en las comunidades  de Enriquillo (Barahona), Provincial Independencia, Duvergé y Bahoruco, Neyba.</w:t>
      </w:r>
    </w:p>
    <w:p w:rsidR="003716BA" w:rsidRPr="004D03E0" w:rsidRDefault="003716BA" w:rsidP="003716BA">
      <w:pPr>
        <w:rPr>
          <w:b/>
          <w:sz w:val="24"/>
          <w:szCs w:val="24"/>
        </w:rPr>
      </w:pPr>
      <w:r w:rsidRPr="004D03E0">
        <w:rPr>
          <w:b/>
          <w:sz w:val="24"/>
          <w:szCs w:val="24"/>
        </w:rPr>
        <w:t>Dirección de Desarrollo Agropecuario y Agricultura Familiar:</w:t>
      </w:r>
    </w:p>
    <w:p w:rsidR="003716BA" w:rsidRDefault="003716BA" w:rsidP="00C22F02">
      <w:pPr>
        <w:pStyle w:val="Prrafodelista"/>
        <w:numPr>
          <w:ilvl w:val="0"/>
          <w:numId w:val="35"/>
        </w:numPr>
        <w:jc w:val="both"/>
        <w:rPr>
          <w:sz w:val="24"/>
          <w:szCs w:val="24"/>
        </w:rPr>
      </w:pPr>
      <w:r w:rsidRPr="004D03E0">
        <w:rPr>
          <w:sz w:val="24"/>
          <w:szCs w:val="24"/>
        </w:rPr>
        <w:t>Con el objetivo de promover la reforestación con plantas maderables como la Caoba Criolla, involucrando a las familias en la reforestación de áreas degradadas 283 familias participantes, participaron de taller de capacitación sobre “Sensibilización y Siembra de Caoba”. en las comunidades de Mao, Provincia Valverde Sabana de la Mar, Provincia Hato Mayor.</w:t>
      </w:r>
    </w:p>
    <w:p w:rsidR="00AC197D" w:rsidRPr="004D03E0" w:rsidRDefault="00AC197D" w:rsidP="00AC197D">
      <w:pPr>
        <w:pStyle w:val="Prrafodelista"/>
        <w:jc w:val="both"/>
        <w:rPr>
          <w:sz w:val="24"/>
          <w:szCs w:val="24"/>
        </w:rPr>
      </w:pPr>
    </w:p>
    <w:p w:rsidR="003716BA" w:rsidRDefault="003716BA" w:rsidP="00C22F02">
      <w:pPr>
        <w:pStyle w:val="Prrafodelista"/>
        <w:numPr>
          <w:ilvl w:val="0"/>
          <w:numId w:val="35"/>
        </w:numPr>
        <w:jc w:val="both"/>
        <w:rPr>
          <w:sz w:val="24"/>
          <w:szCs w:val="24"/>
        </w:rPr>
      </w:pPr>
      <w:r w:rsidRPr="004D03E0">
        <w:rPr>
          <w:sz w:val="24"/>
          <w:szCs w:val="24"/>
        </w:rPr>
        <w:t>Se llevó a cabo taller de capacitación en “Cultivo de Leguminosas”, en los  Municipios del Valle, Provincia Hato Mayor y Municipio Sánchez, Provincia Samaná a 162 familias participantes, con la finalidad de que las familias participantes puedan establecer unidades productivas de generación de ingreso.</w:t>
      </w:r>
    </w:p>
    <w:p w:rsidR="00AC197D" w:rsidRPr="00AC197D" w:rsidRDefault="00AC197D" w:rsidP="00AC197D">
      <w:pPr>
        <w:pStyle w:val="Prrafodelista"/>
        <w:rPr>
          <w:sz w:val="24"/>
          <w:szCs w:val="24"/>
        </w:rPr>
      </w:pPr>
    </w:p>
    <w:p w:rsidR="003716BA" w:rsidRDefault="003716BA" w:rsidP="00C22F02">
      <w:pPr>
        <w:pStyle w:val="Prrafodelista"/>
        <w:numPr>
          <w:ilvl w:val="0"/>
          <w:numId w:val="35"/>
        </w:numPr>
        <w:jc w:val="both"/>
        <w:rPr>
          <w:sz w:val="24"/>
          <w:szCs w:val="24"/>
        </w:rPr>
      </w:pPr>
      <w:r w:rsidRPr="004D03E0">
        <w:rPr>
          <w:sz w:val="24"/>
          <w:szCs w:val="24"/>
        </w:rPr>
        <w:t>Se impartió taller sobre “Cultivo de Hortalizas” a 208 familias participantes de los Municipios Mao, Provincia Valverde y Santiago, Provincia Santiago, Comunidad Agua buena, Municipio Sánchez, Provincia Samaná. con miras a que las familias puedan contribuir a la producción de alimentos sanos y el aprovechamiento de los nutrientes de los vegetales y las hortalizas.</w:t>
      </w:r>
    </w:p>
    <w:p w:rsidR="00AC197D" w:rsidRPr="00AC197D" w:rsidRDefault="00AC197D" w:rsidP="00AC197D">
      <w:pPr>
        <w:pStyle w:val="Prrafodelista"/>
        <w:rPr>
          <w:sz w:val="24"/>
          <w:szCs w:val="24"/>
        </w:rPr>
      </w:pPr>
    </w:p>
    <w:p w:rsidR="003716BA" w:rsidRDefault="003716BA" w:rsidP="00C22F02">
      <w:pPr>
        <w:pStyle w:val="Prrafodelista"/>
        <w:numPr>
          <w:ilvl w:val="0"/>
          <w:numId w:val="35"/>
        </w:numPr>
        <w:jc w:val="both"/>
        <w:rPr>
          <w:sz w:val="24"/>
          <w:szCs w:val="24"/>
        </w:rPr>
      </w:pPr>
      <w:r w:rsidRPr="004D03E0">
        <w:rPr>
          <w:sz w:val="24"/>
          <w:szCs w:val="24"/>
        </w:rPr>
        <w:t xml:space="preserve">Con la finalidad de capacitar a las familias, para establecer unidades productivas de generación de ingreso y mejora de su seguridad alimentaria 107 familias participantes del Municipio  Tamayo, Provincia Bahoruco, se capacitaron sobre manejo y siembra de los huertos familiares. </w:t>
      </w:r>
    </w:p>
    <w:p w:rsidR="00AC197D" w:rsidRPr="00AC197D" w:rsidRDefault="00AC197D" w:rsidP="00AC197D">
      <w:pPr>
        <w:pStyle w:val="Prrafodelista"/>
        <w:rPr>
          <w:sz w:val="24"/>
          <w:szCs w:val="24"/>
        </w:rPr>
      </w:pPr>
    </w:p>
    <w:p w:rsidR="003716BA" w:rsidRDefault="003716BA" w:rsidP="00C22F02">
      <w:pPr>
        <w:pStyle w:val="Prrafodelista"/>
        <w:numPr>
          <w:ilvl w:val="0"/>
          <w:numId w:val="35"/>
        </w:numPr>
        <w:jc w:val="both"/>
        <w:rPr>
          <w:sz w:val="24"/>
          <w:szCs w:val="24"/>
        </w:rPr>
      </w:pPr>
      <w:r w:rsidRPr="004D03E0">
        <w:rPr>
          <w:sz w:val="24"/>
          <w:szCs w:val="24"/>
        </w:rPr>
        <w:t>Con el propósito de motivar  a las familias participantes a la producción de alimentos sanos para garantizar la seguridad alimentaria y nutricional 66 familias participantes, se capacitaron  sobre “Manejo y Siembra de los Huertos Familiares”, en los Municipios de  San Ignacio de Sabaneta, Provincia  Santiago Rodríguez y la Comunidad de Batista, Municipio, El Cercado, Provincia  San Juan de la Maguana.</w:t>
      </w:r>
    </w:p>
    <w:p w:rsidR="006068C7" w:rsidRPr="006068C7" w:rsidRDefault="006068C7" w:rsidP="006068C7">
      <w:pPr>
        <w:pStyle w:val="Prrafodelista"/>
        <w:rPr>
          <w:sz w:val="24"/>
          <w:szCs w:val="24"/>
        </w:rPr>
      </w:pPr>
    </w:p>
    <w:p w:rsidR="003716BA" w:rsidRDefault="003716BA" w:rsidP="00C22F02">
      <w:pPr>
        <w:pStyle w:val="Prrafodelista"/>
        <w:numPr>
          <w:ilvl w:val="0"/>
          <w:numId w:val="35"/>
        </w:numPr>
        <w:jc w:val="both"/>
        <w:rPr>
          <w:sz w:val="24"/>
          <w:szCs w:val="24"/>
        </w:rPr>
      </w:pPr>
      <w:r w:rsidRPr="004D03E0">
        <w:rPr>
          <w:sz w:val="24"/>
          <w:szCs w:val="24"/>
        </w:rPr>
        <w:t xml:space="preserve">Se realizó taller de capacitación sobre “Cultivo de Maíz” en el municipio de </w:t>
      </w:r>
      <w:proofErr w:type="spellStart"/>
      <w:r w:rsidRPr="004D03E0">
        <w:rPr>
          <w:sz w:val="24"/>
          <w:szCs w:val="24"/>
        </w:rPr>
        <w:t>Guanito</w:t>
      </w:r>
      <w:proofErr w:type="spellEnd"/>
      <w:r w:rsidRPr="004D03E0">
        <w:rPr>
          <w:sz w:val="24"/>
          <w:szCs w:val="24"/>
        </w:rPr>
        <w:t xml:space="preserve">, Provincia Elías Piña, con la finalidad de capacitar a las familias para establecer unidades productivas de generación de ingreso, seguridad alimentaria y </w:t>
      </w:r>
      <w:r w:rsidRPr="004D03E0">
        <w:rPr>
          <w:sz w:val="24"/>
          <w:szCs w:val="24"/>
        </w:rPr>
        <w:lastRenderedPageBreak/>
        <w:t>un aporte positivo sobre el Medio Ambiente. En este taller se contó con la asistencia 62 familias participantes.</w:t>
      </w:r>
    </w:p>
    <w:p w:rsidR="006068C7" w:rsidRPr="006068C7" w:rsidRDefault="006068C7" w:rsidP="006068C7">
      <w:pPr>
        <w:pStyle w:val="Prrafodelista"/>
        <w:rPr>
          <w:sz w:val="24"/>
          <w:szCs w:val="24"/>
        </w:rPr>
      </w:pPr>
    </w:p>
    <w:p w:rsidR="003716BA" w:rsidRPr="004D03E0" w:rsidRDefault="003716BA" w:rsidP="00C22F02">
      <w:pPr>
        <w:pStyle w:val="Prrafodelista"/>
        <w:numPr>
          <w:ilvl w:val="0"/>
          <w:numId w:val="35"/>
        </w:numPr>
        <w:jc w:val="both"/>
        <w:rPr>
          <w:sz w:val="24"/>
          <w:szCs w:val="24"/>
        </w:rPr>
      </w:pPr>
      <w:r w:rsidRPr="004D03E0">
        <w:rPr>
          <w:sz w:val="24"/>
          <w:szCs w:val="24"/>
        </w:rPr>
        <w:t>Con el objetivo de capacitar a las familias en la producción de plantas de orégano y generar ingresos a través de su comercialización, 25 familias participantes del Prosoli se capacitaron sobre el manejo y siembra de orégano en el municipio de Esperanza Provincia Valverde.</w:t>
      </w:r>
    </w:p>
    <w:p w:rsidR="003716BA" w:rsidRPr="004D03E0" w:rsidRDefault="003716BA" w:rsidP="003716BA">
      <w:pPr>
        <w:rPr>
          <w:b/>
          <w:sz w:val="24"/>
          <w:szCs w:val="24"/>
        </w:rPr>
      </w:pPr>
      <w:r w:rsidRPr="004D03E0">
        <w:rPr>
          <w:b/>
          <w:sz w:val="24"/>
          <w:szCs w:val="24"/>
        </w:rPr>
        <w:t>Proyectos Sociales:</w:t>
      </w:r>
    </w:p>
    <w:p w:rsidR="003716BA" w:rsidRPr="004D03E0" w:rsidRDefault="003716BA" w:rsidP="00C22F02">
      <w:pPr>
        <w:pStyle w:val="Prrafodelista"/>
        <w:numPr>
          <w:ilvl w:val="0"/>
          <w:numId w:val="36"/>
        </w:numPr>
        <w:jc w:val="both"/>
        <w:rPr>
          <w:sz w:val="24"/>
          <w:szCs w:val="24"/>
        </w:rPr>
      </w:pPr>
      <w:r w:rsidRPr="004D03E0">
        <w:rPr>
          <w:sz w:val="24"/>
          <w:szCs w:val="24"/>
        </w:rPr>
        <w:t>Con la finalidad de gestionar Alianzas Estratégicas, se realizaron acercamientos con Cámara de Comercio y Producción de Puerto Plata, ASONAHORES y Dirección del Teleférico, como parte de  la comercialización de Manos Dominicana.</w:t>
      </w:r>
    </w:p>
    <w:p w:rsidR="003716BA" w:rsidRPr="004D03E0" w:rsidRDefault="003716BA" w:rsidP="003716BA">
      <w:pPr>
        <w:rPr>
          <w:b/>
          <w:sz w:val="24"/>
          <w:szCs w:val="24"/>
        </w:rPr>
      </w:pPr>
      <w:r w:rsidRPr="004D03E0">
        <w:rPr>
          <w:b/>
          <w:sz w:val="24"/>
          <w:szCs w:val="24"/>
        </w:rPr>
        <w:t>Familias en Paz:</w:t>
      </w:r>
    </w:p>
    <w:p w:rsidR="003716BA" w:rsidRPr="004D03E0" w:rsidRDefault="003716BA" w:rsidP="00C22F02">
      <w:pPr>
        <w:pStyle w:val="Prrafodelista"/>
        <w:numPr>
          <w:ilvl w:val="0"/>
          <w:numId w:val="36"/>
        </w:numPr>
        <w:jc w:val="both"/>
        <w:rPr>
          <w:sz w:val="24"/>
          <w:szCs w:val="24"/>
        </w:rPr>
      </w:pPr>
      <w:r w:rsidRPr="004D03E0">
        <w:rPr>
          <w:sz w:val="24"/>
          <w:szCs w:val="24"/>
        </w:rPr>
        <w:t>Con el objetivo de prevenir la violencia intrafamiliar en nuestras comunidades, se impartieron talleres de “Agentes de Paz” y formación de redes en las comunidades de Villa Arriba, La Reforma, Arenoso, Blanco Arriba, La Cigua, Sabana Grande, Castillo, La Peña, Zona Urbana, El Cercado, Cruce de Guazarita, Pimentel, Pueblo Nuevo, Los Montones y San José de las Matas, con la participación de 467 Supervisores y Gestores del Prosoli.</w:t>
      </w:r>
    </w:p>
    <w:p w:rsidR="003716BA" w:rsidRPr="004D03E0" w:rsidRDefault="003716BA" w:rsidP="003716BA">
      <w:pPr>
        <w:rPr>
          <w:b/>
          <w:sz w:val="24"/>
          <w:szCs w:val="24"/>
        </w:rPr>
      </w:pPr>
      <w:r w:rsidRPr="004D03E0">
        <w:rPr>
          <w:b/>
          <w:sz w:val="24"/>
          <w:szCs w:val="24"/>
        </w:rPr>
        <w:t>Protocolo de Atención</w:t>
      </w:r>
      <w:r w:rsidR="00C81241">
        <w:rPr>
          <w:b/>
          <w:sz w:val="24"/>
          <w:szCs w:val="24"/>
        </w:rPr>
        <w:t xml:space="preserve"> a Adolescentes, Niños y Niñas Huérfanos por Feminicidios</w:t>
      </w:r>
      <w:r w:rsidR="004D03E0">
        <w:rPr>
          <w:b/>
          <w:sz w:val="24"/>
          <w:szCs w:val="24"/>
        </w:rPr>
        <w:t>:</w:t>
      </w:r>
    </w:p>
    <w:p w:rsidR="003716BA" w:rsidRDefault="003716BA" w:rsidP="00C22F02">
      <w:pPr>
        <w:pStyle w:val="Prrafodelista"/>
        <w:numPr>
          <w:ilvl w:val="0"/>
          <w:numId w:val="36"/>
        </w:numPr>
        <w:jc w:val="both"/>
        <w:rPr>
          <w:sz w:val="24"/>
          <w:szCs w:val="24"/>
          <w:lang w:eastAsia="en-US"/>
        </w:rPr>
      </w:pPr>
      <w:r w:rsidRPr="004D03E0">
        <w:rPr>
          <w:sz w:val="24"/>
          <w:szCs w:val="24"/>
        </w:rPr>
        <w:t>Con la finalidad de dar seguimiento al estado de salud,  estatus escolar saber y ver si  están asistiendo a las terapias psicológicas los NNA Huérfanos por feminicidio, se realizaron visita de seguimiento 9 a familia acogedoras pertenecientes a las comunidades de Sabana Perdida,  Alto Dama San Cristóbal, Las Matas Bánica,  Nizao  Bani, Ensanche Quisqueya y Las Palmas de Herrera.</w:t>
      </w:r>
    </w:p>
    <w:p w:rsidR="00C81241" w:rsidRPr="004D03E0" w:rsidRDefault="00C81241" w:rsidP="00C81241">
      <w:pPr>
        <w:pStyle w:val="Prrafodelista"/>
        <w:jc w:val="both"/>
        <w:rPr>
          <w:sz w:val="24"/>
          <w:szCs w:val="24"/>
          <w:lang w:eastAsia="en-US"/>
        </w:rPr>
      </w:pPr>
    </w:p>
    <w:p w:rsidR="003716BA" w:rsidRDefault="003716BA" w:rsidP="00C22F02">
      <w:pPr>
        <w:pStyle w:val="Prrafodelista"/>
        <w:numPr>
          <w:ilvl w:val="0"/>
          <w:numId w:val="36"/>
        </w:numPr>
        <w:jc w:val="both"/>
        <w:rPr>
          <w:sz w:val="24"/>
          <w:szCs w:val="24"/>
        </w:rPr>
      </w:pPr>
      <w:r w:rsidRPr="004D03E0">
        <w:rPr>
          <w:sz w:val="24"/>
          <w:szCs w:val="24"/>
        </w:rPr>
        <w:t>Se realizaron  visita de seguimiento a 23 familia  acogedoras de NNA Huérfanos por  Feminicidios, en las comunidades de El Seibo, Santiago, Altamira, Bonao, San Cristóbal y Palenque, con la finalidad de dar respuesta a estas familias tal y como lo describe el protocolo de NNA huérfanos por Feminicidio o violencia contra la mujer.</w:t>
      </w:r>
    </w:p>
    <w:p w:rsidR="00C81241" w:rsidRPr="00C81241" w:rsidRDefault="00C81241" w:rsidP="00C81241">
      <w:pPr>
        <w:pStyle w:val="Prrafodelista"/>
        <w:rPr>
          <w:sz w:val="24"/>
          <w:szCs w:val="24"/>
        </w:rPr>
      </w:pPr>
    </w:p>
    <w:p w:rsidR="00C81241" w:rsidRPr="00C81241" w:rsidRDefault="00C81241" w:rsidP="00C81241">
      <w:pPr>
        <w:jc w:val="both"/>
        <w:rPr>
          <w:sz w:val="24"/>
          <w:szCs w:val="24"/>
        </w:rPr>
      </w:pPr>
    </w:p>
    <w:p w:rsidR="003716BA" w:rsidRPr="00767920" w:rsidRDefault="003716BA" w:rsidP="003716BA">
      <w:pPr>
        <w:rPr>
          <w:b/>
          <w:sz w:val="24"/>
          <w:szCs w:val="24"/>
        </w:rPr>
      </w:pPr>
      <w:r w:rsidRPr="00767920">
        <w:rPr>
          <w:b/>
          <w:sz w:val="24"/>
          <w:szCs w:val="24"/>
        </w:rPr>
        <w:lastRenderedPageBreak/>
        <w:t>Género e Inclusión Financiera</w:t>
      </w:r>
    </w:p>
    <w:p w:rsidR="003716BA" w:rsidRPr="00767920" w:rsidRDefault="003716BA" w:rsidP="00C22F02">
      <w:pPr>
        <w:pStyle w:val="Prrafodelista"/>
        <w:numPr>
          <w:ilvl w:val="0"/>
          <w:numId w:val="37"/>
        </w:numPr>
        <w:jc w:val="both"/>
        <w:rPr>
          <w:sz w:val="24"/>
          <w:szCs w:val="24"/>
        </w:rPr>
      </w:pPr>
      <w:r w:rsidRPr="00767920">
        <w:rPr>
          <w:sz w:val="24"/>
          <w:szCs w:val="24"/>
        </w:rPr>
        <w:t>Se impartió taller práctico sobre “Elaboración de Artículos con Materiales Reciclados” a 130 envejecientes de la comunidad de San Francisco, San Juan, Paraíso Barahona y Villa Riva, con la finalidad de que los envejecientes se integren en actividades recreativas.</w:t>
      </w:r>
    </w:p>
    <w:p w:rsidR="00762768" w:rsidRDefault="00762768" w:rsidP="00762768"/>
    <w:p w:rsidR="00701885" w:rsidRDefault="00701885" w:rsidP="00762768"/>
    <w:p w:rsidR="00D16738" w:rsidRDefault="00D16738">
      <w:pPr>
        <w:rPr>
          <w:rFonts w:asciiTheme="majorHAnsi" w:eastAsiaTheme="majorEastAsia" w:hAnsiTheme="majorHAnsi" w:cstheme="majorBidi"/>
          <w:b/>
          <w:bCs/>
          <w:color w:val="4F81BD" w:themeColor="accent1"/>
          <w:sz w:val="26"/>
          <w:szCs w:val="26"/>
        </w:rPr>
      </w:pPr>
      <w:r>
        <w:br w:type="page"/>
      </w:r>
    </w:p>
    <w:p w:rsidR="00701885" w:rsidRDefault="006D78A6" w:rsidP="00701885">
      <w:pPr>
        <w:pStyle w:val="Ttulo2"/>
      </w:pPr>
      <w:r>
        <w:t>Noticias</w:t>
      </w:r>
      <w:r w:rsidR="00CA46DD">
        <w:t xml:space="preserve"> y Artículos </w:t>
      </w:r>
      <w:r>
        <w:t>Relacionados al Programa</w:t>
      </w:r>
    </w:p>
    <w:p w:rsidR="00AB0484" w:rsidRPr="00D16738" w:rsidRDefault="00AB0484" w:rsidP="00AB0484">
      <w:pPr>
        <w:pStyle w:val="Ttulo2"/>
        <w:spacing w:before="75" w:after="75"/>
        <w:rPr>
          <w:rStyle w:val="Referenciasutil"/>
        </w:rPr>
      </w:pPr>
      <w:r>
        <w:rPr>
          <w:rStyle w:val="Referenciasutil"/>
        </w:rPr>
        <w:t>Coloquio Digital</w:t>
      </w:r>
    </w:p>
    <w:p w:rsidR="00AB0484" w:rsidRDefault="00AB0484" w:rsidP="00AB0484">
      <w:pPr>
        <w:rPr>
          <w:rFonts w:ascii="Arial" w:hAnsi="Arial" w:cs="Arial"/>
          <w:color w:val="414141"/>
          <w:sz w:val="20"/>
          <w:szCs w:val="20"/>
          <w:shd w:val="clear" w:color="auto" w:fill="FAF9F9"/>
        </w:rPr>
      </w:pPr>
      <w:r>
        <w:rPr>
          <w:rFonts w:ascii="Arial" w:hAnsi="Arial" w:cs="Arial"/>
          <w:color w:val="414141"/>
          <w:sz w:val="20"/>
          <w:szCs w:val="20"/>
          <w:shd w:val="clear" w:color="auto" w:fill="FAF9F9"/>
        </w:rPr>
        <w:t xml:space="preserve">06/07/2016 </w:t>
      </w:r>
    </w:p>
    <w:p w:rsidR="00F96AE4" w:rsidRDefault="00AB0484">
      <w:pPr>
        <w:rPr>
          <w:rStyle w:val="Referenciasutil"/>
        </w:rPr>
      </w:pPr>
      <w:r>
        <w:t>Link del Artículo</w:t>
      </w:r>
      <w:r w:rsidRPr="00D16738">
        <w:t xml:space="preserve">: </w:t>
      </w:r>
      <w:r w:rsidRPr="00AB0484">
        <w:t>http://coloquiodigital.com/nacionales/item/49011-margarita-cedeno-inaugura-foro-internacional-promovera-viviendas-para-los-mas-necesitados</w:t>
      </w:r>
    </w:p>
    <w:p w:rsidR="00AB0484" w:rsidRDefault="007A4A8C">
      <w:pPr>
        <w:rPr>
          <w:rStyle w:val="Referenciasutil"/>
        </w:rPr>
      </w:pPr>
      <w:r>
        <w:rPr>
          <w:noProof/>
        </w:rPr>
        <mc:AlternateContent>
          <mc:Choice Requires="wps">
            <w:drawing>
              <wp:anchor distT="0" distB="0" distL="114300" distR="114300" simplePos="0" relativeHeight="251808768" behindDoc="0" locked="0" layoutInCell="1" allowOverlap="1" wp14:anchorId="74E926CB" wp14:editId="2F822CD6">
                <wp:simplePos x="0" y="0"/>
                <wp:positionH relativeFrom="column">
                  <wp:posOffset>3391281</wp:posOffset>
                </wp:positionH>
                <wp:positionV relativeFrom="paragraph">
                  <wp:posOffset>315215</wp:posOffset>
                </wp:positionV>
                <wp:extent cx="2540000" cy="4160520"/>
                <wp:effectExtent l="0" t="0" r="0" b="0"/>
                <wp:wrapNone/>
                <wp:docPr id="5" name="5 Cuadro de texto"/>
                <wp:cNvGraphicFramePr/>
                <a:graphic xmlns:a="http://schemas.openxmlformats.org/drawingml/2006/main">
                  <a:graphicData uri="http://schemas.microsoft.com/office/word/2010/wordprocessingShape">
                    <wps:wsp>
                      <wps:cNvSpPr txBox="1"/>
                      <wps:spPr>
                        <a:xfrm>
                          <a:off x="0" y="0"/>
                          <a:ext cx="2540000" cy="41605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21109" w:rsidRPr="003C057A" w:rsidRDefault="00C21109" w:rsidP="00AB0484">
                            <w:pPr>
                              <w:shd w:val="clear" w:color="auto" w:fill="EAF1DD" w:themeFill="accent3" w:themeFillTint="33"/>
                              <w:jc w:val="both"/>
                              <w:rPr>
                                <w:rFonts w:ascii="Arial" w:hAnsi="Arial" w:cs="Arial"/>
                                <w:lang w:eastAsia="ja-JP"/>
                              </w:rPr>
                            </w:pPr>
                            <w:r>
                              <w:t xml:space="preserve">Se dio cobertura al discurso de apertura de la Excelentísima Vicepresidenta de la República del Foro de Políticas Publicas y Producción Social del Hábitat, organizado por la Vicepresidencia de la República. </w:t>
                            </w:r>
                          </w:p>
                          <w:p w:rsidR="00C21109" w:rsidRDefault="00C21109" w:rsidP="00AB0484">
                            <w:pPr>
                              <w:shd w:val="clear" w:color="auto" w:fill="EAF1DD" w:themeFill="accent3" w:themeFillTint="33"/>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74E926CB" id="5 Cuadro de texto" o:spid="_x0000_s1029" type="#_x0000_t202" style="position:absolute;margin-left:267.05pt;margin-top:24.8pt;width:200pt;height:327.6pt;z-index:251808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" fillcolor="white [3201]" stroked="f" strokeweight=".5pt">
                <v:textbox>
                  <w:txbxContent>
                    <w:p w:rsidR="00C21109" w:rsidRPr="003C057A" w:rsidRDefault="00C21109" w:rsidP="00AB0484">
                      <w:pPr>
                        <w:shd w:val="clear" w:color="auto" w:fill="EAF1DD" w:themeFill="accent3" w:themeFillTint="33"/>
                        <w:jc w:val="both"/>
                        <w:rPr>
                          <w:rFonts w:ascii="Arial" w:hAnsi="Arial" w:cs="Arial"/>
                          <w:lang w:eastAsia="ja-JP"/>
                        </w:rPr>
                      </w:pPr>
                      <w:r>
                        <w:t xml:space="preserve">Se dio cobertura al discurso de apertura de la Excelentísima Vicepresidenta de la República del Foro de Políticas Publicas y Producción Social del Hábitat, organizado por la Vicepresidencia de la República. </w:t>
                      </w:r>
                    </w:p>
                    <w:p w:rsidR="00C21109" w:rsidRDefault="00C21109" w:rsidP="00AB0484">
                      <w:pPr>
                        <w:shd w:val="clear" w:color="auto" w:fill="EAF1DD" w:themeFill="accent3" w:themeFillTint="33"/>
                      </w:pPr>
                    </w:p>
                  </w:txbxContent>
                </v:textbox>
              </v:shape>
            </w:pict>
          </mc:Fallback>
        </mc:AlternateContent>
      </w:r>
    </w:p>
    <w:p w:rsidR="00F96AE4" w:rsidRDefault="00F96AE4">
      <w:pPr>
        <w:rPr>
          <w:rStyle w:val="Referenciasutil"/>
          <w:rFonts w:asciiTheme="majorHAnsi" w:eastAsiaTheme="majorEastAsia" w:hAnsiTheme="majorHAnsi" w:cstheme="majorBidi"/>
          <w:b/>
          <w:bCs/>
          <w:sz w:val="26"/>
          <w:szCs w:val="26"/>
        </w:rPr>
      </w:pPr>
      <w:r>
        <w:rPr>
          <w:noProof/>
        </w:rPr>
        <w:drawing>
          <wp:inline distT="0" distB="0" distL="0" distR="0" wp14:anchorId="5CD3434F" wp14:editId="2FCA09DD">
            <wp:extent cx="2660904" cy="3904488"/>
            <wp:effectExtent l="0" t="0" r="6350" b="127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2118" t="8757" r="50471" b="4277"/>
                    <a:stretch/>
                  </pic:blipFill>
                  <pic:spPr bwMode="auto">
                    <a:xfrm>
                      <a:off x="0" y="0"/>
                      <a:ext cx="2660754" cy="3904268"/>
                    </a:xfrm>
                    <a:prstGeom prst="rect">
                      <a:avLst/>
                    </a:prstGeom>
                    <a:ln>
                      <a:noFill/>
                    </a:ln>
                    <a:extLst>
                      <a:ext uri="{53640926-AAD7-44D8-BBD7-CCE9431645EC}">
                        <a14:shadowObscured xmlns:a14="http://schemas.microsoft.com/office/drawing/2010/main"/>
                      </a:ext>
                    </a:extLst>
                  </pic:spPr>
                </pic:pic>
              </a:graphicData>
            </a:graphic>
          </wp:inline>
        </w:drawing>
      </w:r>
      <w:r>
        <w:rPr>
          <w:rStyle w:val="Referenciasutil"/>
        </w:rPr>
        <w:br w:type="page"/>
      </w:r>
    </w:p>
    <w:p w:rsidR="0045329C" w:rsidRPr="00D16738" w:rsidRDefault="0045329C" w:rsidP="0045329C">
      <w:pPr>
        <w:pStyle w:val="Ttulo2"/>
        <w:spacing w:before="75" w:after="75"/>
        <w:rPr>
          <w:rStyle w:val="Referenciasutil"/>
        </w:rPr>
      </w:pPr>
      <w:r>
        <w:rPr>
          <w:rStyle w:val="Referenciasutil"/>
        </w:rPr>
        <w:t>portal diario a diario</w:t>
      </w:r>
    </w:p>
    <w:p w:rsidR="0045329C" w:rsidRDefault="0045329C" w:rsidP="0045329C">
      <w:pPr>
        <w:rPr>
          <w:rFonts w:ascii="Arial" w:hAnsi="Arial" w:cs="Arial"/>
          <w:color w:val="414141"/>
          <w:sz w:val="20"/>
          <w:szCs w:val="20"/>
          <w:shd w:val="clear" w:color="auto" w:fill="FAF9F9"/>
        </w:rPr>
      </w:pPr>
      <w:r>
        <w:rPr>
          <w:rFonts w:ascii="Arial" w:hAnsi="Arial" w:cs="Arial"/>
          <w:color w:val="414141"/>
          <w:sz w:val="20"/>
          <w:szCs w:val="20"/>
          <w:shd w:val="clear" w:color="auto" w:fill="FAF9F9"/>
        </w:rPr>
        <w:t>07/07/2016 07:18 PM</w:t>
      </w:r>
    </w:p>
    <w:p w:rsidR="0045329C" w:rsidRDefault="0045329C">
      <w:pPr>
        <w:rPr>
          <w:rStyle w:val="Referenciasutil"/>
        </w:rPr>
      </w:pPr>
      <w:r>
        <w:t>Link del Artículo</w:t>
      </w:r>
      <w:r w:rsidRPr="00D16738">
        <w:t xml:space="preserve">: </w:t>
      </w:r>
      <w:r w:rsidRPr="0045329C">
        <w:t>http://diarioadiario.com/participantes-del-programa-solidaridad-recibiran-educacion-financiera-con-tabletas-electronicas/</w:t>
      </w:r>
    </w:p>
    <w:p w:rsidR="0045329C" w:rsidRDefault="00665450">
      <w:pPr>
        <w:rPr>
          <w:rStyle w:val="Referenciasutil"/>
          <w:rFonts w:asciiTheme="majorHAnsi" w:eastAsiaTheme="majorEastAsia" w:hAnsiTheme="majorHAnsi" w:cstheme="majorBidi"/>
          <w:b/>
          <w:bCs/>
          <w:sz w:val="26"/>
          <w:szCs w:val="26"/>
        </w:rPr>
      </w:pPr>
      <w:r>
        <w:rPr>
          <w:noProof/>
        </w:rPr>
        <mc:AlternateContent>
          <mc:Choice Requires="wps">
            <w:drawing>
              <wp:anchor distT="0" distB="0" distL="114300" distR="114300" simplePos="0" relativeHeight="251804672" behindDoc="0" locked="0" layoutInCell="1" allowOverlap="1" wp14:anchorId="0DEC4EEE" wp14:editId="3D9CBE34">
                <wp:simplePos x="0" y="0"/>
                <wp:positionH relativeFrom="column">
                  <wp:posOffset>3574161</wp:posOffset>
                </wp:positionH>
                <wp:positionV relativeFrom="paragraph">
                  <wp:posOffset>4318</wp:posOffset>
                </wp:positionV>
                <wp:extent cx="2540000" cy="5056632"/>
                <wp:effectExtent l="0" t="0" r="0" b="0"/>
                <wp:wrapNone/>
                <wp:docPr id="29" name="29 Cuadro de texto"/>
                <wp:cNvGraphicFramePr/>
                <a:graphic xmlns:a="http://schemas.openxmlformats.org/drawingml/2006/main">
                  <a:graphicData uri="http://schemas.microsoft.com/office/word/2010/wordprocessingShape">
                    <wps:wsp>
                      <wps:cNvSpPr txBox="1"/>
                      <wps:spPr>
                        <a:xfrm>
                          <a:off x="0" y="0"/>
                          <a:ext cx="2540000" cy="505663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21109" w:rsidRDefault="00C21109" w:rsidP="00FB4B9D">
                            <w:pPr>
                              <w:shd w:val="clear" w:color="auto" w:fill="EAF1DD" w:themeFill="accent3" w:themeFillTint="33"/>
                              <w:jc w:val="both"/>
                            </w:pPr>
                            <w:r>
                              <w:t xml:space="preserve">Se dio cobertura al proyecto LISTA, el cual es ponderado de manera positiva. Citan a la Excelentísima Vicepresidenta de la Republica sobre las iniciativas para la cultura financiera y las medidas de reducción de pobreza: </w:t>
                            </w:r>
                            <w:r w:rsidRPr="00FB4B9D">
                              <w:t>“Contar con una cultura económica y financiera es una necesidad y un objetivo de gran importancia. Los gobiernos tenemos que tomar el liderazgo en el proceso de promover esta educación económica y financiera, sobre todo en los sectores más vulnerables, menos favorecidos, excluidos e incluso, darle un carácter de política de Estado y, desde el gabinete, pues hemos asumido este reto de primera magnitud”</w:t>
                            </w:r>
                            <w:r>
                              <w:t xml:space="preserve">.  </w:t>
                            </w:r>
                          </w:p>
                          <w:p w:rsidR="00C21109" w:rsidRDefault="00C21109" w:rsidP="00665450">
                            <w:pPr>
                              <w:shd w:val="clear" w:color="auto" w:fill="EAF1DD" w:themeFill="accent3" w:themeFillTint="33"/>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0DEC4EEE" id="29 Cuadro de texto" o:spid="_x0000_s1030" type="#_x0000_t202" style="position:absolute;margin-left:281.45pt;margin-top:.35pt;width:200pt;height:398.15pt;z-index:251804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" fillcolor="white [3201]" stroked="f" strokeweight=".5pt">
                <v:textbox>
                  <w:txbxContent>
                    <w:p w:rsidR="00C21109" w:rsidRDefault="00C21109" w:rsidP="00FB4B9D">
                      <w:pPr>
                        <w:shd w:val="clear" w:color="auto" w:fill="EAF1DD" w:themeFill="accent3" w:themeFillTint="33"/>
                        <w:jc w:val="both"/>
                      </w:pPr>
                      <w:r>
                        <w:t xml:space="preserve">Se dio cobertura al proyecto LISTA, el cual es ponderado de manera positiva. Citan a la Excelentísima Vicepresidenta de la Republica sobre las iniciativas para la cultura financiera y las medidas de reducción de pobreza: </w:t>
                      </w:r>
                      <w:r w:rsidRPr="00FB4B9D">
                        <w:t>“Contar con una cultura económica y financiera es una necesidad y un objetivo de gran importancia. Los gobiernos tenemos que tomar el liderazgo en el proceso de promover esta educación económica y financiera, sobre todo en los sectores más vulnerables, menos favorecidos, excluidos e incluso, darle un carácter de política de Estado y, desde el gabinete, pues hemos asumido este reto de primera magnitud”</w:t>
                      </w:r>
                      <w:r>
                        <w:t xml:space="preserve">.  </w:t>
                      </w:r>
                    </w:p>
                    <w:p w:rsidR="00C21109" w:rsidRDefault="00C21109" w:rsidP="00665450">
                      <w:pPr>
                        <w:shd w:val="clear" w:color="auto" w:fill="EAF1DD" w:themeFill="accent3" w:themeFillTint="33"/>
                      </w:pPr>
                    </w:p>
                  </w:txbxContent>
                </v:textbox>
              </v:shape>
            </w:pict>
          </mc:Fallback>
        </mc:AlternateContent>
      </w:r>
      <w:r w:rsidR="0045329C">
        <w:rPr>
          <w:noProof/>
        </w:rPr>
        <w:drawing>
          <wp:inline distT="0" distB="0" distL="0" distR="0" wp14:anchorId="0BFE0F03" wp14:editId="2C9291B3">
            <wp:extent cx="3419856" cy="5439456"/>
            <wp:effectExtent l="0" t="0" r="9525" b="889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18899" t="9573" r="39718" b="8146"/>
                    <a:stretch/>
                  </pic:blipFill>
                  <pic:spPr bwMode="auto">
                    <a:xfrm>
                      <a:off x="0" y="0"/>
                      <a:ext cx="3424649" cy="5447080"/>
                    </a:xfrm>
                    <a:prstGeom prst="rect">
                      <a:avLst/>
                    </a:prstGeom>
                    <a:ln>
                      <a:noFill/>
                    </a:ln>
                    <a:extLst>
                      <a:ext uri="{53640926-AAD7-44D8-BBD7-CCE9431645EC}">
                        <a14:shadowObscured xmlns:a14="http://schemas.microsoft.com/office/drawing/2010/main"/>
                      </a:ext>
                    </a:extLst>
                  </pic:spPr>
                </pic:pic>
              </a:graphicData>
            </a:graphic>
          </wp:inline>
        </w:drawing>
      </w:r>
      <w:r w:rsidR="0045329C">
        <w:rPr>
          <w:rStyle w:val="Referenciasutil"/>
        </w:rPr>
        <w:t xml:space="preserve"> </w:t>
      </w:r>
      <w:r w:rsidR="0045329C">
        <w:rPr>
          <w:rStyle w:val="Referenciasutil"/>
        </w:rPr>
        <w:br w:type="page"/>
      </w:r>
    </w:p>
    <w:p w:rsidR="00CB29AA" w:rsidRPr="00D16738" w:rsidRDefault="00CB29AA" w:rsidP="00CB29AA">
      <w:pPr>
        <w:pStyle w:val="Ttulo2"/>
        <w:spacing w:before="75" w:after="75"/>
        <w:rPr>
          <w:rStyle w:val="Referenciasutil"/>
        </w:rPr>
      </w:pPr>
      <w:r w:rsidRPr="00D16738">
        <w:rPr>
          <w:rStyle w:val="Referenciasutil"/>
        </w:rPr>
        <w:t>PERIÓDICO EL CARIBE</w:t>
      </w:r>
    </w:p>
    <w:p w:rsidR="00CB29AA" w:rsidRDefault="00CB29AA" w:rsidP="00CB29AA">
      <w:pPr>
        <w:rPr>
          <w:rFonts w:ascii="Arial" w:hAnsi="Arial" w:cs="Arial"/>
          <w:color w:val="414141"/>
          <w:sz w:val="20"/>
          <w:szCs w:val="20"/>
          <w:shd w:val="clear" w:color="auto" w:fill="FAF9F9"/>
        </w:rPr>
      </w:pPr>
      <w:r>
        <w:rPr>
          <w:rFonts w:ascii="Arial" w:hAnsi="Arial" w:cs="Arial"/>
          <w:color w:val="414141"/>
          <w:sz w:val="20"/>
          <w:szCs w:val="20"/>
          <w:shd w:val="clear" w:color="auto" w:fill="FAF9F9"/>
        </w:rPr>
        <w:t>12/07/2016 07:18 PM</w:t>
      </w:r>
    </w:p>
    <w:p w:rsidR="00CB29AA" w:rsidRDefault="00CB29AA" w:rsidP="00CB29AA">
      <w:r>
        <w:t>Link del Artículo</w:t>
      </w:r>
      <w:r w:rsidRPr="00D16738">
        <w:t xml:space="preserve">: </w:t>
      </w:r>
      <w:r w:rsidRPr="00CB29AA">
        <w:t>http://www.elcaribe.com.do/2016/07/12/revelan-395-adolescentes-experimenta-violencia-sexual#sthash.YA59WtUl.dpuf</w:t>
      </w:r>
    </w:p>
    <w:p w:rsidR="00EE176A" w:rsidRDefault="00A317C2" w:rsidP="00D16738">
      <w:pPr>
        <w:pStyle w:val="Ttulo2"/>
        <w:spacing w:before="75" w:after="75"/>
        <w:rPr>
          <w:rStyle w:val="Referenciasutil"/>
        </w:rPr>
      </w:pPr>
      <w:r>
        <w:rPr>
          <w:noProof/>
        </w:rPr>
        <mc:AlternateContent>
          <mc:Choice Requires="wps">
            <w:drawing>
              <wp:anchor distT="0" distB="0" distL="114300" distR="114300" simplePos="0" relativeHeight="251802624" behindDoc="0" locked="0" layoutInCell="1" allowOverlap="1" wp14:anchorId="216338DA" wp14:editId="7688C56E">
                <wp:simplePos x="0" y="0"/>
                <wp:positionH relativeFrom="column">
                  <wp:posOffset>3829685</wp:posOffset>
                </wp:positionH>
                <wp:positionV relativeFrom="paragraph">
                  <wp:posOffset>4318</wp:posOffset>
                </wp:positionV>
                <wp:extent cx="2404872" cy="5733288"/>
                <wp:effectExtent l="0" t="0" r="0" b="1270"/>
                <wp:wrapNone/>
                <wp:docPr id="23" name="23 Cuadro de texto"/>
                <wp:cNvGraphicFramePr/>
                <a:graphic xmlns:a="http://schemas.openxmlformats.org/drawingml/2006/main">
                  <a:graphicData uri="http://schemas.microsoft.com/office/word/2010/wordprocessingShape">
                    <wps:wsp>
                      <wps:cNvSpPr txBox="1"/>
                      <wps:spPr>
                        <a:xfrm>
                          <a:off x="0" y="0"/>
                          <a:ext cx="2404872" cy="573328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21109" w:rsidRDefault="00C21109" w:rsidP="008747D3">
                            <w:pPr>
                              <w:shd w:val="clear" w:color="auto" w:fill="EAF1DD" w:themeFill="accent3" w:themeFillTint="33"/>
                              <w:jc w:val="both"/>
                            </w:pPr>
                            <w:r>
                              <w:t>En el marco del día Mundial de la Población el Fondo de las Nacionales Unidas (UNFPA) informó sobre la cantidad de adolescentes que sufren violencia física, sexual o emocional en el país, los cuales según sus datos asciende a los 190 mil. El UNFPA propone crear políticas públicas para la creación de oportunidades de los adolescentes y jóvenes para aprovechar el Bono Generacional. En este contexto obvian los esfuerzos llevados a cabo por la Vicepresidencia y dese el Programa Progresando con Solidaridad dentro de las iniciativas “Yo Decido Esperar”, “Bebe Piénsalo Bien”, “Familias en Paz”, Capacitación Técnico Vocacional, entre otros. Podría ser de utilidad comunicar a las autoridades e investigadores del UNFPA sobre el Programa y los avances llevados a cabo en creación de capacidades en adolescentes y jóvenes. El programa podría aprovechar la experiencia del UNFPA en este tópico y crear sinergia con esta entidad para la elaboración de nuevos proyectos.</w:t>
                            </w:r>
                          </w:p>
                          <w:p w:rsidR="00C21109" w:rsidRDefault="00C21109" w:rsidP="00AD7B20">
                            <w:pPr>
                              <w:shd w:val="clear" w:color="auto" w:fill="EAF1DD" w:themeFill="accent3" w:themeFillTint="33"/>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16338DA" id="23 Cuadro de texto" o:spid="_x0000_s1031" type="#_x0000_t202" style="position:absolute;margin-left:301.55pt;margin-top:.35pt;width:189.35pt;height:451.4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" fillcolor="white [3201]" stroked="f" strokeweight=".5pt">
                <v:textbox>
                  <w:txbxContent>
                    <w:p w:rsidR="00C21109" w:rsidRDefault="00C21109" w:rsidP="008747D3">
                      <w:pPr>
                        <w:shd w:val="clear" w:color="auto" w:fill="EAF1DD" w:themeFill="accent3" w:themeFillTint="33"/>
                        <w:jc w:val="both"/>
                      </w:pPr>
                      <w:r>
                        <w:t>En el marco del día Mundial de la Población el Fondo de las Nacionales Unidas (UNFPA) informó sobre la cantidad de adolescentes que sufren violencia física, sexual o emocional en el país, los cuales según sus datos asciende a los 190 mil. El UNFPA propone crear políticas públicas para la creación de oportunidades de los adolescentes y jóvenes para aprovechar el Bono Generacional. En este contexto obvian los esfuerzos llevados a cabo por la Vicepresidencia y dese el Programa Progresando con Solidaridad dentro de las iniciativas “Yo Decido Esperar”, “Bebe Piénsalo Bien”, “Familias en Paz”, Capacitación Técnico Vocacional, entre otros. Podría ser de utilidad comunicar a las autoridades e investigadores del UNFPA sobre el Programa y los avances llevados a cabo en creación de capacidades en adolescentes y jóvenes. El programa podría aprovechar la experiencia del UNFPA en este tópico y crear sinergia con esta entidad para la elaboración de nuevos proyectos.</w:t>
                      </w:r>
                    </w:p>
                    <w:p w:rsidR="00C21109" w:rsidRDefault="00C21109" w:rsidP="00AD7B20">
                      <w:pPr>
                        <w:shd w:val="clear" w:color="auto" w:fill="EAF1DD" w:themeFill="accent3" w:themeFillTint="33"/>
                      </w:pPr>
                    </w:p>
                  </w:txbxContent>
                </v:textbox>
              </v:shape>
            </w:pict>
          </mc:Fallback>
        </mc:AlternateContent>
      </w:r>
      <w:r w:rsidR="00CB29AA">
        <w:rPr>
          <w:noProof/>
        </w:rPr>
        <w:drawing>
          <wp:inline distT="0" distB="0" distL="0" distR="0" wp14:anchorId="58898A84" wp14:editId="65568227">
            <wp:extent cx="3831925" cy="5568696"/>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15315" t="8351" r="39392" b="9368"/>
                    <a:stretch/>
                  </pic:blipFill>
                  <pic:spPr bwMode="auto">
                    <a:xfrm>
                      <a:off x="0" y="0"/>
                      <a:ext cx="3831709" cy="5568382"/>
                    </a:xfrm>
                    <a:prstGeom prst="rect">
                      <a:avLst/>
                    </a:prstGeom>
                    <a:ln>
                      <a:noFill/>
                    </a:ln>
                    <a:extLst>
                      <a:ext uri="{53640926-AAD7-44D8-BBD7-CCE9431645EC}">
                        <a14:shadowObscured xmlns:a14="http://schemas.microsoft.com/office/drawing/2010/main"/>
                      </a:ext>
                    </a:extLst>
                  </pic:spPr>
                </pic:pic>
              </a:graphicData>
            </a:graphic>
          </wp:inline>
        </w:drawing>
      </w:r>
    </w:p>
    <w:p w:rsidR="00EE176A" w:rsidRPr="00EE176A" w:rsidRDefault="00EE176A" w:rsidP="00EE176A"/>
    <w:p w:rsidR="00CB29AA" w:rsidRDefault="00CB29AA">
      <w:pPr>
        <w:rPr>
          <w:rStyle w:val="Referenciasutil"/>
          <w:rFonts w:asciiTheme="majorHAnsi" w:eastAsiaTheme="majorEastAsia" w:hAnsiTheme="majorHAnsi" w:cstheme="majorBidi"/>
          <w:b/>
          <w:bCs/>
          <w:sz w:val="26"/>
          <w:szCs w:val="26"/>
        </w:rPr>
      </w:pPr>
      <w:r>
        <w:rPr>
          <w:rStyle w:val="Referenciasutil"/>
        </w:rPr>
        <w:br w:type="page"/>
      </w:r>
    </w:p>
    <w:p w:rsidR="00165B33" w:rsidRPr="00D16738" w:rsidRDefault="00165B33" w:rsidP="00165B33">
      <w:pPr>
        <w:pStyle w:val="Ttulo2"/>
        <w:spacing w:before="75" w:after="75"/>
        <w:rPr>
          <w:rStyle w:val="Referenciasutil"/>
        </w:rPr>
      </w:pPr>
      <w:r w:rsidRPr="00D16738">
        <w:rPr>
          <w:rStyle w:val="Referenciasutil"/>
        </w:rPr>
        <w:t xml:space="preserve">PERIÓDICO </w:t>
      </w:r>
      <w:r w:rsidR="00761AB7">
        <w:rPr>
          <w:rStyle w:val="Referenciasutil"/>
        </w:rPr>
        <w:t>LISTÍN DIARIO</w:t>
      </w:r>
    </w:p>
    <w:p w:rsidR="00891C96" w:rsidRDefault="00891C96" w:rsidP="00165B33">
      <w:pPr>
        <w:rPr>
          <w:rFonts w:ascii="Arial" w:hAnsi="Arial" w:cs="Arial"/>
          <w:color w:val="414141"/>
          <w:sz w:val="20"/>
          <w:szCs w:val="20"/>
          <w:shd w:val="clear" w:color="auto" w:fill="FAF9F9"/>
        </w:rPr>
      </w:pPr>
      <w:r>
        <w:rPr>
          <w:rFonts w:ascii="Arial" w:hAnsi="Arial" w:cs="Arial"/>
          <w:color w:val="414141"/>
          <w:sz w:val="20"/>
          <w:szCs w:val="20"/>
          <w:shd w:val="clear" w:color="auto" w:fill="FAF9F9"/>
        </w:rPr>
        <w:t>15</w:t>
      </w:r>
      <w:r w:rsidR="00165B33">
        <w:rPr>
          <w:rFonts w:ascii="Arial" w:hAnsi="Arial" w:cs="Arial"/>
          <w:color w:val="414141"/>
          <w:sz w:val="20"/>
          <w:szCs w:val="20"/>
          <w:shd w:val="clear" w:color="auto" w:fill="FAF9F9"/>
        </w:rPr>
        <w:t xml:space="preserve">/07/2016 </w:t>
      </w:r>
    </w:p>
    <w:p w:rsidR="00181CCE" w:rsidRDefault="00165B33">
      <w:r>
        <w:t>Link del Artículo</w:t>
      </w:r>
      <w:r w:rsidRPr="00D16738">
        <w:t xml:space="preserve">: </w:t>
      </w:r>
      <w:hyperlink r:id="rId21" w:history="1">
        <w:r w:rsidR="00181CCE" w:rsidRPr="003D4547">
          <w:rPr>
            <w:rStyle w:val="Hipervnculo"/>
          </w:rPr>
          <w:t>http://www.listindiario.com/la-republica/2016/07/15/427202/realizan-mesa-tematica-para-fortalecer-la-intervencion-social-a-personas-con-vih-sida</w:t>
        </w:r>
      </w:hyperlink>
    </w:p>
    <w:p w:rsidR="00165B33" w:rsidRDefault="00181CCE">
      <w:pPr>
        <w:rPr>
          <w:rStyle w:val="Referenciasutil"/>
          <w:rFonts w:asciiTheme="majorHAnsi" w:eastAsiaTheme="majorEastAsia" w:hAnsiTheme="majorHAnsi" w:cstheme="majorBidi"/>
          <w:b/>
          <w:bCs/>
          <w:sz w:val="26"/>
          <w:szCs w:val="26"/>
        </w:rPr>
      </w:pPr>
      <w:r>
        <w:rPr>
          <w:noProof/>
        </w:rPr>
        <mc:AlternateContent>
          <mc:Choice Requires="wps">
            <w:drawing>
              <wp:anchor distT="0" distB="0" distL="114300" distR="114300" simplePos="0" relativeHeight="251806720" behindDoc="0" locked="0" layoutInCell="1" allowOverlap="1" wp14:anchorId="0373EFAF" wp14:editId="11BEBEA1">
                <wp:simplePos x="0" y="0"/>
                <wp:positionH relativeFrom="column">
                  <wp:posOffset>3784473</wp:posOffset>
                </wp:positionH>
                <wp:positionV relativeFrom="paragraph">
                  <wp:posOffset>411353</wp:posOffset>
                </wp:positionV>
                <wp:extent cx="2404745" cy="3383280"/>
                <wp:effectExtent l="0" t="0" r="0" b="7620"/>
                <wp:wrapNone/>
                <wp:docPr id="39" name="39 Cuadro de texto"/>
                <wp:cNvGraphicFramePr/>
                <a:graphic xmlns:a="http://schemas.openxmlformats.org/drawingml/2006/main">
                  <a:graphicData uri="http://schemas.microsoft.com/office/word/2010/wordprocessingShape">
                    <wps:wsp>
                      <wps:cNvSpPr txBox="1"/>
                      <wps:spPr>
                        <a:xfrm>
                          <a:off x="0" y="0"/>
                          <a:ext cx="2404745" cy="33832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21109" w:rsidRDefault="00C21109" w:rsidP="00181CCE">
                            <w:pPr>
                              <w:shd w:val="clear" w:color="auto" w:fill="EAF1DD" w:themeFill="accent3" w:themeFillTint="33"/>
                              <w:jc w:val="both"/>
                            </w:pPr>
                            <w:r>
                              <w:t>Se resalta la Alianza contra la Pobreza firmado por la Excelentísima Vicepresidenta de la Republica y un grupo de organizaciones comunitarias. Se puntualiza a la vez la coordinación de CONAVIHSIDA y PROSOLI de unas 56 instituciones que trabajan a nivel nacional con personas VIH positivas. En estas mesas se busca la focalización de estas poblaciones vulnerables para la priorización en el acceso a las intervenciones del PROSOLI.</w:t>
                            </w:r>
                          </w:p>
                          <w:p w:rsidR="00C21109" w:rsidRDefault="00C21109" w:rsidP="00181CCE">
                            <w:pPr>
                              <w:shd w:val="clear" w:color="auto" w:fill="EAF1DD" w:themeFill="accent3" w:themeFillTint="33"/>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373EFAF" id="39 Cuadro de texto" o:spid="_x0000_s1032" type="#_x0000_t202" style="position:absolute;margin-left:298pt;margin-top:32.4pt;width:189.35pt;height:266.4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" fillcolor="white [3201]" stroked="f" strokeweight=".5pt">
                <v:textbox>
                  <w:txbxContent>
                    <w:p w:rsidR="00C21109" w:rsidRDefault="00C21109" w:rsidP="00181CCE">
                      <w:pPr>
                        <w:shd w:val="clear" w:color="auto" w:fill="EAF1DD" w:themeFill="accent3" w:themeFillTint="33"/>
                        <w:jc w:val="both"/>
                      </w:pPr>
                      <w:r>
                        <w:t>Se resalta la Alianza contra la Pobreza firmado por la Excelentísima Vicepresidenta de la Republica y un grupo de organizaciones comunitarias. Se puntualiza a la vez la coordinación de CONAVIHSIDA y PROSOLI de unas 56 instituciones que trabajan a nivel nacional con personas VIH positivas. En estas mesas se busca la focalización de estas poblaciones vulnerables para la priorización en el acceso a las intervenciones del PROSOLI.</w:t>
                      </w:r>
                    </w:p>
                    <w:p w:rsidR="00C21109" w:rsidRDefault="00C21109" w:rsidP="00181CCE">
                      <w:pPr>
                        <w:shd w:val="clear" w:color="auto" w:fill="EAF1DD" w:themeFill="accent3" w:themeFillTint="33"/>
                      </w:pPr>
                    </w:p>
                  </w:txbxContent>
                </v:textbox>
              </v:shape>
            </w:pict>
          </mc:Fallback>
        </mc:AlternateContent>
      </w:r>
      <w:r w:rsidR="00761AB7">
        <w:rPr>
          <w:noProof/>
        </w:rPr>
        <w:drawing>
          <wp:inline distT="0" distB="0" distL="0" distR="0" wp14:anchorId="7CC6D434" wp14:editId="72C7D95B">
            <wp:extent cx="3839045" cy="3694176"/>
            <wp:effectExtent l="0" t="0" r="9525" b="190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6191" t="9776" r="33364" b="17515"/>
                    <a:stretch/>
                  </pic:blipFill>
                  <pic:spPr bwMode="auto">
                    <a:xfrm>
                      <a:off x="0" y="0"/>
                      <a:ext cx="3841614" cy="3696648"/>
                    </a:xfrm>
                    <a:prstGeom prst="rect">
                      <a:avLst/>
                    </a:prstGeom>
                    <a:ln>
                      <a:noFill/>
                    </a:ln>
                    <a:extLst>
                      <a:ext uri="{53640926-AAD7-44D8-BBD7-CCE9431645EC}">
                        <a14:shadowObscured xmlns:a14="http://schemas.microsoft.com/office/drawing/2010/main"/>
                      </a:ext>
                    </a:extLst>
                  </pic:spPr>
                </pic:pic>
              </a:graphicData>
            </a:graphic>
          </wp:inline>
        </w:drawing>
      </w:r>
      <w:r w:rsidR="00165B33">
        <w:rPr>
          <w:rStyle w:val="Referenciasutil"/>
        </w:rPr>
        <w:br w:type="page"/>
      </w:r>
    </w:p>
    <w:p w:rsidR="00D16738" w:rsidRPr="00D16738" w:rsidRDefault="00D16738" w:rsidP="00D16738">
      <w:pPr>
        <w:pStyle w:val="Ttulo2"/>
        <w:spacing w:before="75" w:after="75"/>
        <w:rPr>
          <w:rStyle w:val="Referenciasutil"/>
        </w:rPr>
      </w:pPr>
      <w:r w:rsidRPr="00D16738">
        <w:rPr>
          <w:rStyle w:val="Referenciasutil"/>
        </w:rPr>
        <w:t>PERIÓDICO EL CARIBE</w:t>
      </w:r>
    </w:p>
    <w:p w:rsidR="00D16738" w:rsidRDefault="00D16738" w:rsidP="00D16738">
      <w:pPr>
        <w:rPr>
          <w:rFonts w:ascii="Arial" w:hAnsi="Arial" w:cs="Arial"/>
          <w:color w:val="414141"/>
          <w:sz w:val="20"/>
          <w:szCs w:val="20"/>
          <w:shd w:val="clear" w:color="auto" w:fill="FAF9F9"/>
        </w:rPr>
      </w:pPr>
      <w:r>
        <w:rPr>
          <w:rFonts w:ascii="Arial" w:hAnsi="Arial" w:cs="Arial"/>
          <w:color w:val="414141"/>
          <w:sz w:val="20"/>
          <w:szCs w:val="20"/>
          <w:shd w:val="clear" w:color="auto" w:fill="FAF9F9"/>
        </w:rPr>
        <w:t>22/07/2016 07:18 PM</w:t>
      </w:r>
    </w:p>
    <w:p w:rsidR="007012A4" w:rsidRDefault="007012A4" w:rsidP="007012A4">
      <w:r>
        <w:t>Link del Artículo</w:t>
      </w:r>
      <w:r w:rsidRPr="00D16738">
        <w:t>: http://www.elcaribe.com.do/2016/07/22/vicepresidencia-integra-200-mil-ninos-adolescentes-campamento-verano#sthash.d3rGPEUK.dpuf</w:t>
      </w:r>
    </w:p>
    <w:p w:rsidR="00F61DC9" w:rsidRDefault="00E350E0" w:rsidP="00CD590B">
      <w:r>
        <w:rPr>
          <w:noProof/>
        </w:rPr>
        <mc:AlternateContent>
          <mc:Choice Requires="wps">
            <w:drawing>
              <wp:anchor distT="0" distB="0" distL="114300" distR="114300" simplePos="0" relativeHeight="251800576" behindDoc="0" locked="0" layoutInCell="1" allowOverlap="1">
                <wp:simplePos x="0" y="0"/>
                <wp:positionH relativeFrom="column">
                  <wp:posOffset>3634105</wp:posOffset>
                </wp:positionH>
                <wp:positionV relativeFrom="paragraph">
                  <wp:posOffset>628015</wp:posOffset>
                </wp:positionV>
                <wp:extent cx="2540000" cy="2611120"/>
                <wp:effectExtent l="0" t="0" r="0" b="0"/>
                <wp:wrapNone/>
                <wp:docPr id="19" name="19 Cuadro de texto"/>
                <wp:cNvGraphicFramePr/>
                <a:graphic xmlns:a="http://schemas.openxmlformats.org/drawingml/2006/main">
                  <a:graphicData uri="http://schemas.microsoft.com/office/word/2010/wordprocessingShape">
                    <wps:wsp>
                      <wps:cNvSpPr txBox="1"/>
                      <wps:spPr>
                        <a:xfrm>
                          <a:off x="0" y="0"/>
                          <a:ext cx="2540000" cy="26111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21109" w:rsidRDefault="00C21109" w:rsidP="00AD7B20">
                            <w:pPr>
                              <w:shd w:val="clear" w:color="auto" w:fill="EAF1DD" w:themeFill="accent3" w:themeFillTint="33"/>
                            </w:pPr>
                            <w:r>
                              <w:t xml:space="preserve">Se dio cobertura al Campamento de Verano Progresando en Valores 2016.  El artículo se expresa de forma positiva sobre el campamento y sus aportes.  Citan a la Excelentísima Vicepresidenta a la República: </w:t>
                            </w:r>
                            <w:r w:rsidRPr="009F5B94">
                              <w:rPr>
                                <w:i/>
                              </w:rPr>
                              <w:t>“Queremos que estos valores se le queden para siempre y lo pongan en práctica con sus vecinos, sus amiguitos y sus familiares, que ustedes puedan demostrarle amor al prójimo y respeto hacia los demás, que traten igual a todos sus compañeros”</w:t>
                            </w:r>
                            <w:r>
                              <w:t>.</w:t>
                            </w:r>
                          </w:p>
                          <w:p w:rsidR="00C21109" w:rsidRDefault="00C21109" w:rsidP="00AD7B20">
                            <w:pPr>
                              <w:shd w:val="clear" w:color="auto" w:fill="EAF1DD" w:themeFill="accent3" w:themeFillTint="33"/>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id="19 Cuadro de texto" o:spid="_x0000_s1033" type="#_x0000_t202" style="position:absolute;margin-left:286.15pt;margin-top:49.45pt;width:200pt;height:205.6pt;z-index:251800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" fillcolor="white [3201]" stroked="f" strokeweight=".5pt">
                <v:textbox>
                  <w:txbxContent>
                    <w:p w:rsidR="00C21109" w:rsidRDefault="00C21109" w:rsidP="00AD7B20">
                      <w:pPr>
                        <w:shd w:val="clear" w:color="auto" w:fill="EAF1DD" w:themeFill="accent3" w:themeFillTint="33"/>
                      </w:pPr>
                      <w:r>
                        <w:t xml:space="preserve">Se dio cobertura al Campamento de Verano Progresando en Valores 2016.  El artículo se expresa de forma positiva sobre el campamento y sus aportes.  Citan a la Excelentísima Vicepresidenta a la República: </w:t>
                      </w:r>
                      <w:r w:rsidRPr="009F5B94">
                        <w:rPr>
                          <w:i/>
                        </w:rPr>
                        <w:t>“Queremos que estos valores se le queden para siempre y lo pongan en práctica con sus vecinos, sus amiguitos y sus familiares, que ustedes puedan demostrarle amor al prójimo y respeto hacia los demás, que traten igual a todos sus compañeros”</w:t>
                      </w:r>
                      <w:r>
                        <w:t>.</w:t>
                      </w:r>
                    </w:p>
                    <w:p w:rsidR="00C21109" w:rsidRDefault="00C21109" w:rsidP="00AD7B20">
                      <w:pPr>
                        <w:shd w:val="clear" w:color="auto" w:fill="EAF1DD" w:themeFill="accent3" w:themeFillTint="33"/>
                      </w:pPr>
                    </w:p>
                  </w:txbxContent>
                </v:textbox>
              </v:shape>
            </w:pict>
          </mc:Fallback>
        </mc:AlternateContent>
      </w:r>
      <w:r w:rsidR="00D16738">
        <w:rPr>
          <w:noProof/>
        </w:rPr>
        <w:drawing>
          <wp:inline distT="0" distB="0" distL="0" distR="0" wp14:anchorId="4B8FC005" wp14:editId="7A1025F1">
            <wp:extent cx="3332480" cy="6027869"/>
            <wp:effectExtent l="0" t="0" r="127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21195" t="8605" r="41848" b="7830"/>
                    <a:stretch/>
                  </pic:blipFill>
                  <pic:spPr bwMode="auto">
                    <a:xfrm>
                      <a:off x="0" y="0"/>
                      <a:ext cx="3335763" cy="6033808"/>
                    </a:xfrm>
                    <a:prstGeom prst="rect">
                      <a:avLst/>
                    </a:prstGeom>
                    <a:ln>
                      <a:noFill/>
                    </a:ln>
                    <a:extLst>
                      <a:ext uri="{53640926-AAD7-44D8-BBD7-CCE9431645EC}">
                        <a14:shadowObscured xmlns:a14="http://schemas.microsoft.com/office/drawing/2010/main"/>
                      </a:ext>
                    </a:extLst>
                  </pic:spPr>
                </pic:pic>
              </a:graphicData>
            </a:graphic>
          </wp:inline>
        </w:drawing>
      </w:r>
    </w:p>
    <w:p w:rsidR="00F61DC9" w:rsidRDefault="00F61DC9" w:rsidP="00E53A1F">
      <w:pPr>
        <w:spacing w:after="0" w:line="240" w:lineRule="auto"/>
        <w:jc w:val="center"/>
        <w:rPr>
          <w:sz w:val="24"/>
          <w:szCs w:val="24"/>
          <w14:textOutline w14:w="3175" w14:cap="flat" w14:cmpd="sng" w14:algn="ctr">
            <w14:solidFill>
              <w14:schemeClr w14:val="accent3">
                <w14:lumMod w14:val="75000"/>
              </w14:schemeClr>
            </w14:solidFill>
            <w14:prstDash w14:val="solid"/>
            <w14:round/>
          </w14:textOutline>
        </w:rPr>
      </w:pPr>
    </w:p>
    <w:p w:rsidR="00F61DC9" w:rsidRDefault="00F61DC9" w:rsidP="00E53A1F">
      <w:pPr>
        <w:spacing w:after="0" w:line="240" w:lineRule="auto"/>
        <w:jc w:val="center"/>
        <w:rPr>
          <w:sz w:val="24"/>
          <w:szCs w:val="24"/>
          <w14:textOutline w14:w="3175" w14:cap="flat" w14:cmpd="sng" w14:algn="ctr">
            <w14:solidFill>
              <w14:schemeClr w14:val="accent3">
                <w14:lumMod w14:val="75000"/>
              </w14:schemeClr>
            </w14:solidFill>
            <w14:prstDash w14:val="solid"/>
            <w14:round/>
          </w14:textOutline>
        </w:rPr>
      </w:pPr>
    </w:p>
    <w:p w:rsidR="00C41A7A" w:rsidRDefault="00C41A7A" w:rsidP="00C71371"/>
    <w:p w:rsidR="00C71371" w:rsidRDefault="00C71371" w:rsidP="00EF0974"/>
    <w:p w:rsidR="00C71371" w:rsidRDefault="00C71371" w:rsidP="00EF0974"/>
    <w:p w:rsidR="00C71371" w:rsidRDefault="00C71371" w:rsidP="00EF0974"/>
    <w:p w:rsidR="00C71371" w:rsidRDefault="00C71371" w:rsidP="00EF0974"/>
    <w:p w:rsidR="00C71371" w:rsidRDefault="00C71371" w:rsidP="00EF0974"/>
    <w:p w:rsidR="00C71371" w:rsidRDefault="00C71371" w:rsidP="00EF0974"/>
    <w:p w:rsidR="00C71371" w:rsidRDefault="00C71371" w:rsidP="00EF0974"/>
    <w:p w:rsidR="00C71371" w:rsidRDefault="00C71371" w:rsidP="00EF0974"/>
    <w:p w:rsidR="00C71371" w:rsidRDefault="00C71371" w:rsidP="00EF0974"/>
    <w:p w:rsidR="00C71371" w:rsidRPr="00EF0974" w:rsidRDefault="00C71371" w:rsidP="00EF0974">
      <w:pPr>
        <w:rPr>
          <w:sz w:val="20"/>
          <w:szCs w:val="24"/>
        </w:rPr>
      </w:pPr>
    </w:p>
    <w:p w:rsidR="00AF2FF7" w:rsidRPr="00C41A7A" w:rsidRDefault="00AF2FF7" w:rsidP="00EF0974">
      <w:pPr>
        <w:rPr>
          <w:sz w:val="24"/>
          <w:szCs w:val="24"/>
          <w14:textOutline w14:w="3175" w14:cap="flat" w14:cmpd="sng" w14:algn="ctr">
            <w14:solidFill>
              <w14:schemeClr w14:val="accent3">
                <w14:lumMod w14:val="75000"/>
              </w14:schemeClr>
            </w14:solidFill>
            <w14:prstDash w14:val="solid"/>
            <w14:round/>
          </w14:textOutline>
        </w:rPr>
      </w:pPr>
    </w:p>
    <w:sectPr w:rsidR="00AF2FF7" w:rsidRPr="00C41A7A" w:rsidSect="001F7207">
      <w:headerReference w:type="default" r:id="rId24"/>
      <w:footerReference w:type="default" r:id="rId25"/>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330C" w:rsidRDefault="00E0330C" w:rsidP="00504DFB">
      <w:pPr>
        <w:spacing w:after="0" w:line="240" w:lineRule="auto"/>
      </w:pPr>
      <w:r>
        <w:separator/>
      </w:r>
    </w:p>
  </w:endnote>
  <w:endnote w:type="continuationSeparator" w:id="0">
    <w:p w:rsidR="00E0330C" w:rsidRDefault="00E0330C" w:rsidP="00504D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6905885"/>
      <w:docPartObj>
        <w:docPartGallery w:val="Page Numbers (Bottom of Page)"/>
        <w:docPartUnique/>
      </w:docPartObj>
    </w:sdtPr>
    <w:sdtEndPr/>
    <w:sdtContent>
      <w:p w:rsidR="00C21109" w:rsidRDefault="00C21109">
        <w:pPr>
          <w:pStyle w:val="Piedepgina"/>
          <w:jc w:val="right"/>
        </w:pPr>
        <w:r>
          <w:fldChar w:fldCharType="begin"/>
        </w:r>
        <w:r>
          <w:instrText>PAGE   \* MERGEFORMAT</w:instrText>
        </w:r>
        <w:r>
          <w:fldChar w:fldCharType="separate"/>
        </w:r>
        <w:r w:rsidR="00901A42" w:rsidRPr="00901A42">
          <w:rPr>
            <w:noProof/>
            <w:lang w:val="es-ES"/>
          </w:rPr>
          <w:t>47</w:t>
        </w:r>
        <w:r>
          <w:fldChar w:fldCharType="end"/>
        </w:r>
      </w:p>
    </w:sdtContent>
  </w:sdt>
  <w:p w:rsidR="00C21109" w:rsidRDefault="00C21109">
    <w:pPr>
      <w:pStyle w:val="Piedepgina"/>
    </w:pPr>
  </w:p>
  <w:p w:rsidR="00C21109" w:rsidRDefault="00C2110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330C" w:rsidRDefault="00E0330C" w:rsidP="00504DFB">
      <w:pPr>
        <w:spacing w:after="0" w:line="240" w:lineRule="auto"/>
      </w:pPr>
      <w:r>
        <w:separator/>
      </w:r>
    </w:p>
  </w:footnote>
  <w:footnote w:type="continuationSeparator" w:id="0">
    <w:p w:rsidR="00E0330C" w:rsidRDefault="00E0330C" w:rsidP="00504D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109" w:rsidRDefault="00C21109" w:rsidP="00B25E9C">
    <w:pPr>
      <w:pStyle w:val="Encabezado"/>
      <w:jc w:val="right"/>
    </w:pPr>
    <w:r>
      <w:rPr>
        <w:noProof/>
      </w:rPr>
      <mc:AlternateContent>
        <mc:Choice Requires="wps">
          <w:drawing>
            <wp:anchor distT="0" distB="0" distL="114300" distR="114300" simplePos="0" relativeHeight="251662336" behindDoc="0" locked="0" layoutInCell="1" allowOverlap="1" wp14:anchorId="2A91A594" wp14:editId="3089F8C1">
              <wp:simplePos x="0" y="0"/>
              <wp:positionH relativeFrom="column">
                <wp:posOffset>3578225</wp:posOffset>
              </wp:positionH>
              <wp:positionV relativeFrom="paragraph">
                <wp:posOffset>254635</wp:posOffset>
              </wp:positionV>
              <wp:extent cx="1680210" cy="0"/>
              <wp:effectExtent l="0" t="0" r="15240" b="19050"/>
              <wp:wrapNone/>
              <wp:docPr id="351" name="351 Conector recto"/>
              <wp:cNvGraphicFramePr/>
              <a:graphic xmlns:a="http://schemas.openxmlformats.org/drawingml/2006/main">
                <a:graphicData uri="http://schemas.microsoft.com/office/word/2010/wordprocessingShape">
                  <wps:wsp>
                    <wps:cNvCnPr/>
                    <wps:spPr>
                      <a:xfrm>
                        <a:off x="0" y="0"/>
                        <a:ext cx="1680210" cy="0"/>
                      </a:xfrm>
                      <a:prstGeom prst="line">
                        <a:avLst/>
                      </a:prstGeom>
                      <a:ln w="12700">
                        <a:solidFill>
                          <a:srgbClr val="2AACA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14DE71DA" id="351 Conector recto"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1.75pt,20.05pt" to="414.05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" strokecolor="#2aacac" strokeweight="1pt"/>
          </w:pict>
        </mc:Fallback>
      </mc:AlternateContent>
    </w:r>
    <w:r w:rsidRPr="00DE4B7C">
      <w:rPr>
        <w:b/>
        <w:noProof/>
      </w:rPr>
      <w:drawing>
        <wp:anchor distT="0" distB="0" distL="114300" distR="114300" simplePos="0" relativeHeight="251659264" behindDoc="0" locked="0" layoutInCell="1" allowOverlap="1" wp14:anchorId="2B18D121" wp14:editId="721BAB90">
          <wp:simplePos x="0" y="0"/>
          <wp:positionH relativeFrom="column">
            <wp:posOffset>5679440</wp:posOffset>
          </wp:positionH>
          <wp:positionV relativeFrom="paragraph">
            <wp:posOffset>-102235</wp:posOffset>
          </wp:positionV>
          <wp:extent cx="450850" cy="356235"/>
          <wp:effectExtent l="0" t="0" r="6350" b="5715"/>
          <wp:wrapSquare wrapText="bothSides"/>
          <wp:docPr id="350" name="Imagen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0850" cy="35623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0" locked="0" layoutInCell="1" allowOverlap="1" wp14:anchorId="422FB180" wp14:editId="3AB95950">
              <wp:simplePos x="0" y="0"/>
              <wp:positionH relativeFrom="column">
                <wp:posOffset>3512820</wp:posOffset>
              </wp:positionH>
              <wp:positionV relativeFrom="paragraph">
                <wp:posOffset>11575</wp:posOffset>
              </wp:positionV>
              <wp:extent cx="2374265" cy="324091"/>
              <wp:effectExtent l="0" t="0" r="3175"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324091"/>
                      </a:xfrm>
                      <a:prstGeom prst="rect">
                        <a:avLst/>
                      </a:prstGeom>
                      <a:solidFill>
                        <a:srgbClr val="FFFFFF"/>
                      </a:solidFill>
                      <a:ln w="9525">
                        <a:noFill/>
                        <a:miter lim="800000"/>
                        <a:headEnd/>
                        <a:tailEnd/>
                      </a:ln>
                    </wps:spPr>
                    <wps:txbx>
                      <w:txbxContent>
                        <w:p w:rsidR="00C21109" w:rsidRPr="00B25E9C" w:rsidRDefault="00C21109">
                          <w:pPr>
                            <w:rPr>
                              <w:sz w:val="18"/>
                            </w:rPr>
                          </w:pPr>
                          <w:r>
                            <w:rPr>
                              <w:sz w:val="18"/>
                            </w:rPr>
                            <w:t>Informe de Seguimiento Julio 2016</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5="http://schemas.microsoft.com/office/word/2012/wordml">
          <w:pict>
            <v:shapetype w14:anchorId="422FB180" id="_x0000_t202" coordsize="21600,21600" o:spt="202" path="m,l,21600r21600,l21600,xe">
              <v:stroke joinstyle="miter"/>
              <v:path gradientshapeok="t" o:connecttype="rect"/>
            </v:shapetype>
            <v:shape id="Cuadro de texto 2" o:spid="_x0000_s1034" type="#_x0000_t202" style="position:absolute;left:0;text-align:left;margin-left:276.6pt;margin-top:.9pt;width:186.95pt;height:25.5pt;z-index:25166131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" stroked="f">
              <v:textbox>
                <w:txbxContent>
                  <w:p w:rsidR="00C21109" w:rsidRPr="00B25E9C" w:rsidRDefault="00C21109">
                    <w:pPr>
                      <w:rPr>
                        <w:sz w:val="18"/>
                      </w:rPr>
                    </w:pPr>
                    <w:r>
                      <w:rPr>
                        <w:sz w:val="18"/>
                      </w:rPr>
                      <w:t>Informe de Seguimiento Julio 2016</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F57F6"/>
    <w:multiLevelType w:val="hybridMultilevel"/>
    <w:tmpl w:val="636C896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04167634"/>
    <w:multiLevelType w:val="hybridMultilevel"/>
    <w:tmpl w:val="02163D1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04D7608B"/>
    <w:multiLevelType w:val="hybridMultilevel"/>
    <w:tmpl w:val="9F481E3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nsid w:val="055B1F11"/>
    <w:multiLevelType w:val="hybridMultilevel"/>
    <w:tmpl w:val="E7843ED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nsid w:val="08851629"/>
    <w:multiLevelType w:val="hybridMultilevel"/>
    <w:tmpl w:val="C9D4668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nsid w:val="08A95F00"/>
    <w:multiLevelType w:val="hybridMultilevel"/>
    <w:tmpl w:val="A8C6372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nsid w:val="0A701567"/>
    <w:multiLevelType w:val="multilevel"/>
    <w:tmpl w:val="73B2EF4A"/>
    <w:lvl w:ilvl="0">
      <w:start w:val="1"/>
      <w:numFmt w:val="decimal"/>
      <w:lvlText w:val="%1."/>
      <w:lvlJc w:val="left"/>
      <w:pPr>
        <w:ind w:left="502" w:hanging="360"/>
      </w:pPr>
      <w:rPr>
        <w:b w:val="0"/>
      </w:rPr>
    </w:lvl>
    <w:lvl w:ilvl="1">
      <w:start w:val="1"/>
      <w:numFmt w:val="decimal"/>
      <w:isLgl/>
      <w:lvlText w:val="%1.%2"/>
      <w:lvlJc w:val="left"/>
      <w:pPr>
        <w:ind w:left="862" w:hanging="7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7">
    <w:nsid w:val="0ADF4EF1"/>
    <w:multiLevelType w:val="hybridMultilevel"/>
    <w:tmpl w:val="51BCFD6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nsid w:val="0BD5215F"/>
    <w:multiLevelType w:val="hybridMultilevel"/>
    <w:tmpl w:val="DAAA3E3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nsid w:val="0C413F3A"/>
    <w:multiLevelType w:val="hybridMultilevel"/>
    <w:tmpl w:val="7A5EDCB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nsid w:val="0D3E4655"/>
    <w:multiLevelType w:val="hybridMultilevel"/>
    <w:tmpl w:val="B9D47E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0F2B220E"/>
    <w:multiLevelType w:val="hybridMultilevel"/>
    <w:tmpl w:val="72FC8FD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nsid w:val="12311A74"/>
    <w:multiLevelType w:val="hybridMultilevel"/>
    <w:tmpl w:val="438E08A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nsid w:val="12A02C6D"/>
    <w:multiLevelType w:val="hybridMultilevel"/>
    <w:tmpl w:val="E7822DE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nsid w:val="177A509C"/>
    <w:multiLevelType w:val="hybridMultilevel"/>
    <w:tmpl w:val="BB28755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nsid w:val="1C7850DC"/>
    <w:multiLevelType w:val="hybridMultilevel"/>
    <w:tmpl w:val="CE0C254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nsid w:val="208D08A7"/>
    <w:multiLevelType w:val="hybridMultilevel"/>
    <w:tmpl w:val="1D743C7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7">
    <w:nsid w:val="22C47E0B"/>
    <w:multiLevelType w:val="hybridMultilevel"/>
    <w:tmpl w:val="6A4C6F6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nsid w:val="24190CEE"/>
    <w:multiLevelType w:val="hybridMultilevel"/>
    <w:tmpl w:val="96AE12C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nsid w:val="25FB4A2D"/>
    <w:multiLevelType w:val="hybridMultilevel"/>
    <w:tmpl w:val="DD18A51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nsid w:val="2DD92218"/>
    <w:multiLevelType w:val="hybridMultilevel"/>
    <w:tmpl w:val="3426F17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
    <w:nsid w:val="30F97456"/>
    <w:multiLevelType w:val="hybridMultilevel"/>
    <w:tmpl w:val="C6AA11B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nsid w:val="33A801BD"/>
    <w:multiLevelType w:val="hybridMultilevel"/>
    <w:tmpl w:val="988A95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3B7B2817"/>
    <w:multiLevelType w:val="hybridMultilevel"/>
    <w:tmpl w:val="7DE4FA1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nsid w:val="3C931950"/>
    <w:multiLevelType w:val="hybridMultilevel"/>
    <w:tmpl w:val="87C0777A"/>
    <w:lvl w:ilvl="0" w:tplc="1C0A0019">
      <w:start w:val="1"/>
      <w:numFmt w:val="lowerLetter"/>
      <w:lvlText w:val="%1."/>
      <w:lvlJc w:val="left"/>
      <w:pPr>
        <w:ind w:left="1080" w:hanging="360"/>
      </w:p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25">
    <w:nsid w:val="3E922B74"/>
    <w:multiLevelType w:val="hybridMultilevel"/>
    <w:tmpl w:val="A0CC2ACE"/>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3FDF1B4C"/>
    <w:multiLevelType w:val="hybridMultilevel"/>
    <w:tmpl w:val="1C38161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nsid w:val="4039164D"/>
    <w:multiLevelType w:val="hybridMultilevel"/>
    <w:tmpl w:val="F1ACF7A2"/>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46990E3D"/>
    <w:multiLevelType w:val="hybridMultilevel"/>
    <w:tmpl w:val="3A4495A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nsid w:val="47182879"/>
    <w:multiLevelType w:val="hybridMultilevel"/>
    <w:tmpl w:val="7D8AAB6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0">
    <w:nsid w:val="498F4814"/>
    <w:multiLevelType w:val="hybridMultilevel"/>
    <w:tmpl w:val="E0408F4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1">
    <w:nsid w:val="4DF27172"/>
    <w:multiLevelType w:val="hybridMultilevel"/>
    <w:tmpl w:val="ECAE52E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2">
    <w:nsid w:val="54436517"/>
    <w:multiLevelType w:val="hybridMultilevel"/>
    <w:tmpl w:val="75C69AF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3">
    <w:nsid w:val="55933D83"/>
    <w:multiLevelType w:val="hybridMultilevel"/>
    <w:tmpl w:val="F30E1C6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4">
    <w:nsid w:val="561479BA"/>
    <w:multiLevelType w:val="hybridMultilevel"/>
    <w:tmpl w:val="3D2C2BC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nsid w:val="590F4DDF"/>
    <w:multiLevelType w:val="hybridMultilevel"/>
    <w:tmpl w:val="B01E1D0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6">
    <w:nsid w:val="5F950F8E"/>
    <w:multiLevelType w:val="hybridMultilevel"/>
    <w:tmpl w:val="D2AED5CA"/>
    <w:lvl w:ilvl="0" w:tplc="A94090CA">
      <w:start w:val="2"/>
      <w:numFmt w:val="bullet"/>
      <w:lvlText w:val="•"/>
      <w:lvlJc w:val="left"/>
      <w:pPr>
        <w:ind w:left="720" w:hanging="360"/>
      </w:pPr>
      <w:rPr>
        <w:rFonts w:ascii="Calibri" w:eastAsia="MS Mincho" w:hAnsi="Calibri" w:cs="Calibr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7">
    <w:nsid w:val="66EF38FF"/>
    <w:multiLevelType w:val="multilevel"/>
    <w:tmpl w:val="B0A63C3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38">
    <w:nsid w:val="68BB23F4"/>
    <w:multiLevelType w:val="hybridMultilevel"/>
    <w:tmpl w:val="16AC06C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9">
    <w:nsid w:val="6EBB5DF8"/>
    <w:multiLevelType w:val="hybridMultilevel"/>
    <w:tmpl w:val="12B4F14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0">
    <w:nsid w:val="6F670773"/>
    <w:multiLevelType w:val="hybridMultilevel"/>
    <w:tmpl w:val="0DEEE9C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1">
    <w:nsid w:val="7C517F34"/>
    <w:multiLevelType w:val="hybridMultilevel"/>
    <w:tmpl w:val="779C1BC6"/>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2">
    <w:nsid w:val="7E974D66"/>
    <w:multiLevelType w:val="hybridMultilevel"/>
    <w:tmpl w:val="07DE54D2"/>
    <w:lvl w:ilvl="0" w:tplc="0C0A0001">
      <w:start w:val="1"/>
      <w:numFmt w:val="bullet"/>
      <w:lvlText w:val=""/>
      <w:lvlJc w:val="left"/>
      <w:pPr>
        <w:ind w:left="12174" w:hanging="360"/>
      </w:pPr>
      <w:rPr>
        <w:rFonts w:ascii="Symbol" w:hAnsi="Symbol" w:hint="default"/>
      </w:rPr>
    </w:lvl>
    <w:lvl w:ilvl="1" w:tplc="0C0A0003" w:tentative="1">
      <w:start w:val="1"/>
      <w:numFmt w:val="bullet"/>
      <w:lvlText w:val="o"/>
      <w:lvlJc w:val="left"/>
      <w:pPr>
        <w:ind w:left="12894" w:hanging="360"/>
      </w:pPr>
      <w:rPr>
        <w:rFonts w:ascii="Courier New" w:hAnsi="Courier New" w:cs="Courier New" w:hint="default"/>
      </w:rPr>
    </w:lvl>
    <w:lvl w:ilvl="2" w:tplc="0C0A0005" w:tentative="1">
      <w:start w:val="1"/>
      <w:numFmt w:val="bullet"/>
      <w:lvlText w:val=""/>
      <w:lvlJc w:val="left"/>
      <w:pPr>
        <w:ind w:left="13614" w:hanging="360"/>
      </w:pPr>
      <w:rPr>
        <w:rFonts w:ascii="Wingdings" w:hAnsi="Wingdings" w:hint="default"/>
      </w:rPr>
    </w:lvl>
    <w:lvl w:ilvl="3" w:tplc="0C0A0001" w:tentative="1">
      <w:start w:val="1"/>
      <w:numFmt w:val="bullet"/>
      <w:lvlText w:val=""/>
      <w:lvlJc w:val="left"/>
      <w:pPr>
        <w:ind w:left="14334" w:hanging="360"/>
      </w:pPr>
      <w:rPr>
        <w:rFonts w:ascii="Symbol" w:hAnsi="Symbol" w:hint="default"/>
      </w:rPr>
    </w:lvl>
    <w:lvl w:ilvl="4" w:tplc="0C0A0003" w:tentative="1">
      <w:start w:val="1"/>
      <w:numFmt w:val="bullet"/>
      <w:lvlText w:val="o"/>
      <w:lvlJc w:val="left"/>
      <w:pPr>
        <w:ind w:left="15054" w:hanging="360"/>
      </w:pPr>
      <w:rPr>
        <w:rFonts w:ascii="Courier New" w:hAnsi="Courier New" w:cs="Courier New" w:hint="default"/>
      </w:rPr>
    </w:lvl>
    <w:lvl w:ilvl="5" w:tplc="0C0A0005" w:tentative="1">
      <w:start w:val="1"/>
      <w:numFmt w:val="bullet"/>
      <w:lvlText w:val=""/>
      <w:lvlJc w:val="left"/>
      <w:pPr>
        <w:ind w:left="15774" w:hanging="360"/>
      </w:pPr>
      <w:rPr>
        <w:rFonts w:ascii="Wingdings" w:hAnsi="Wingdings" w:hint="default"/>
      </w:rPr>
    </w:lvl>
    <w:lvl w:ilvl="6" w:tplc="0C0A0001" w:tentative="1">
      <w:start w:val="1"/>
      <w:numFmt w:val="bullet"/>
      <w:lvlText w:val=""/>
      <w:lvlJc w:val="left"/>
      <w:pPr>
        <w:ind w:left="16494" w:hanging="360"/>
      </w:pPr>
      <w:rPr>
        <w:rFonts w:ascii="Symbol" w:hAnsi="Symbol" w:hint="default"/>
      </w:rPr>
    </w:lvl>
    <w:lvl w:ilvl="7" w:tplc="0C0A0003" w:tentative="1">
      <w:start w:val="1"/>
      <w:numFmt w:val="bullet"/>
      <w:lvlText w:val="o"/>
      <w:lvlJc w:val="left"/>
      <w:pPr>
        <w:ind w:left="17214" w:hanging="360"/>
      </w:pPr>
      <w:rPr>
        <w:rFonts w:ascii="Courier New" w:hAnsi="Courier New" w:cs="Courier New" w:hint="default"/>
      </w:rPr>
    </w:lvl>
    <w:lvl w:ilvl="8" w:tplc="0C0A0005" w:tentative="1">
      <w:start w:val="1"/>
      <w:numFmt w:val="bullet"/>
      <w:lvlText w:val=""/>
      <w:lvlJc w:val="left"/>
      <w:pPr>
        <w:ind w:left="17934" w:hanging="360"/>
      </w:pPr>
      <w:rPr>
        <w:rFonts w:ascii="Wingdings" w:hAnsi="Wingdings" w:hint="default"/>
      </w:rPr>
    </w:lvl>
  </w:abstractNum>
  <w:num w:numId="1">
    <w:abstractNumId w:val="36"/>
  </w:num>
  <w:num w:numId="2">
    <w:abstractNumId w:val="6"/>
  </w:num>
  <w:num w:numId="3">
    <w:abstractNumId w:val="38"/>
  </w:num>
  <w:num w:numId="4">
    <w:abstractNumId w:val="7"/>
  </w:num>
  <w:num w:numId="5">
    <w:abstractNumId w:val="14"/>
  </w:num>
  <w:num w:numId="6">
    <w:abstractNumId w:val="31"/>
  </w:num>
  <w:num w:numId="7">
    <w:abstractNumId w:val="16"/>
  </w:num>
  <w:num w:numId="8">
    <w:abstractNumId w:val="30"/>
  </w:num>
  <w:num w:numId="9">
    <w:abstractNumId w:val="35"/>
  </w:num>
  <w:num w:numId="10">
    <w:abstractNumId w:val="23"/>
  </w:num>
  <w:num w:numId="11">
    <w:abstractNumId w:val="13"/>
  </w:num>
  <w:num w:numId="12">
    <w:abstractNumId w:val="1"/>
  </w:num>
  <w:num w:numId="13">
    <w:abstractNumId w:val="0"/>
  </w:num>
  <w:num w:numId="14">
    <w:abstractNumId w:val="39"/>
  </w:num>
  <w:num w:numId="15">
    <w:abstractNumId w:val="42"/>
  </w:num>
  <w:num w:numId="16">
    <w:abstractNumId w:val="25"/>
  </w:num>
  <w:num w:numId="17">
    <w:abstractNumId w:val="8"/>
  </w:num>
  <w:num w:numId="18">
    <w:abstractNumId w:val="33"/>
  </w:num>
  <w:num w:numId="19">
    <w:abstractNumId w:val="22"/>
  </w:num>
  <w:num w:numId="20">
    <w:abstractNumId w:val="18"/>
  </w:num>
  <w:num w:numId="21">
    <w:abstractNumId w:val="5"/>
  </w:num>
  <w:num w:numId="22">
    <w:abstractNumId w:val="37"/>
  </w:num>
  <w:num w:numId="23">
    <w:abstractNumId w:val="32"/>
  </w:num>
  <w:num w:numId="24">
    <w:abstractNumId w:val="26"/>
  </w:num>
  <w:num w:numId="25">
    <w:abstractNumId w:val="19"/>
  </w:num>
  <w:num w:numId="26">
    <w:abstractNumId w:val="27"/>
  </w:num>
  <w:num w:numId="27">
    <w:abstractNumId w:val="4"/>
  </w:num>
  <w:num w:numId="28">
    <w:abstractNumId w:val="17"/>
  </w:num>
  <w:num w:numId="29">
    <w:abstractNumId w:val="20"/>
  </w:num>
  <w:num w:numId="30">
    <w:abstractNumId w:val="12"/>
  </w:num>
  <w:num w:numId="31">
    <w:abstractNumId w:val="29"/>
  </w:num>
  <w:num w:numId="32">
    <w:abstractNumId w:val="11"/>
  </w:num>
  <w:num w:numId="33">
    <w:abstractNumId w:val="15"/>
  </w:num>
  <w:num w:numId="34">
    <w:abstractNumId w:val="2"/>
  </w:num>
  <w:num w:numId="35">
    <w:abstractNumId w:val="9"/>
  </w:num>
  <w:num w:numId="36">
    <w:abstractNumId w:val="28"/>
  </w:num>
  <w:num w:numId="37">
    <w:abstractNumId w:val="34"/>
  </w:num>
  <w:num w:numId="38">
    <w:abstractNumId w:val="3"/>
  </w:num>
  <w:num w:numId="39">
    <w:abstractNumId w:val="40"/>
  </w:num>
  <w:num w:numId="40">
    <w:abstractNumId w:val="21"/>
  </w:num>
  <w:num w:numId="41">
    <w:abstractNumId w:val="24"/>
  </w:num>
  <w:num w:numId="42">
    <w:abstractNumId w:val="41"/>
  </w:num>
  <w:num w:numId="43">
    <w:abstractNumId w:val="1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10D"/>
    <w:rsid w:val="00000B3A"/>
    <w:rsid w:val="00000C41"/>
    <w:rsid w:val="000029A8"/>
    <w:rsid w:val="00007008"/>
    <w:rsid w:val="000100E7"/>
    <w:rsid w:val="0001209A"/>
    <w:rsid w:val="00017982"/>
    <w:rsid w:val="00021714"/>
    <w:rsid w:val="00023763"/>
    <w:rsid w:val="00026F6F"/>
    <w:rsid w:val="00031F57"/>
    <w:rsid w:val="000363F5"/>
    <w:rsid w:val="000369E9"/>
    <w:rsid w:val="00037756"/>
    <w:rsid w:val="00041FF0"/>
    <w:rsid w:val="00044737"/>
    <w:rsid w:val="00047063"/>
    <w:rsid w:val="0005019E"/>
    <w:rsid w:val="00050FEA"/>
    <w:rsid w:val="00053407"/>
    <w:rsid w:val="00054A7A"/>
    <w:rsid w:val="00054BDA"/>
    <w:rsid w:val="0006416E"/>
    <w:rsid w:val="00066C39"/>
    <w:rsid w:val="00071718"/>
    <w:rsid w:val="00071C18"/>
    <w:rsid w:val="000724C3"/>
    <w:rsid w:val="0007377C"/>
    <w:rsid w:val="00074495"/>
    <w:rsid w:val="0007564F"/>
    <w:rsid w:val="000761BA"/>
    <w:rsid w:val="00076FD8"/>
    <w:rsid w:val="00077D75"/>
    <w:rsid w:val="0008519F"/>
    <w:rsid w:val="00085980"/>
    <w:rsid w:val="00087D4F"/>
    <w:rsid w:val="00090E5E"/>
    <w:rsid w:val="00091AAE"/>
    <w:rsid w:val="000924AE"/>
    <w:rsid w:val="00093371"/>
    <w:rsid w:val="00093C60"/>
    <w:rsid w:val="00094046"/>
    <w:rsid w:val="0009604D"/>
    <w:rsid w:val="000A255E"/>
    <w:rsid w:val="000A3E38"/>
    <w:rsid w:val="000B09FD"/>
    <w:rsid w:val="000B2473"/>
    <w:rsid w:val="000B4B27"/>
    <w:rsid w:val="000C12FE"/>
    <w:rsid w:val="000C16F9"/>
    <w:rsid w:val="000C3951"/>
    <w:rsid w:val="000C64E2"/>
    <w:rsid w:val="000C6A16"/>
    <w:rsid w:val="000C769E"/>
    <w:rsid w:val="000C7935"/>
    <w:rsid w:val="000C7CE1"/>
    <w:rsid w:val="000D25DF"/>
    <w:rsid w:val="000D398A"/>
    <w:rsid w:val="000D49E7"/>
    <w:rsid w:val="000D4D0C"/>
    <w:rsid w:val="000D6BF4"/>
    <w:rsid w:val="000E2BF3"/>
    <w:rsid w:val="000E2FB7"/>
    <w:rsid w:val="000E744A"/>
    <w:rsid w:val="000F5D3F"/>
    <w:rsid w:val="001004ED"/>
    <w:rsid w:val="00101469"/>
    <w:rsid w:val="00104737"/>
    <w:rsid w:val="001062A2"/>
    <w:rsid w:val="001068C4"/>
    <w:rsid w:val="0010728F"/>
    <w:rsid w:val="00111348"/>
    <w:rsid w:val="00111C1B"/>
    <w:rsid w:val="00113BBD"/>
    <w:rsid w:val="0012327D"/>
    <w:rsid w:val="00125950"/>
    <w:rsid w:val="001260FB"/>
    <w:rsid w:val="00131AA5"/>
    <w:rsid w:val="001334FB"/>
    <w:rsid w:val="00140159"/>
    <w:rsid w:val="001404FD"/>
    <w:rsid w:val="001414F1"/>
    <w:rsid w:val="0014276C"/>
    <w:rsid w:val="001473A4"/>
    <w:rsid w:val="00153C00"/>
    <w:rsid w:val="0016352D"/>
    <w:rsid w:val="001657C0"/>
    <w:rsid w:val="00165B33"/>
    <w:rsid w:val="00165E0C"/>
    <w:rsid w:val="001679E3"/>
    <w:rsid w:val="001702BB"/>
    <w:rsid w:val="00170E72"/>
    <w:rsid w:val="00175D0E"/>
    <w:rsid w:val="001767F6"/>
    <w:rsid w:val="00181CCE"/>
    <w:rsid w:val="00186423"/>
    <w:rsid w:val="00190569"/>
    <w:rsid w:val="00193C4E"/>
    <w:rsid w:val="00193DAB"/>
    <w:rsid w:val="00197EDF"/>
    <w:rsid w:val="001A04BC"/>
    <w:rsid w:val="001A6672"/>
    <w:rsid w:val="001A7EF0"/>
    <w:rsid w:val="001B2B8C"/>
    <w:rsid w:val="001B3C87"/>
    <w:rsid w:val="001B47AE"/>
    <w:rsid w:val="001C180C"/>
    <w:rsid w:val="001C2ED7"/>
    <w:rsid w:val="001C4C15"/>
    <w:rsid w:val="001C5072"/>
    <w:rsid w:val="001C56FA"/>
    <w:rsid w:val="001C5DA8"/>
    <w:rsid w:val="001D2639"/>
    <w:rsid w:val="001D51C5"/>
    <w:rsid w:val="001D5E66"/>
    <w:rsid w:val="001E26E5"/>
    <w:rsid w:val="001E3C2E"/>
    <w:rsid w:val="001F077F"/>
    <w:rsid w:val="001F0D37"/>
    <w:rsid w:val="001F11BE"/>
    <w:rsid w:val="001F484E"/>
    <w:rsid w:val="001F58B3"/>
    <w:rsid w:val="001F7207"/>
    <w:rsid w:val="00201CF9"/>
    <w:rsid w:val="0020704C"/>
    <w:rsid w:val="00207F37"/>
    <w:rsid w:val="00210D02"/>
    <w:rsid w:val="002142DE"/>
    <w:rsid w:val="00216B51"/>
    <w:rsid w:val="00220F7D"/>
    <w:rsid w:val="0022215C"/>
    <w:rsid w:val="00222A9F"/>
    <w:rsid w:val="00225496"/>
    <w:rsid w:val="002257E3"/>
    <w:rsid w:val="00232B69"/>
    <w:rsid w:val="00234A23"/>
    <w:rsid w:val="00234BAD"/>
    <w:rsid w:val="002355EC"/>
    <w:rsid w:val="0024110D"/>
    <w:rsid w:val="00242A24"/>
    <w:rsid w:val="00242C71"/>
    <w:rsid w:val="0024377E"/>
    <w:rsid w:val="002470DD"/>
    <w:rsid w:val="00247FDE"/>
    <w:rsid w:val="00251D28"/>
    <w:rsid w:val="00255B29"/>
    <w:rsid w:val="00256692"/>
    <w:rsid w:val="00262CC5"/>
    <w:rsid w:val="0026436A"/>
    <w:rsid w:val="002656A4"/>
    <w:rsid w:val="00267106"/>
    <w:rsid w:val="002708BB"/>
    <w:rsid w:val="00274334"/>
    <w:rsid w:val="00274CE4"/>
    <w:rsid w:val="002772E3"/>
    <w:rsid w:val="00280561"/>
    <w:rsid w:val="00282F88"/>
    <w:rsid w:val="00285A2B"/>
    <w:rsid w:val="002904C6"/>
    <w:rsid w:val="00292905"/>
    <w:rsid w:val="00296041"/>
    <w:rsid w:val="002A150C"/>
    <w:rsid w:val="002A3190"/>
    <w:rsid w:val="002A4A04"/>
    <w:rsid w:val="002B0CBF"/>
    <w:rsid w:val="002B0E61"/>
    <w:rsid w:val="002B1480"/>
    <w:rsid w:val="002C6F4A"/>
    <w:rsid w:val="002C7A85"/>
    <w:rsid w:val="002D1615"/>
    <w:rsid w:val="002D4336"/>
    <w:rsid w:val="002D5803"/>
    <w:rsid w:val="002D68CD"/>
    <w:rsid w:val="002E2DDE"/>
    <w:rsid w:val="002E3681"/>
    <w:rsid w:val="002E6504"/>
    <w:rsid w:val="002E7C0C"/>
    <w:rsid w:val="002F139E"/>
    <w:rsid w:val="002F1BF9"/>
    <w:rsid w:val="002F1F79"/>
    <w:rsid w:val="002F7BF5"/>
    <w:rsid w:val="00310A73"/>
    <w:rsid w:val="003110F9"/>
    <w:rsid w:val="0031235C"/>
    <w:rsid w:val="00312434"/>
    <w:rsid w:val="00313C85"/>
    <w:rsid w:val="003141B7"/>
    <w:rsid w:val="00315512"/>
    <w:rsid w:val="00321C3D"/>
    <w:rsid w:val="003240A8"/>
    <w:rsid w:val="00331DF1"/>
    <w:rsid w:val="003331D3"/>
    <w:rsid w:val="0033322F"/>
    <w:rsid w:val="00336BF3"/>
    <w:rsid w:val="00341EFB"/>
    <w:rsid w:val="003469EB"/>
    <w:rsid w:val="00346F0F"/>
    <w:rsid w:val="00350ABB"/>
    <w:rsid w:val="00350E59"/>
    <w:rsid w:val="003518E4"/>
    <w:rsid w:val="00353F8F"/>
    <w:rsid w:val="0035500F"/>
    <w:rsid w:val="003557F8"/>
    <w:rsid w:val="00357072"/>
    <w:rsid w:val="0035757F"/>
    <w:rsid w:val="00362545"/>
    <w:rsid w:val="00362A80"/>
    <w:rsid w:val="003664D4"/>
    <w:rsid w:val="00367477"/>
    <w:rsid w:val="00367BC4"/>
    <w:rsid w:val="003716BA"/>
    <w:rsid w:val="003726D7"/>
    <w:rsid w:val="003745FF"/>
    <w:rsid w:val="0037669F"/>
    <w:rsid w:val="0038139D"/>
    <w:rsid w:val="00383320"/>
    <w:rsid w:val="003833C4"/>
    <w:rsid w:val="00385C5B"/>
    <w:rsid w:val="003862B9"/>
    <w:rsid w:val="003900A2"/>
    <w:rsid w:val="003902D3"/>
    <w:rsid w:val="0039046C"/>
    <w:rsid w:val="00393D8A"/>
    <w:rsid w:val="003961FB"/>
    <w:rsid w:val="0039773E"/>
    <w:rsid w:val="003A005A"/>
    <w:rsid w:val="003A44B3"/>
    <w:rsid w:val="003A4D76"/>
    <w:rsid w:val="003A533F"/>
    <w:rsid w:val="003B1149"/>
    <w:rsid w:val="003B29AA"/>
    <w:rsid w:val="003B7FEB"/>
    <w:rsid w:val="003C057A"/>
    <w:rsid w:val="003C09AA"/>
    <w:rsid w:val="003C1C8C"/>
    <w:rsid w:val="003C1FBD"/>
    <w:rsid w:val="003C505E"/>
    <w:rsid w:val="003C6725"/>
    <w:rsid w:val="003C77BA"/>
    <w:rsid w:val="003D59DA"/>
    <w:rsid w:val="003D6E74"/>
    <w:rsid w:val="003E1CF5"/>
    <w:rsid w:val="003E440A"/>
    <w:rsid w:val="003E56AE"/>
    <w:rsid w:val="003E6F22"/>
    <w:rsid w:val="00401152"/>
    <w:rsid w:val="0040317D"/>
    <w:rsid w:val="00403D7E"/>
    <w:rsid w:val="00405C69"/>
    <w:rsid w:val="00412AD7"/>
    <w:rsid w:val="00412B35"/>
    <w:rsid w:val="00412E7D"/>
    <w:rsid w:val="004135F8"/>
    <w:rsid w:val="00413995"/>
    <w:rsid w:val="00414E22"/>
    <w:rsid w:val="00421002"/>
    <w:rsid w:val="004221E4"/>
    <w:rsid w:val="004234DB"/>
    <w:rsid w:val="00423858"/>
    <w:rsid w:val="00427269"/>
    <w:rsid w:val="004278C5"/>
    <w:rsid w:val="00433D8D"/>
    <w:rsid w:val="004370CA"/>
    <w:rsid w:val="004431B1"/>
    <w:rsid w:val="004457FF"/>
    <w:rsid w:val="00452D7F"/>
    <w:rsid w:val="0045329C"/>
    <w:rsid w:val="00455967"/>
    <w:rsid w:val="0046066C"/>
    <w:rsid w:val="004609F7"/>
    <w:rsid w:val="00462852"/>
    <w:rsid w:val="00462B3D"/>
    <w:rsid w:val="00463DCA"/>
    <w:rsid w:val="00466F6D"/>
    <w:rsid w:val="00467CCC"/>
    <w:rsid w:val="00471E9C"/>
    <w:rsid w:val="00472D04"/>
    <w:rsid w:val="00474663"/>
    <w:rsid w:val="00480C49"/>
    <w:rsid w:val="00481175"/>
    <w:rsid w:val="00481290"/>
    <w:rsid w:val="00481BCC"/>
    <w:rsid w:val="00482142"/>
    <w:rsid w:val="00493E5E"/>
    <w:rsid w:val="004A1B4F"/>
    <w:rsid w:val="004A2067"/>
    <w:rsid w:val="004A22AB"/>
    <w:rsid w:val="004A4FC6"/>
    <w:rsid w:val="004A5ECF"/>
    <w:rsid w:val="004A72EA"/>
    <w:rsid w:val="004C0060"/>
    <w:rsid w:val="004C1322"/>
    <w:rsid w:val="004C1353"/>
    <w:rsid w:val="004C2535"/>
    <w:rsid w:val="004C2598"/>
    <w:rsid w:val="004C3EDA"/>
    <w:rsid w:val="004C7D44"/>
    <w:rsid w:val="004D03E0"/>
    <w:rsid w:val="004D045C"/>
    <w:rsid w:val="004D4DBA"/>
    <w:rsid w:val="004D6BAF"/>
    <w:rsid w:val="004E2197"/>
    <w:rsid w:val="004E2A78"/>
    <w:rsid w:val="004E3B0B"/>
    <w:rsid w:val="004E643E"/>
    <w:rsid w:val="004F0B09"/>
    <w:rsid w:val="004F0F7A"/>
    <w:rsid w:val="004F1A0E"/>
    <w:rsid w:val="004F1E5B"/>
    <w:rsid w:val="0050135F"/>
    <w:rsid w:val="00502D66"/>
    <w:rsid w:val="00502DF1"/>
    <w:rsid w:val="005039C0"/>
    <w:rsid w:val="0050428A"/>
    <w:rsid w:val="00504667"/>
    <w:rsid w:val="00504DFB"/>
    <w:rsid w:val="00510DF6"/>
    <w:rsid w:val="00511C7A"/>
    <w:rsid w:val="0051311C"/>
    <w:rsid w:val="0051359D"/>
    <w:rsid w:val="005146FC"/>
    <w:rsid w:val="00514E5F"/>
    <w:rsid w:val="00521F8F"/>
    <w:rsid w:val="00525CF3"/>
    <w:rsid w:val="00527F23"/>
    <w:rsid w:val="005340C4"/>
    <w:rsid w:val="00536EDB"/>
    <w:rsid w:val="0054077E"/>
    <w:rsid w:val="0054096C"/>
    <w:rsid w:val="00541BB8"/>
    <w:rsid w:val="00550E3A"/>
    <w:rsid w:val="00551611"/>
    <w:rsid w:val="00553434"/>
    <w:rsid w:val="0055458C"/>
    <w:rsid w:val="005556A8"/>
    <w:rsid w:val="0055622E"/>
    <w:rsid w:val="0055626B"/>
    <w:rsid w:val="0056683E"/>
    <w:rsid w:val="00572B0B"/>
    <w:rsid w:val="00576624"/>
    <w:rsid w:val="00582824"/>
    <w:rsid w:val="0058451C"/>
    <w:rsid w:val="0058578F"/>
    <w:rsid w:val="00585AF8"/>
    <w:rsid w:val="00590B48"/>
    <w:rsid w:val="00594851"/>
    <w:rsid w:val="00596418"/>
    <w:rsid w:val="0059689E"/>
    <w:rsid w:val="005974F7"/>
    <w:rsid w:val="00597F4C"/>
    <w:rsid w:val="005A0E07"/>
    <w:rsid w:val="005A3462"/>
    <w:rsid w:val="005B1833"/>
    <w:rsid w:val="005B494F"/>
    <w:rsid w:val="005B4BAA"/>
    <w:rsid w:val="005C5662"/>
    <w:rsid w:val="005C59AC"/>
    <w:rsid w:val="005D2853"/>
    <w:rsid w:val="005D3AB4"/>
    <w:rsid w:val="005D71F3"/>
    <w:rsid w:val="005D7CFD"/>
    <w:rsid w:val="005E0BEE"/>
    <w:rsid w:val="005E523D"/>
    <w:rsid w:val="005E6ED9"/>
    <w:rsid w:val="005E7009"/>
    <w:rsid w:val="005E7A1F"/>
    <w:rsid w:val="005F06C5"/>
    <w:rsid w:val="005F2F6E"/>
    <w:rsid w:val="005F7A9D"/>
    <w:rsid w:val="005F7EC7"/>
    <w:rsid w:val="006025EB"/>
    <w:rsid w:val="006034EC"/>
    <w:rsid w:val="0060440C"/>
    <w:rsid w:val="006063AB"/>
    <w:rsid w:val="006068C7"/>
    <w:rsid w:val="00607F78"/>
    <w:rsid w:val="00610CB4"/>
    <w:rsid w:val="00612834"/>
    <w:rsid w:val="00613A02"/>
    <w:rsid w:val="00614489"/>
    <w:rsid w:val="00614912"/>
    <w:rsid w:val="00615ADE"/>
    <w:rsid w:val="006170F2"/>
    <w:rsid w:val="006211CE"/>
    <w:rsid w:val="00621EF9"/>
    <w:rsid w:val="006223D6"/>
    <w:rsid w:val="006250D5"/>
    <w:rsid w:val="00631025"/>
    <w:rsid w:val="00631030"/>
    <w:rsid w:val="00633296"/>
    <w:rsid w:val="006378C6"/>
    <w:rsid w:val="006407FB"/>
    <w:rsid w:val="006409BD"/>
    <w:rsid w:val="00645B03"/>
    <w:rsid w:val="00646479"/>
    <w:rsid w:val="00652595"/>
    <w:rsid w:val="00652BB9"/>
    <w:rsid w:val="00653DC1"/>
    <w:rsid w:val="0065693D"/>
    <w:rsid w:val="00656B31"/>
    <w:rsid w:val="0066083A"/>
    <w:rsid w:val="00661178"/>
    <w:rsid w:val="00664ADB"/>
    <w:rsid w:val="006651F2"/>
    <w:rsid w:val="00665450"/>
    <w:rsid w:val="00665E3E"/>
    <w:rsid w:val="00674508"/>
    <w:rsid w:val="00675CA9"/>
    <w:rsid w:val="006761A7"/>
    <w:rsid w:val="006767B3"/>
    <w:rsid w:val="006812A9"/>
    <w:rsid w:val="006828CD"/>
    <w:rsid w:val="006829AB"/>
    <w:rsid w:val="006863C3"/>
    <w:rsid w:val="006877D1"/>
    <w:rsid w:val="0069083E"/>
    <w:rsid w:val="00691505"/>
    <w:rsid w:val="006A31D8"/>
    <w:rsid w:val="006B0C21"/>
    <w:rsid w:val="006B1785"/>
    <w:rsid w:val="006B1BEF"/>
    <w:rsid w:val="006B3D28"/>
    <w:rsid w:val="006B42C3"/>
    <w:rsid w:val="006B5293"/>
    <w:rsid w:val="006B61F7"/>
    <w:rsid w:val="006B725E"/>
    <w:rsid w:val="006B7CEE"/>
    <w:rsid w:val="006C27DA"/>
    <w:rsid w:val="006C2AC5"/>
    <w:rsid w:val="006C358B"/>
    <w:rsid w:val="006C5898"/>
    <w:rsid w:val="006C75D4"/>
    <w:rsid w:val="006D325F"/>
    <w:rsid w:val="006D6D04"/>
    <w:rsid w:val="006D78A6"/>
    <w:rsid w:val="006D7AAD"/>
    <w:rsid w:val="006D7E6E"/>
    <w:rsid w:val="006E3AC5"/>
    <w:rsid w:val="006E4081"/>
    <w:rsid w:val="006E4529"/>
    <w:rsid w:val="006F6BAB"/>
    <w:rsid w:val="007000C3"/>
    <w:rsid w:val="007008EE"/>
    <w:rsid w:val="007012A4"/>
    <w:rsid w:val="00701885"/>
    <w:rsid w:val="00702F72"/>
    <w:rsid w:val="007054A5"/>
    <w:rsid w:val="00707597"/>
    <w:rsid w:val="007076E2"/>
    <w:rsid w:val="007126A0"/>
    <w:rsid w:val="007162B7"/>
    <w:rsid w:val="0071735D"/>
    <w:rsid w:val="007206B5"/>
    <w:rsid w:val="00720D9E"/>
    <w:rsid w:val="007215BF"/>
    <w:rsid w:val="00721823"/>
    <w:rsid w:val="0072786A"/>
    <w:rsid w:val="00732D2B"/>
    <w:rsid w:val="0073303C"/>
    <w:rsid w:val="0073647E"/>
    <w:rsid w:val="00740AAE"/>
    <w:rsid w:val="00742938"/>
    <w:rsid w:val="0074479D"/>
    <w:rsid w:val="00744BF4"/>
    <w:rsid w:val="007561DF"/>
    <w:rsid w:val="00761AB7"/>
    <w:rsid w:val="00762768"/>
    <w:rsid w:val="00767920"/>
    <w:rsid w:val="00772071"/>
    <w:rsid w:val="0077362C"/>
    <w:rsid w:val="00773791"/>
    <w:rsid w:val="00774A2F"/>
    <w:rsid w:val="00774BE2"/>
    <w:rsid w:val="007763BE"/>
    <w:rsid w:val="00777631"/>
    <w:rsid w:val="007802FF"/>
    <w:rsid w:val="00780F47"/>
    <w:rsid w:val="0078149B"/>
    <w:rsid w:val="00783626"/>
    <w:rsid w:val="007864E7"/>
    <w:rsid w:val="00787B90"/>
    <w:rsid w:val="00791E49"/>
    <w:rsid w:val="007944FF"/>
    <w:rsid w:val="00794CFD"/>
    <w:rsid w:val="007A37AA"/>
    <w:rsid w:val="007A4375"/>
    <w:rsid w:val="007A4A8C"/>
    <w:rsid w:val="007A4B87"/>
    <w:rsid w:val="007A6D64"/>
    <w:rsid w:val="007B276D"/>
    <w:rsid w:val="007C08E5"/>
    <w:rsid w:val="007C0DFF"/>
    <w:rsid w:val="007C1881"/>
    <w:rsid w:val="007E03C8"/>
    <w:rsid w:val="007E0B04"/>
    <w:rsid w:val="007E0EFA"/>
    <w:rsid w:val="007E6793"/>
    <w:rsid w:val="007E691A"/>
    <w:rsid w:val="007E71F1"/>
    <w:rsid w:val="007F3284"/>
    <w:rsid w:val="007F41C4"/>
    <w:rsid w:val="008008D2"/>
    <w:rsid w:val="00803EAC"/>
    <w:rsid w:val="00811621"/>
    <w:rsid w:val="00815D8C"/>
    <w:rsid w:val="008177B8"/>
    <w:rsid w:val="00817FB1"/>
    <w:rsid w:val="008214FF"/>
    <w:rsid w:val="008220FD"/>
    <w:rsid w:val="00827DB0"/>
    <w:rsid w:val="00835F2B"/>
    <w:rsid w:val="00836EE2"/>
    <w:rsid w:val="00837678"/>
    <w:rsid w:val="00840183"/>
    <w:rsid w:val="008433E8"/>
    <w:rsid w:val="00845D4E"/>
    <w:rsid w:val="00851494"/>
    <w:rsid w:val="00852940"/>
    <w:rsid w:val="00854C48"/>
    <w:rsid w:val="008574B7"/>
    <w:rsid w:val="00863020"/>
    <w:rsid w:val="0086460C"/>
    <w:rsid w:val="00870247"/>
    <w:rsid w:val="008747D3"/>
    <w:rsid w:val="00874EED"/>
    <w:rsid w:val="0087550E"/>
    <w:rsid w:val="008771F2"/>
    <w:rsid w:val="0087771C"/>
    <w:rsid w:val="00877E60"/>
    <w:rsid w:val="00883744"/>
    <w:rsid w:val="00884E73"/>
    <w:rsid w:val="008851FD"/>
    <w:rsid w:val="008911BC"/>
    <w:rsid w:val="00891C96"/>
    <w:rsid w:val="00892F66"/>
    <w:rsid w:val="00894A85"/>
    <w:rsid w:val="00897936"/>
    <w:rsid w:val="008A00B8"/>
    <w:rsid w:val="008A589F"/>
    <w:rsid w:val="008A5DBA"/>
    <w:rsid w:val="008B0BD1"/>
    <w:rsid w:val="008B2175"/>
    <w:rsid w:val="008B25FF"/>
    <w:rsid w:val="008B32CA"/>
    <w:rsid w:val="008B4BFA"/>
    <w:rsid w:val="008C25C9"/>
    <w:rsid w:val="008D0B69"/>
    <w:rsid w:val="008D1B6B"/>
    <w:rsid w:val="008D4926"/>
    <w:rsid w:val="008E12BA"/>
    <w:rsid w:val="008E19E8"/>
    <w:rsid w:val="008E481D"/>
    <w:rsid w:val="008E52F5"/>
    <w:rsid w:val="008E78FF"/>
    <w:rsid w:val="008E7FDA"/>
    <w:rsid w:val="008F5237"/>
    <w:rsid w:val="00901A42"/>
    <w:rsid w:val="00902B21"/>
    <w:rsid w:val="00903F81"/>
    <w:rsid w:val="009047AE"/>
    <w:rsid w:val="0090515F"/>
    <w:rsid w:val="009065C4"/>
    <w:rsid w:val="0091227B"/>
    <w:rsid w:val="00912610"/>
    <w:rsid w:val="00913695"/>
    <w:rsid w:val="0092136C"/>
    <w:rsid w:val="009324FB"/>
    <w:rsid w:val="009326E5"/>
    <w:rsid w:val="00942772"/>
    <w:rsid w:val="00942C85"/>
    <w:rsid w:val="0095007A"/>
    <w:rsid w:val="00952810"/>
    <w:rsid w:val="00952FBC"/>
    <w:rsid w:val="00954E02"/>
    <w:rsid w:val="00956290"/>
    <w:rsid w:val="00956D8B"/>
    <w:rsid w:val="0096266D"/>
    <w:rsid w:val="00963725"/>
    <w:rsid w:val="0096435B"/>
    <w:rsid w:val="00973171"/>
    <w:rsid w:val="00974335"/>
    <w:rsid w:val="00983446"/>
    <w:rsid w:val="009848F5"/>
    <w:rsid w:val="00986540"/>
    <w:rsid w:val="0098728B"/>
    <w:rsid w:val="009A2106"/>
    <w:rsid w:val="009C2CEA"/>
    <w:rsid w:val="009C3EA4"/>
    <w:rsid w:val="009C3F97"/>
    <w:rsid w:val="009C5798"/>
    <w:rsid w:val="009C57A5"/>
    <w:rsid w:val="009C6AC5"/>
    <w:rsid w:val="009D0FCA"/>
    <w:rsid w:val="009E1360"/>
    <w:rsid w:val="009E3D34"/>
    <w:rsid w:val="009E3D4A"/>
    <w:rsid w:val="009E4988"/>
    <w:rsid w:val="009E532C"/>
    <w:rsid w:val="009E764C"/>
    <w:rsid w:val="009F17B0"/>
    <w:rsid w:val="009F386B"/>
    <w:rsid w:val="009F5B94"/>
    <w:rsid w:val="009F5BEE"/>
    <w:rsid w:val="00A01C05"/>
    <w:rsid w:val="00A02E57"/>
    <w:rsid w:val="00A0381F"/>
    <w:rsid w:val="00A05BF9"/>
    <w:rsid w:val="00A05F5D"/>
    <w:rsid w:val="00A07D92"/>
    <w:rsid w:val="00A135F6"/>
    <w:rsid w:val="00A171DE"/>
    <w:rsid w:val="00A224E4"/>
    <w:rsid w:val="00A2367E"/>
    <w:rsid w:val="00A2474D"/>
    <w:rsid w:val="00A317C2"/>
    <w:rsid w:val="00A32065"/>
    <w:rsid w:val="00A3482F"/>
    <w:rsid w:val="00A35A3A"/>
    <w:rsid w:val="00A36A5A"/>
    <w:rsid w:val="00A40734"/>
    <w:rsid w:val="00A43D2B"/>
    <w:rsid w:val="00A454BF"/>
    <w:rsid w:val="00A4556C"/>
    <w:rsid w:val="00A4570B"/>
    <w:rsid w:val="00A45B82"/>
    <w:rsid w:val="00A46BE0"/>
    <w:rsid w:val="00A46CF9"/>
    <w:rsid w:val="00A5065C"/>
    <w:rsid w:val="00A52523"/>
    <w:rsid w:val="00A53DE6"/>
    <w:rsid w:val="00A573E8"/>
    <w:rsid w:val="00A60A67"/>
    <w:rsid w:val="00A6270C"/>
    <w:rsid w:val="00A63698"/>
    <w:rsid w:val="00A71DC5"/>
    <w:rsid w:val="00A72095"/>
    <w:rsid w:val="00A76710"/>
    <w:rsid w:val="00A76B0F"/>
    <w:rsid w:val="00A76D46"/>
    <w:rsid w:val="00A778B8"/>
    <w:rsid w:val="00A77EF6"/>
    <w:rsid w:val="00A815C2"/>
    <w:rsid w:val="00A81836"/>
    <w:rsid w:val="00A819EC"/>
    <w:rsid w:val="00A8349D"/>
    <w:rsid w:val="00A84C3A"/>
    <w:rsid w:val="00A85FD8"/>
    <w:rsid w:val="00A87D1A"/>
    <w:rsid w:val="00A917CB"/>
    <w:rsid w:val="00A9388C"/>
    <w:rsid w:val="00A96EB3"/>
    <w:rsid w:val="00AA3D15"/>
    <w:rsid w:val="00AA526F"/>
    <w:rsid w:val="00AA6535"/>
    <w:rsid w:val="00AB0484"/>
    <w:rsid w:val="00AB5808"/>
    <w:rsid w:val="00AC0EA6"/>
    <w:rsid w:val="00AC197D"/>
    <w:rsid w:val="00AC2629"/>
    <w:rsid w:val="00AC2E71"/>
    <w:rsid w:val="00AC3DE5"/>
    <w:rsid w:val="00AC3FF2"/>
    <w:rsid w:val="00AD0078"/>
    <w:rsid w:val="00AD3D1D"/>
    <w:rsid w:val="00AD4850"/>
    <w:rsid w:val="00AD7B20"/>
    <w:rsid w:val="00AE6518"/>
    <w:rsid w:val="00AF23A7"/>
    <w:rsid w:val="00AF2FF7"/>
    <w:rsid w:val="00AF5045"/>
    <w:rsid w:val="00AF64C5"/>
    <w:rsid w:val="00B023ED"/>
    <w:rsid w:val="00B05B3D"/>
    <w:rsid w:val="00B11164"/>
    <w:rsid w:val="00B13C4F"/>
    <w:rsid w:val="00B166CD"/>
    <w:rsid w:val="00B179AA"/>
    <w:rsid w:val="00B221E5"/>
    <w:rsid w:val="00B22DB1"/>
    <w:rsid w:val="00B23EB3"/>
    <w:rsid w:val="00B248FB"/>
    <w:rsid w:val="00B2586B"/>
    <w:rsid w:val="00B25E9C"/>
    <w:rsid w:val="00B27998"/>
    <w:rsid w:val="00B3450F"/>
    <w:rsid w:val="00B442E2"/>
    <w:rsid w:val="00B451BC"/>
    <w:rsid w:val="00B4616A"/>
    <w:rsid w:val="00B46B01"/>
    <w:rsid w:val="00B51263"/>
    <w:rsid w:val="00B5210E"/>
    <w:rsid w:val="00B56009"/>
    <w:rsid w:val="00B567A8"/>
    <w:rsid w:val="00B617F3"/>
    <w:rsid w:val="00B65143"/>
    <w:rsid w:val="00B66239"/>
    <w:rsid w:val="00B67472"/>
    <w:rsid w:val="00B81024"/>
    <w:rsid w:val="00B83E97"/>
    <w:rsid w:val="00B84264"/>
    <w:rsid w:val="00B849CB"/>
    <w:rsid w:val="00B8585A"/>
    <w:rsid w:val="00B86374"/>
    <w:rsid w:val="00B86AA7"/>
    <w:rsid w:val="00B93B14"/>
    <w:rsid w:val="00B93FA3"/>
    <w:rsid w:val="00B95603"/>
    <w:rsid w:val="00B95E75"/>
    <w:rsid w:val="00B96589"/>
    <w:rsid w:val="00B96DEE"/>
    <w:rsid w:val="00BA0ACC"/>
    <w:rsid w:val="00BA404A"/>
    <w:rsid w:val="00BA4373"/>
    <w:rsid w:val="00BA69B8"/>
    <w:rsid w:val="00BA7E4F"/>
    <w:rsid w:val="00BB32DB"/>
    <w:rsid w:val="00BB33D8"/>
    <w:rsid w:val="00BB6DD5"/>
    <w:rsid w:val="00BC2534"/>
    <w:rsid w:val="00BC7A24"/>
    <w:rsid w:val="00BD3B67"/>
    <w:rsid w:val="00BD46B2"/>
    <w:rsid w:val="00BD65A7"/>
    <w:rsid w:val="00BE45BE"/>
    <w:rsid w:val="00BE4D8C"/>
    <w:rsid w:val="00BF0849"/>
    <w:rsid w:val="00BF19B3"/>
    <w:rsid w:val="00BF7E20"/>
    <w:rsid w:val="00C016F0"/>
    <w:rsid w:val="00C039BF"/>
    <w:rsid w:val="00C04C8D"/>
    <w:rsid w:val="00C15DF3"/>
    <w:rsid w:val="00C15E82"/>
    <w:rsid w:val="00C16459"/>
    <w:rsid w:val="00C20894"/>
    <w:rsid w:val="00C21109"/>
    <w:rsid w:val="00C227CB"/>
    <w:rsid w:val="00C22F02"/>
    <w:rsid w:val="00C23FB1"/>
    <w:rsid w:val="00C25A67"/>
    <w:rsid w:val="00C26DC5"/>
    <w:rsid w:val="00C31EDE"/>
    <w:rsid w:val="00C33626"/>
    <w:rsid w:val="00C40036"/>
    <w:rsid w:val="00C41A7A"/>
    <w:rsid w:val="00C422A4"/>
    <w:rsid w:val="00C4729B"/>
    <w:rsid w:val="00C47BB2"/>
    <w:rsid w:val="00C47CDE"/>
    <w:rsid w:val="00C51B7F"/>
    <w:rsid w:val="00C52458"/>
    <w:rsid w:val="00C52824"/>
    <w:rsid w:val="00C544C4"/>
    <w:rsid w:val="00C54BA9"/>
    <w:rsid w:val="00C568DA"/>
    <w:rsid w:val="00C66BED"/>
    <w:rsid w:val="00C71371"/>
    <w:rsid w:val="00C739B8"/>
    <w:rsid w:val="00C739CF"/>
    <w:rsid w:val="00C747A8"/>
    <w:rsid w:val="00C754AD"/>
    <w:rsid w:val="00C75EA1"/>
    <w:rsid w:val="00C81241"/>
    <w:rsid w:val="00C86469"/>
    <w:rsid w:val="00C91809"/>
    <w:rsid w:val="00C93EC3"/>
    <w:rsid w:val="00C94A72"/>
    <w:rsid w:val="00C95091"/>
    <w:rsid w:val="00C973C6"/>
    <w:rsid w:val="00CA46DD"/>
    <w:rsid w:val="00CB29AA"/>
    <w:rsid w:val="00CB31A2"/>
    <w:rsid w:val="00CB3A95"/>
    <w:rsid w:val="00CB4094"/>
    <w:rsid w:val="00CB4821"/>
    <w:rsid w:val="00CB6BFE"/>
    <w:rsid w:val="00CB74E7"/>
    <w:rsid w:val="00CB7AEE"/>
    <w:rsid w:val="00CC0EA6"/>
    <w:rsid w:val="00CC1D5F"/>
    <w:rsid w:val="00CC1FDF"/>
    <w:rsid w:val="00CC6155"/>
    <w:rsid w:val="00CD0C9C"/>
    <w:rsid w:val="00CD0F85"/>
    <w:rsid w:val="00CD2060"/>
    <w:rsid w:val="00CD4FE5"/>
    <w:rsid w:val="00CD590B"/>
    <w:rsid w:val="00CD5C84"/>
    <w:rsid w:val="00CD69D3"/>
    <w:rsid w:val="00CE60C1"/>
    <w:rsid w:val="00CE71A6"/>
    <w:rsid w:val="00CF1EAD"/>
    <w:rsid w:val="00CF2789"/>
    <w:rsid w:val="00CF3B05"/>
    <w:rsid w:val="00CF6641"/>
    <w:rsid w:val="00D00244"/>
    <w:rsid w:val="00D01851"/>
    <w:rsid w:val="00D02566"/>
    <w:rsid w:val="00D04BB1"/>
    <w:rsid w:val="00D07A22"/>
    <w:rsid w:val="00D13684"/>
    <w:rsid w:val="00D160F5"/>
    <w:rsid w:val="00D16738"/>
    <w:rsid w:val="00D203E4"/>
    <w:rsid w:val="00D243C8"/>
    <w:rsid w:val="00D25143"/>
    <w:rsid w:val="00D30FE5"/>
    <w:rsid w:val="00D31516"/>
    <w:rsid w:val="00D34A3A"/>
    <w:rsid w:val="00D35198"/>
    <w:rsid w:val="00D37089"/>
    <w:rsid w:val="00D42CB8"/>
    <w:rsid w:val="00D518BB"/>
    <w:rsid w:val="00D526AF"/>
    <w:rsid w:val="00D52ED0"/>
    <w:rsid w:val="00D55728"/>
    <w:rsid w:val="00D67615"/>
    <w:rsid w:val="00D73C87"/>
    <w:rsid w:val="00D74D0F"/>
    <w:rsid w:val="00D763D0"/>
    <w:rsid w:val="00D766E6"/>
    <w:rsid w:val="00D85A17"/>
    <w:rsid w:val="00D91288"/>
    <w:rsid w:val="00D9328B"/>
    <w:rsid w:val="00D94196"/>
    <w:rsid w:val="00D94971"/>
    <w:rsid w:val="00D95986"/>
    <w:rsid w:val="00D96444"/>
    <w:rsid w:val="00DA1E76"/>
    <w:rsid w:val="00DA355C"/>
    <w:rsid w:val="00DA4F7A"/>
    <w:rsid w:val="00DA7316"/>
    <w:rsid w:val="00DB1111"/>
    <w:rsid w:val="00DB3846"/>
    <w:rsid w:val="00DB6898"/>
    <w:rsid w:val="00DB6AE2"/>
    <w:rsid w:val="00DC2D7C"/>
    <w:rsid w:val="00DC2E51"/>
    <w:rsid w:val="00DC34CB"/>
    <w:rsid w:val="00DC7297"/>
    <w:rsid w:val="00DC73A1"/>
    <w:rsid w:val="00DD079F"/>
    <w:rsid w:val="00DD0EAB"/>
    <w:rsid w:val="00DD4B76"/>
    <w:rsid w:val="00DD5620"/>
    <w:rsid w:val="00DE02B0"/>
    <w:rsid w:val="00DE3973"/>
    <w:rsid w:val="00DE3B39"/>
    <w:rsid w:val="00DE4B7C"/>
    <w:rsid w:val="00DF0CEC"/>
    <w:rsid w:val="00DF204B"/>
    <w:rsid w:val="00DF30DF"/>
    <w:rsid w:val="00DF52BC"/>
    <w:rsid w:val="00DF596C"/>
    <w:rsid w:val="00DF5ED5"/>
    <w:rsid w:val="00DF63F1"/>
    <w:rsid w:val="00E007FB"/>
    <w:rsid w:val="00E02678"/>
    <w:rsid w:val="00E0330C"/>
    <w:rsid w:val="00E10961"/>
    <w:rsid w:val="00E14B4C"/>
    <w:rsid w:val="00E15FFE"/>
    <w:rsid w:val="00E20F03"/>
    <w:rsid w:val="00E2701A"/>
    <w:rsid w:val="00E274A3"/>
    <w:rsid w:val="00E33304"/>
    <w:rsid w:val="00E33A61"/>
    <w:rsid w:val="00E34C3F"/>
    <w:rsid w:val="00E350E0"/>
    <w:rsid w:val="00E365C8"/>
    <w:rsid w:val="00E4257E"/>
    <w:rsid w:val="00E43DA0"/>
    <w:rsid w:val="00E44E00"/>
    <w:rsid w:val="00E4538C"/>
    <w:rsid w:val="00E5156A"/>
    <w:rsid w:val="00E53A1F"/>
    <w:rsid w:val="00E570F9"/>
    <w:rsid w:val="00E57B8C"/>
    <w:rsid w:val="00E61A38"/>
    <w:rsid w:val="00E62334"/>
    <w:rsid w:val="00E62E72"/>
    <w:rsid w:val="00E63E79"/>
    <w:rsid w:val="00E7296C"/>
    <w:rsid w:val="00E72FD3"/>
    <w:rsid w:val="00E75408"/>
    <w:rsid w:val="00E77DC6"/>
    <w:rsid w:val="00E824D5"/>
    <w:rsid w:val="00E9053C"/>
    <w:rsid w:val="00E9170F"/>
    <w:rsid w:val="00E92AE5"/>
    <w:rsid w:val="00E9386C"/>
    <w:rsid w:val="00EA7D66"/>
    <w:rsid w:val="00EB1AC8"/>
    <w:rsid w:val="00EB2787"/>
    <w:rsid w:val="00EC0BF3"/>
    <w:rsid w:val="00EC11A6"/>
    <w:rsid w:val="00EC232F"/>
    <w:rsid w:val="00EC7AB5"/>
    <w:rsid w:val="00ED21DF"/>
    <w:rsid w:val="00ED58F6"/>
    <w:rsid w:val="00ED6999"/>
    <w:rsid w:val="00EE176A"/>
    <w:rsid w:val="00EE1852"/>
    <w:rsid w:val="00EE2094"/>
    <w:rsid w:val="00EE59A3"/>
    <w:rsid w:val="00EF0974"/>
    <w:rsid w:val="00EF534A"/>
    <w:rsid w:val="00EF5649"/>
    <w:rsid w:val="00EF5817"/>
    <w:rsid w:val="00EF6839"/>
    <w:rsid w:val="00EF6B63"/>
    <w:rsid w:val="00EF7B3B"/>
    <w:rsid w:val="00F00BD8"/>
    <w:rsid w:val="00F0317C"/>
    <w:rsid w:val="00F1012F"/>
    <w:rsid w:val="00F127B2"/>
    <w:rsid w:val="00F15C37"/>
    <w:rsid w:val="00F1611F"/>
    <w:rsid w:val="00F209ED"/>
    <w:rsid w:val="00F217D2"/>
    <w:rsid w:val="00F25FD5"/>
    <w:rsid w:val="00F31F7E"/>
    <w:rsid w:val="00F33931"/>
    <w:rsid w:val="00F34696"/>
    <w:rsid w:val="00F3708F"/>
    <w:rsid w:val="00F46D8A"/>
    <w:rsid w:val="00F51476"/>
    <w:rsid w:val="00F51BDF"/>
    <w:rsid w:val="00F51FBB"/>
    <w:rsid w:val="00F57524"/>
    <w:rsid w:val="00F579B7"/>
    <w:rsid w:val="00F61DC9"/>
    <w:rsid w:val="00F723D9"/>
    <w:rsid w:val="00F72F2C"/>
    <w:rsid w:val="00F7300B"/>
    <w:rsid w:val="00F7753D"/>
    <w:rsid w:val="00F82792"/>
    <w:rsid w:val="00F849FB"/>
    <w:rsid w:val="00F8529C"/>
    <w:rsid w:val="00F92A91"/>
    <w:rsid w:val="00F96AE4"/>
    <w:rsid w:val="00F975BD"/>
    <w:rsid w:val="00FA3388"/>
    <w:rsid w:val="00FA5C0B"/>
    <w:rsid w:val="00FA78A3"/>
    <w:rsid w:val="00FB3426"/>
    <w:rsid w:val="00FB4599"/>
    <w:rsid w:val="00FB4B9D"/>
    <w:rsid w:val="00FB6B6B"/>
    <w:rsid w:val="00FC069D"/>
    <w:rsid w:val="00FC16A0"/>
    <w:rsid w:val="00FC33A2"/>
    <w:rsid w:val="00FC3F7C"/>
    <w:rsid w:val="00FC64C9"/>
    <w:rsid w:val="00FD0AB3"/>
    <w:rsid w:val="00FD12FC"/>
    <w:rsid w:val="00FD1504"/>
    <w:rsid w:val="00FE07F9"/>
    <w:rsid w:val="00FE31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1BF9"/>
    <w:rPr>
      <w:lang w:val="es-DO" w:eastAsia="es-DO"/>
    </w:rPr>
  </w:style>
  <w:style w:type="paragraph" w:styleId="Ttulo1">
    <w:name w:val="heading 1"/>
    <w:basedOn w:val="Normal"/>
    <w:link w:val="Ttulo1Car"/>
    <w:uiPriority w:val="9"/>
    <w:qFormat/>
    <w:rsid w:val="00CB7AEE"/>
    <w:pPr>
      <w:spacing w:before="100" w:beforeAutospacing="1" w:after="100" w:afterAutospacing="1" w:line="240" w:lineRule="auto"/>
      <w:outlineLvl w:val="0"/>
    </w:pPr>
    <w:rPr>
      <w:rFonts w:eastAsia="Times New Roman" w:cs="Times New Roman"/>
      <w:b/>
      <w:bCs/>
      <w:kern w:val="36"/>
      <w:sz w:val="36"/>
      <w:szCs w:val="48"/>
      <w:lang w:val="en-US" w:eastAsia="en-US"/>
    </w:rPr>
  </w:style>
  <w:style w:type="paragraph" w:styleId="Ttulo2">
    <w:name w:val="heading 2"/>
    <w:basedOn w:val="Normal"/>
    <w:next w:val="Normal"/>
    <w:link w:val="Ttulo2Car"/>
    <w:uiPriority w:val="9"/>
    <w:unhideWhenUsed/>
    <w:qFormat/>
    <w:rsid w:val="00C41A7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D16738"/>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B7AEE"/>
    <w:rPr>
      <w:rFonts w:eastAsia="Times New Roman" w:cs="Times New Roman"/>
      <w:b/>
      <w:bCs/>
      <w:kern w:val="36"/>
      <w:sz w:val="36"/>
      <w:szCs w:val="48"/>
    </w:rPr>
  </w:style>
  <w:style w:type="table" w:styleId="Tablaconcuadrcula">
    <w:name w:val="Table Grid"/>
    <w:basedOn w:val="Tablanormal"/>
    <w:uiPriority w:val="59"/>
    <w:rsid w:val="0024110D"/>
    <w:pPr>
      <w:spacing w:after="0" w:line="240" w:lineRule="auto"/>
    </w:pPr>
    <w:rPr>
      <w:lang w:val="es-DO"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341EFB"/>
    <w:pPr>
      <w:spacing w:after="0" w:line="240" w:lineRule="auto"/>
    </w:pPr>
    <w:rPr>
      <w:lang w:val="es-DO"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41EF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qFormat/>
    <w:rsid w:val="00341EFB"/>
    <w:rPr>
      <w:rFonts w:eastAsiaTheme="minorEastAsia"/>
      <w:lang w:val="es-DO" w:eastAsia="es-DO"/>
    </w:rPr>
  </w:style>
  <w:style w:type="table" w:customStyle="1" w:styleId="Tablaconcuadrcula2">
    <w:name w:val="Tabla con cuadrícula2"/>
    <w:basedOn w:val="Tablanormal"/>
    <w:next w:val="Tablaconcuadrcula"/>
    <w:uiPriority w:val="59"/>
    <w:rsid w:val="00341EFB"/>
    <w:pPr>
      <w:spacing w:after="0" w:line="240" w:lineRule="auto"/>
    </w:pPr>
    <w:rPr>
      <w:lang w:val="es-DO"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E02678"/>
    <w:pPr>
      <w:spacing w:after="0" w:line="240" w:lineRule="auto"/>
    </w:pPr>
    <w:rPr>
      <w:lang w:val="es-DO"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10728F"/>
  </w:style>
  <w:style w:type="character" w:styleId="Hipervnculo">
    <w:name w:val="Hyperlink"/>
    <w:basedOn w:val="Fuentedeprrafopredeter"/>
    <w:uiPriority w:val="99"/>
    <w:unhideWhenUsed/>
    <w:rsid w:val="00F7300B"/>
    <w:rPr>
      <w:color w:val="0000FF"/>
      <w:u w:val="single"/>
    </w:rPr>
  </w:style>
  <w:style w:type="table" w:styleId="Listaclara-nfasis3">
    <w:name w:val="Light List Accent 3"/>
    <w:basedOn w:val="Tablanormal"/>
    <w:uiPriority w:val="61"/>
    <w:rsid w:val="00B5600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Textodeglobo">
    <w:name w:val="Balloon Text"/>
    <w:basedOn w:val="Normal"/>
    <w:link w:val="TextodegloboCar"/>
    <w:uiPriority w:val="99"/>
    <w:semiHidden/>
    <w:unhideWhenUsed/>
    <w:rsid w:val="00DC2E5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C2E51"/>
    <w:rPr>
      <w:rFonts w:ascii="Tahoma" w:eastAsiaTheme="minorEastAsia" w:hAnsi="Tahoma" w:cs="Tahoma"/>
      <w:sz w:val="16"/>
      <w:szCs w:val="16"/>
      <w:lang w:val="es-DO" w:eastAsia="es-DO"/>
    </w:rPr>
  </w:style>
  <w:style w:type="paragraph" w:styleId="Piedepgina">
    <w:name w:val="footer"/>
    <w:basedOn w:val="Normal"/>
    <w:link w:val="PiedepginaCar"/>
    <w:uiPriority w:val="99"/>
    <w:unhideWhenUsed/>
    <w:rsid w:val="00504DF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04DFB"/>
    <w:rPr>
      <w:rFonts w:eastAsiaTheme="minorEastAsia"/>
      <w:lang w:val="es-DO" w:eastAsia="es-DO"/>
    </w:rPr>
  </w:style>
  <w:style w:type="paragraph" w:styleId="Prrafodelista">
    <w:name w:val="List Paragraph"/>
    <w:basedOn w:val="Normal"/>
    <w:uiPriority w:val="34"/>
    <w:qFormat/>
    <w:rsid w:val="00F1012F"/>
    <w:pPr>
      <w:ind w:left="720"/>
      <w:contextualSpacing/>
    </w:pPr>
  </w:style>
  <w:style w:type="paragraph" w:styleId="NormalWeb">
    <w:name w:val="Normal (Web)"/>
    <w:basedOn w:val="Normal"/>
    <w:uiPriority w:val="99"/>
    <w:semiHidden/>
    <w:unhideWhenUsed/>
    <w:rsid w:val="00481BCC"/>
    <w:pPr>
      <w:spacing w:before="100" w:beforeAutospacing="1" w:after="100" w:afterAutospacing="1" w:line="240" w:lineRule="auto"/>
    </w:pPr>
    <w:rPr>
      <w:rFonts w:ascii="Times New Roman" w:hAnsi="Times New Roman" w:cs="Times New Roman"/>
      <w:sz w:val="24"/>
      <w:szCs w:val="24"/>
      <w:lang w:val="en-US" w:eastAsia="en-US"/>
    </w:rPr>
  </w:style>
  <w:style w:type="character" w:customStyle="1" w:styleId="ListLabel1">
    <w:name w:val="ListLabel 1"/>
    <w:qFormat/>
    <w:rsid w:val="008B2175"/>
    <w:rPr>
      <w:b/>
    </w:rPr>
  </w:style>
  <w:style w:type="table" w:styleId="Sombreadovistoso-nfasis1">
    <w:name w:val="Colorful Shading Accent 1"/>
    <w:basedOn w:val="Tablanormal"/>
    <w:uiPriority w:val="71"/>
    <w:rsid w:val="00232B69"/>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Listavistosa-nfasis3">
    <w:name w:val="Colorful List Accent 3"/>
    <w:basedOn w:val="Tablanormal"/>
    <w:uiPriority w:val="72"/>
    <w:rsid w:val="00232B69"/>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ombreadomedio1-nfasis5">
    <w:name w:val="Medium Shading 1 Accent 5"/>
    <w:basedOn w:val="Tablanormal"/>
    <w:uiPriority w:val="63"/>
    <w:rsid w:val="00E20F03"/>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stamedia2-nfasis6">
    <w:name w:val="Medium List 2 Accent 6"/>
    <w:basedOn w:val="Tablanormal"/>
    <w:uiPriority w:val="66"/>
    <w:rsid w:val="00E20F0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1">
    <w:name w:val="Medium List 1"/>
    <w:basedOn w:val="Tablanormal"/>
    <w:uiPriority w:val="65"/>
    <w:rsid w:val="003A4D7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2">
    <w:name w:val="Medium List 1 Accent 2"/>
    <w:basedOn w:val="Tablanormal"/>
    <w:uiPriority w:val="65"/>
    <w:rsid w:val="003A4D76"/>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2-nfasis4">
    <w:name w:val="Medium List 2 Accent 4"/>
    <w:basedOn w:val="Tablanormal"/>
    <w:uiPriority w:val="66"/>
    <w:rsid w:val="00E72F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4003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F5147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2-nfasis5">
    <w:name w:val="Medium Grid 2 Accent 5"/>
    <w:basedOn w:val="Tablanormal"/>
    <w:uiPriority w:val="68"/>
    <w:rsid w:val="00B86AA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ombreadovistoso-nfasis5">
    <w:name w:val="Colorful Shading Accent 5"/>
    <w:basedOn w:val="Tablanormal"/>
    <w:uiPriority w:val="71"/>
    <w:rsid w:val="00B86AA7"/>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B86AA7"/>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Listamedia2">
    <w:name w:val="Medium List 2"/>
    <w:basedOn w:val="Tablanormal"/>
    <w:uiPriority w:val="66"/>
    <w:rsid w:val="003E1CF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stamedia2-nfasis41">
    <w:name w:val="Lista media 2 - Énfasis 41"/>
    <w:basedOn w:val="Tablanormal"/>
    <w:next w:val="Listamedia2-nfasis4"/>
    <w:uiPriority w:val="66"/>
    <w:rsid w:val="00A36A5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stamedia2-nfasis42">
    <w:name w:val="Lista media 2 - Énfasis 42"/>
    <w:basedOn w:val="Tablanormal"/>
    <w:next w:val="Listamedia2-nfasis4"/>
    <w:uiPriority w:val="66"/>
    <w:rsid w:val="00C04C8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2">
    <w:name w:val="Medium Grid 2"/>
    <w:basedOn w:val="Tablanormal"/>
    <w:uiPriority w:val="68"/>
    <w:rsid w:val="003550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Listamedia2-nfasis43">
    <w:name w:val="Lista media 2 - Énfasis 43"/>
    <w:basedOn w:val="Tablanormal"/>
    <w:next w:val="Listamedia2-nfasis4"/>
    <w:uiPriority w:val="66"/>
    <w:rsid w:val="0095007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pull-right">
    <w:name w:val="pull-right"/>
    <w:basedOn w:val="Fuentedeprrafopredeter"/>
    <w:rsid w:val="00C747A8"/>
  </w:style>
  <w:style w:type="table" w:styleId="Listamedia2-nfasis3">
    <w:name w:val="Medium List 2 Accent 3"/>
    <w:basedOn w:val="Tablanormal"/>
    <w:uiPriority w:val="66"/>
    <w:rsid w:val="0031243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ombreadoclaro-nfasis3">
    <w:name w:val="Light Shading Accent 3"/>
    <w:basedOn w:val="Tablanormal"/>
    <w:uiPriority w:val="60"/>
    <w:rsid w:val="00A07D92"/>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stamedia1-nfasis3">
    <w:name w:val="Medium List 1 Accent 3"/>
    <w:basedOn w:val="Tablanormal"/>
    <w:uiPriority w:val="65"/>
    <w:rsid w:val="00FC33A2"/>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clara-nfasis5">
    <w:name w:val="Light List Accent 5"/>
    <w:basedOn w:val="Tablanormal"/>
    <w:uiPriority w:val="61"/>
    <w:rsid w:val="003E6F22"/>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media1-nfasis5">
    <w:name w:val="Medium List 1 Accent 5"/>
    <w:basedOn w:val="Tablanormal"/>
    <w:uiPriority w:val="65"/>
    <w:rsid w:val="00791E49"/>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ombreadoclaro-nfasis5">
    <w:name w:val="Light Shading Accent 5"/>
    <w:basedOn w:val="Tablanormal"/>
    <w:uiPriority w:val="60"/>
    <w:rsid w:val="00C41A7A"/>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customStyle="1" w:styleId="Ttulo2Car">
    <w:name w:val="Título 2 Car"/>
    <w:basedOn w:val="Fuentedeprrafopredeter"/>
    <w:link w:val="Ttulo2"/>
    <w:uiPriority w:val="9"/>
    <w:rsid w:val="00C41A7A"/>
    <w:rPr>
      <w:rFonts w:asciiTheme="majorHAnsi" w:eastAsiaTheme="majorEastAsia" w:hAnsiTheme="majorHAnsi" w:cstheme="majorBidi"/>
      <w:b/>
      <w:bCs/>
      <w:color w:val="4F81BD" w:themeColor="accent1"/>
      <w:sz w:val="26"/>
      <w:szCs w:val="26"/>
      <w:lang w:val="es-DO" w:eastAsia="es-DO"/>
    </w:rPr>
  </w:style>
  <w:style w:type="character" w:customStyle="1" w:styleId="textexposedshow">
    <w:name w:val="text_exposed_show"/>
    <w:basedOn w:val="Fuentedeprrafopredeter"/>
    <w:rsid w:val="00A4570B"/>
  </w:style>
  <w:style w:type="paragraph" w:customStyle="1" w:styleId="Ttulo11">
    <w:name w:val="Título 11"/>
    <w:basedOn w:val="Normal"/>
    <w:next w:val="Normal"/>
    <w:qFormat/>
    <w:rsid w:val="00B67472"/>
    <w:pPr>
      <w:keepNext/>
      <w:suppressAutoHyphens/>
      <w:spacing w:after="0" w:line="240" w:lineRule="auto"/>
      <w:outlineLvl w:val="0"/>
    </w:pPr>
    <w:rPr>
      <w:rFonts w:ascii="Gill Sans MT" w:eastAsia="Times New Roman" w:hAnsi="Gill Sans MT" w:cs="Times New Roman"/>
      <w:b/>
      <w:bCs/>
      <w:sz w:val="24"/>
      <w:szCs w:val="24"/>
      <w:lang w:val="es-ES" w:eastAsia="es-ES"/>
    </w:rPr>
  </w:style>
  <w:style w:type="character" w:customStyle="1" w:styleId="Ttulo3Car">
    <w:name w:val="Título 3 Car"/>
    <w:basedOn w:val="Fuentedeprrafopredeter"/>
    <w:link w:val="Ttulo3"/>
    <w:uiPriority w:val="9"/>
    <w:semiHidden/>
    <w:rsid w:val="00D16738"/>
    <w:rPr>
      <w:rFonts w:asciiTheme="majorHAnsi" w:eastAsiaTheme="majorEastAsia" w:hAnsiTheme="majorHAnsi" w:cstheme="majorBidi"/>
      <w:b/>
      <w:bCs/>
      <w:color w:val="4F81BD" w:themeColor="accent1"/>
      <w:lang w:val="es-DO" w:eastAsia="es-DO"/>
    </w:rPr>
  </w:style>
  <w:style w:type="paragraph" w:customStyle="1" w:styleId="fecha">
    <w:name w:val="fecha"/>
    <w:basedOn w:val="Normal"/>
    <w:rsid w:val="00D167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mainservices">
    <w:name w:val="stmainservices"/>
    <w:basedOn w:val="Fuentedeprrafopredeter"/>
    <w:rsid w:val="00D16738"/>
  </w:style>
  <w:style w:type="character" w:customStyle="1" w:styleId="cuenta">
    <w:name w:val="cuenta"/>
    <w:basedOn w:val="Fuentedeprrafopredeter"/>
    <w:rsid w:val="00D16738"/>
  </w:style>
  <w:style w:type="character" w:customStyle="1" w:styleId="boton">
    <w:name w:val="boton"/>
    <w:basedOn w:val="Fuentedeprrafopredeter"/>
    <w:rsid w:val="00D16738"/>
  </w:style>
  <w:style w:type="character" w:styleId="Referenciasutil">
    <w:name w:val="Subtle Reference"/>
    <w:basedOn w:val="Fuentedeprrafopredeter"/>
    <w:uiPriority w:val="31"/>
    <w:qFormat/>
    <w:rsid w:val="00D16738"/>
    <w:rPr>
      <w:smallCaps/>
      <w:color w:val="C0504D" w:themeColor="accent2"/>
      <w:u w:val="single"/>
    </w:rPr>
  </w:style>
  <w:style w:type="paragraph" w:styleId="Sinespaciado">
    <w:name w:val="No Spacing"/>
    <w:uiPriority w:val="1"/>
    <w:qFormat/>
    <w:rsid w:val="003716BA"/>
    <w:pPr>
      <w:spacing w:after="0" w:line="240" w:lineRule="auto"/>
    </w:pPr>
    <w:rPr>
      <w:lang w:val="es-DO" w:eastAsia="es-D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1BF9"/>
    <w:rPr>
      <w:lang w:val="es-DO" w:eastAsia="es-DO"/>
    </w:rPr>
  </w:style>
  <w:style w:type="paragraph" w:styleId="Ttulo1">
    <w:name w:val="heading 1"/>
    <w:basedOn w:val="Normal"/>
    <w:link w:val="Ttulo1Car"/>
    <w:uiPriority w:val="9"/>
    <w:qFormat/>
    <w:rsid w:val="00CB7AEE"/>
    <w:pPr>
      <w:spacing w:before="100" w:beforeAutospacing="1" w:after="100" w:afterAutospacing="1" w:line="240" w:lineRule="auto"/>
      <w:outlineLvl w:val="0"/>
    </w:pPr>
    <w:rPr>
      <w:rFonts w:eastAsia="Times New Roman" w:cs="Times New Roman"/>
      <w:b/>
      <w:bCs/>
      <w:kern w:val="36"/>
      <w:sz w:val="36"/>
      <w:szCs w:val="48"/>
      <w:lang w:val="en-US" w:eastAsia="en-US"/>
    </w:rPr>
  </w:style>
  <w:style w:type="paragraph" w:styleId="Ttulo2">
    <w:name w:val="heading 2"/>
    <w:basedOn w:val="Normal"/>
    <w:next w:val="Normal"/>
    <w:link w:val="Ttulo2Car"/>
    <w:uiPriority w:val="9"/>
    <w:unhideWhenUsed/>
    <w:qFormat/>
    <w:rsid w:val="00C41A7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D16738"/>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B7AEE"/>
    <w:rPr>
      <w:rFonts w:eastAsia="Times New Roman" w:cs="Times New Roman"/>
      <w:b/>
      <w:bCs/>
      <w:kern w:val="36"/>
      <w:sz w:val="36"/>
      <w:szCs w:val="48"/>
    </w:rPr>
  </w:style>
  <w:style w:type="table" w:styleId="Tablaconcuadrcula">
    <w:name w:val="Table Grid"/>
    <w:basedOn w:val="Tablanormal"/>
    <w:uiPriority w:val="59"/>
    <w:rsid w:val="0024110D"/>
    <w:pPr>
      <w:spacing w:after="0" w:line="240" w:lineRule="auto"/>
    </w:pPr>
    <w:rPr>
      <w:lang w:val="es-DO"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341EFB"/>
    <w:pPr>
      <w:spacing w:after="0" w:line="240" w:lineRule="auto"/>
    </w:pPr>
    <w:rPr>
      <w:lang w:val="es-DO"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41EF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qFormat/>
    <w:rsid w:val="00341EFB"/>
    <w:rPr>
      <w:rFonts w:eastAsiaTheme="minorEastAsia"/>
      <w:lang w:val="es-DO" w:eastAsia="es-DO"/>
    </w:rPr>
  </w:style>
  <w:style w:type="table" w:customStyle="1" w:styleId="Tablaconcuadrcula2">
    <w:name w:val="Tabla con cuadrícula2"/>
    <w:basedOn w:val="Tablanormal"/>
    <w:next w:val="Tablaconcuadrcula"/>
    <w:uiPriority w:val="59"/>
    <w:rsid w:val="00341EFB"/>
    <w:pPr>
      <w:spacing w:after="0" w:line="240" w:lineRule="auto"/>
    </w:pPr>
    <w:rPr>
      <w:lang w:val="es-DO"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E02678"/>
    <w:pPr>
      <w:spacing w:after="0" w:line="240" w:lineRule="auto"/>
    </w:pPr>
    <w:rPr>
      <w:lang w:val="es-DO"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10728F"/>
  </w:style>
  <w:style w:type="character" w:styleId="Hipervnculo">
    <w:name w:val="Hyperlink"/>
    <w:basedOn w:val="Fuentedeprrafopredeter"/>
    <w:uiPriority w:val="99"/>
    <w:unhideWhenUsed/>
    <w:rsid w:val="00F7300B"/>
    <w:rPr>
      <w:color w:val="0000FF"/>
      <w:u w:val="single"/>
    </w:rPr>
  </w:style>
  <w:style w:type="table" w:styleId="Listaclara-nfasis3">
    <w:name w:val="Light List Accent 3"/>
    <w:basedOn w:val="Tablanormal"/>
    <w:uiPriority w:val="61"/>
    <w:rsid w:val="00B5600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Textodeglobo">
    <w:name w:val="Balloon Text"/>
    <w:basedOn w:val="Normal"/>
    <w:link w:val="TextodegloboCar"/>
    <w:uiPriority w:val="99"/>
    <w:semiHidden/>
    <w:unhideWhenUsed/>
    <w:rsid w:val="00DC2E5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C2E51"/>
    <w:rPr>
      <w:rFonts w:ascii="Tahoma" w:eastAsiaTheme="minorEastAsia" w:hAnsi="Tahoma" w:cs="Tahoma"/>
      <w:sz w:val="16"/>
      <w:szCs w:val="16"/>
      <w:lang w:val="es-DO" w:eastAsia="es-DO"/>
    </w:rPr>
  </w:style>
  <w:style w:type="paragraph" w:styleId="Piedepgina">
    <w:name w:val="footer"/>
    <w:basedOn w:val="Normal"/>
    <w:link w:val="PiedepginaCar"/>
    <w:uiPriority w:val="99"/>
    <w:unhideWhenUsed/>
    <w:rsid w:val="00504DF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04DFB"/>
    <w:rPr>
      <w:rFonts w:eastAsiaTheme="minorEastAsia"/>
      <w:lang w:val="es-DO" w:eastAsia="es-DO"/>
    </w:rPr>
  </w:style>
  <w:style w:type="paragraph" w:styleId="Prrafodelista">
    <w:name w:val="List Paragraph"/>
    <w:basedOn w:val="Normal"/>
    <w:uiPriority w:val="34"/>
    <w:qFormat/>
    <w:rsid w:val="00F1012F"/>
    <w:pPr>
      <w:ind w:left="720"/>
      <w:contextualSpacing/>
    </w:pPr>
  </w:style>
  <w:style w:type="paragraph" w:styleId="NormalWeb">
    <w:name w:val="Normal (Web)"/>
    <w:basedOn w:val="Normal"/>
    <w:uiPriority w:val="99"/>
    <w:semiHidden/>
    <w:unhideWhenUsed/>
    <w:rsid w:val="00481BCC"/>
    <w:pPr>
      <w:spacing w:before="100" w:beforeAutospacing="1" w:after="100" w:afterAutospacing="1" w:line="240" w:lineRule="auto"/>
    </w:pPr>
    <w:rPr>
      <w:rFonts w:ascii="Times New Roman" w:hAnsi="Times New Roman" w:cs="Times New Roman"/>
      <w:sz w:val="24"/>
      <w:szCs w:val="24"/>
      <w:lang w:val="en-US" w:eastAsia="en-US"/>
    </w:rPr>
  </w:style>
  <w:style w:type="character" w:customStyle="1" w:styleId="ListLabel1">
    <w:name w:val="ListLabel 1"/>
    <w:qFormat/>
    <w:rsid w:val="008B2175"/>
    <w:rPr>
      <w:b/>
    </w:rPr>
  </w:style>
  <w:style w:type="table" w:styleId="Sombreadovistoso-nfasis1">
    <w:name w:val="Colorful Shading Accent 1"/>
    <w:basedOn w:val="Tablanormal"/>
    <w:uiPriority w:val="71"/>
    <w:rsid w:val="00232B69"/>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Listavistosa-nfasis3">
    <w:name w:val="Colorful List Accent 3"/>
    <w:basedOn w:val="Tablanormal"/>
    <w:uiPriority w:val="72"/>
    <w:rsid w:val="00232B69"/>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ombreadomedio1-nfasis5">
    <w:name w:val="Medium Shading 1 Accent 5"/>
    <w:basedOn w:val="Tablanormal"/>
    <w:uiPriority w:val="63"/>
    <w:rsid w:val="00E20F03"/>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stamedia2-nfasis6">
    <w:name w:val="Medium List 2 Accent 6"/>
    <w:basedOn w:val="Tablanormal"/>
    <w:uiPriority w:val="66"/>
    <w:rsid w:val="00E20F0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1">
    <w:name w:val="Medium List 1"/>
    <w:basedOn w:val="Tablanormal"/>
    <w:uiPriority w:val="65"/>
    <w:rsid w:val="003A4D7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2">
    <w:name w:val="Medium List 1 Accent 2"/>
    <w:basedOn w:val="Tablanormal"/>
    <w:uiPriority w:val="65"/>
    <w:rsid w:val="003A4D76"/>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2-nfasis4">
    <w:name w:val="Medium List 2 Accent 4"/>
    <w:basedOn w:val="Tablanormal"/>
    <w:uiPriority w:val="66"/>
    <w:rsid w:val="00E72F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4003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F5147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2-nfasis5">
    <w:name w:val="Medium Grid 2 Accent 5"/>
    <w:basedOn w:val="Tablanormal"/>
    <w:uiPriority w:val="68"/>
    <w:rsid w:val="00B86AA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ombreadovistoso-nfasis5">
    <w:name w:val="Colorful Shading Accent 5"/>
    <w:basedOn w:val="Tablanormal"/>
    <w:uiPriority w:val="71"/>
    <w:rsid w:val="00B86AA7"/>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B86AA7"/>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Listamedia2">
    <w:name w:val="Medium List 2"/>
    <w:basedOn w:val="Tablanormal"/>
    <w:uiPriority w:val="66"/>
    <w:rsid w:val="003E1CF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stamedia2-nfasis41">
    <w:name w:val="Lista media 2 - Énfasis 41"/>
    <w:basedOn w:val="Tablanormal"/>
    <w:next w:val="Listamedia2-nfasis4"/>
    <w:uiPriority w:val="66"/>
    <w:rsid w:val="00A36A5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stamedia2-nfasis42">
    <w:name w:val="Lista media 2 - Énfasis 42"/>
    <w:basedOn w:val="Tablanormal"/>
    <w:next w:val="Listamedia2-nfasis4"/>
    <w:uiPriority w:val="66"/>
    <w:rsid w:val="00C04C8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2">
    <w:name w:val="Medium Grid 2"/>
    <w:basedOn w:val="Tablanormal"/>
    <w:uiPriority w:val="68"/>
    <w:rsid w:val="003550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Listamedia2-nfasis43">
    <w:name w:val="Lista media 2 - Énfasis 43"/>
    <w:basedOn w:val="Tablanormal"/>
    <w:next w:val="Listamedia2-nfasis4"/>
    <w:uiPriority w:val="66"/>
    <w:rsid w:val="0095007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pull-right">
    <w:name w:val="pull-right"/>
    <w:basedOn w:val="Fuentedeprrafopredeter"/>
    <w:rsid w:val="00C747A8"/>
  </w:style>
  <w:style w:type="table" w:styleId="Listamedia2-nfasis3">
    <w:name w:val="Medium List 2 Accent 3"/>
    <w:basedOn w:val="Tablanormal"/>
    <w:uiPriority w:val="66"/>
    <w:rsid w:val="0031243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ombreadoclaro-nfasis3">
    <w:name w:val="Light Shading Accent 3"/>
    <w:basedOn w:val="Tablanormal"/>
    <w:uiPriority w:val="60"/>
    <w:rsid w:val="00A07D92"/>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stamedia1-nfasis3">
    <w:name w:val="Medium List 1 Accent 3"/>
    <w:basedOn w:val="Tablanormal"/>
    <w:uiPriority w:val="65"/>
    <w:rsid w:val="00FC33A2"/>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clara-nfasis5">
    <w:name w:val="Light List Accent 5"/>
    <w:basedOn w:val="Tablanormal"/>
    <w:uiPriority w:val="61"/>
    <w:rsid w:val="003E6F22"/>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media1-nfasis5">
    <w:name w:val="Medium List 1 Accent 5"/>
    <w:basedOn w:val="Tablanormal"/>
    <w:uiPriority w:val="65"/>
    <w:rsid w:val="00791E49"/>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ombreadoclaro-nfasis5">
    <w:name w:val="Light Shading Accent 5"/>
    <w:basedOn w:val="Tablanormal"/>
    <w:uiPriority w:val="60"/>
    <w:rsid w:val="00C41A7A"/>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customStyle="1" w:styleId="Ttulo2Car">
    <w:name w:val="Título 2 Car"/>
    <w:basedOn w:val="Fuentedeprrafopredeter"/>
    <w:link w:val="Ttulo2"/>
    <w:uiPriority w:val="9"/>
    <w:rsid w:val="00C41A7A"/>
    <w:rPr>
      <w:rFonts w:asciiTheme="majorHAnsi" w:eastAsiaTheme="majorEastAsia" w:hAnsiTheme="majorHAnsi" w:cstheme="majorBidi"/>
      <w:b/>
      <w:bCs/>
      <w:color w:val="4F81BD" w:themeColor="accent1"/>
      <w:sz w:val="26"/>
      <w:szCs w:val="26"/>
      <w:lang w:val="es-DO" w:eastAsia="es-DO"/>
    </w:rPr>
  </w:style>
  <w:style w:type="character" w:customStyle="1" w:styleId="textexposedshow">
    <w:name w:val="text_exposed_show"/>
    <w:basedOn w:val="Fuentedeprrafopredeter"/>
    <w:rsid w:val="00A4570B"/>
  </w:style>
  <w:style w:type="paragraph" w:customStyle="1" w:styleId="Ttulo11">
    <w:name w:val="Título 11"/>
    <w:basedOn w:val="Normal"/>
    <w:next w:val="Normal"/>
    <w:qFormat/>
    <w:rsid w:val="00B67472"/>
    <w:pPr>
      <w:keepNext/>
      <w:suppressAutoHyphens/>
      <w:spacing w:after="0" w:line="240" w:lineRule="auto"/>
      <w:outlineLvl w:val="0"/>
    </w:pPr>
    <w:rPr>
      <w:rFonts w:ascii="Gill Sans MT" w:eastAsia="Times New Roman" w:hAnsi="Gill Sans MT" w:cs="Times New Roman"/>
      <w:b/>
      <w:bCs/>
      <w:sz w:val="24"/>
      <w:szCs w:val="24"/>
      <w:lang w:val="es-ES" w:eastAsia="es-ES"/>
    </w:rPr>
  </w:style>
  <w:style w:type="character" w:customStyle="1" w:styleId="Ttulo3Car">
    <w:name w:val="Título 3 Car"/>
    <w:basedOn w:val="Fuentedeprrafopredeter"/>
    <w:link w:val="Ttulo3"/>
    <w:uiPriority w:val="9"/>
    <w:semiHidden/>
    <w:rsid w:val="00D16738"/>
    <w:rPr>
      <w:rFonts w:asciiTheme="majorHAnsi" w:eastAsiaTheme="majorEastAsia" w:hAnsiTheme="majorHAnsi" w:cstheme="majorBidi"/>
      <w:b/>
      <w:bCs/>
      <w:color w:val="4F81BD" w:themeColor="accent1"/>
      <w:lang w:val="es-DO" w:eastAsia="es-DO"/>
    </w:rPr>
  </w:style>
  <w:style w:type="paragraph" w:customStyle="1" w:styleId="fecha">
    <w:name w:val="fecha"/>
    <w:basedOn w:val="Normal"/>
    <w:rsid w:val="00D167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mainservices">
    <w:name w:val="stmainservices"/>
    <w:basedOn w:val="Fuentedeprrafopredeter"/>
    <w:rsid w:val="00D16738"/>
  </w:style>
  <w:style w:type="character" w:customStyle="1" w:styleId="cuenta">
    <w:name w:val="cuenta"/>
    <w:basedOn w:val="Fuentedeprrafopredeter"/>
    <w:rsid w:val="00D16738"/>
  </w:style>
  <w:style w:type="character" w:customStyle="1" w:styleId="boton">
    <w:name w:val="boton"/>
    <w:basedOn w:val="Fuentedeprrafopredeter"/>
    <w:rsid w:val="00D16738"/>
  </w:style>
  <w:style w:type="character" w:styleId="Referenciasutil">
    <w:name w:val="Subtle Reference"/>
    <w:basedOn w:val="Fuentedeprrafopredeter"/>
    <w:uiPriority w:val="31"/>
    <w:qFormat/>
    <w:rsid w:val="00D16738"/>
    <w:rPr>
      <w:smallCaps/>
      <w:color w:val="C0504D" w:themeColor="accent2"/>
      <w:u w:val="single"/>
    </w:rPr>
  </w:style>
  <w:style w:type="paragraph" w:styleId="Sinespaciado">
    <w:name w:val="No Spacing"/>
    <w:uiPriority w:val="1"/>
    <w:qFormat/>
    <w:rsid w:val="003716BA"/>
    <w:pPr>
      <w:spacing w:after="0" w:line="240" w:lineRule="auto"/>
    </w:pPr>
    <w:rPr>
      <w:lang w:val="es-DO"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28853">
      <w:bodyDiv w:val="1"/>
      <w:marLeft w:val="0"/>
      <w:marRight w:val="0"/>
      <w:marTop w:val="0"/>
      <w:marBottom w:val="0"/>
      <w:divBdr>
        <w:top w:val="none" w:sz="0" w:space="0" w:color="auto"/>
        <w:left w:val="none" w:sz="0" w:space="0" w:color="auto"/>
        <w:bottom w:val="none" w:sz="0" w:space="0" w:color="auto"/>
        <w:right w:val="none" w:sz="0" w:space="0" w:color="auto"/>
      </w:divBdr>
    </w:div>
    <w:div w:id="55784413">
      <w:bodyDiv w:val="1"/>
      <w:marLeft w:val="0"/>
      <w:marRight w:val="0"/>
      <w:marTop w:val="0"/>
      <w:marBottom w:val="0"/>
      <w:divBdr>
        <w:top w:val="none" w:sz="0" w:space="0" w:color="auto"/>
        <w:left w:val="none" w:sz="0" w:space="0" w:color="auto"/>
        <w:bottom w:val="none" w:sz="0" w:space="0" w:color="auto"/>
        <w:right w:val="none" w:sz="0" w:space="0" w:color="auto"/>
      </w:divBdr>
    </w:div>
    <w:div w:id="139270049">
      <w:bodyDiv w:val="1"/>
      <w:marLeft w:val="0"/>
      <w:marRight w:val="0"/>
      <w:marTop w:val="0"/>
      <w:marBottom w:val="0"/>
      <w:divBdr>
        <w:top w:val="none" w:sz="0" w:space="0" w:color="auto"/>
        <w:left w:val="none" w:sz="0" w:space="0" w:color="auto"/>
        <w:bottom w:val="none" w:sz="0" w:space="0" w:color="auto"/>
        <w:right w:val="none" w:sz="0" w:space="0" w:color="auto"/>
      </w:divBdr>
    </w:div>
    <w:div w:id="296419502">
      <w:bodyDiv w:val="1"/>
      <w:marLeft w:val="0"/>
      <w:marRight w:val="0"/>
      <w:marTop w:val="0"/>
      <w:marBottom w:val="0"/>
      <w:divBdr>
        <w:top w:val="none" w:sz="0" w:space="0" w:color="auto"/>
        <w:left w:val="none" w:sz="0" w:space="0" w:color="auto"/>
        <w:bottom w:val="none" w:sz="0" w:space="0" w:color="auto"/>
        <w:right w:val="none" w:sz="0" w:space="0" w:color="auto"/>
      </w:divBdr>
    </w:div>
    <w:div w:id="371004569">
      <w:bodyDiv w:val="1"/>
      <w:marLeft w:val="0"/>
      <w:marRight w:val="0"/>
      <w:marTop w:val="0"/>
      <w:marBottom w:val="0"/>
      <w:divBdr>
        <w:top w:val="none" w:sz="0" w:space="0" w:color="auto"/>
        <w:left w:val="none" w:sz="0" w:space="0" w:color="auto"/>
        <w:bottom w:val="none" w:sz="0" w:space="0" w:color="auto"/>
        <w:right w:val="none" w:sz="0" w:space="0" w:color="auto"/>
      </w:divBdr>
      <w:divsChild>
        <w:div w:id="1630282284">
          <w:marLeft w:val="0"/>
          <w:marRight w:val="300"/>
          <w:marTop w:val="0"/>
          <w:marBottom w:val="225"/>
          <w:divBdr>
            <w:top w:val="none" w:sz="0" w:space="0" w:color="auto"/>
            <w:left w:val="none" w:sz="0" w:space="0" w:color="auto"/>
            <w:bottom w:val="none" w:sz="0" w:space="0" w:color="auto"/>
            <w:right w:val="none" w:sz="0" w:space="0" w:color="auto"/>
          </w:divBdr>
          <w:divsChild>
            <w:div w:id="650597335">
              <w:marLeft w:val="0"/>
              <w:marRight w:val="0"/>
              <w:marTop w:val="75"/>
              <w:marBottom w:val="0"/>
              <w:divBdr>
                <w:top w:val="none" w:sz="0" w:space="0" w:color="auto"/>
                <w:left w:val="none" w:sz="0" w:space="0" w:color="auto"/>
                <w:bottom w:val="none" w:sz="0" w:space="0" w:color="auto"/>
                <w:right w:val="none" w:sz="0" w:space="0" w:color="auto"/>
              </w:divBdr>
            </w:div>
            <w:div w:id="7147770">
              <w:marLeft w:val="0"/>
              <w:marRight w:val="0"/>
              <w:marTop w:val="0"/>
              <w:marBottom w:val="0"/>
              <w:divBdr>
                <w:top w:val="none" w:sz="0" w:space="0" w:color="auto"/>
                <w:left w:val="none" w:sz="0" w:space="0" w:color="auto"/>
                <w:bottom w:val="none" w:sz="0" w:space="0" w:color="auto"/>
                <w:right w:val="none" w:sz="0" w:space="0" w:color="auto"/>
              </w:divBdr>
              <w:divsChild>
                <w:div w:id="1377199248">
                  <w:marLeft w:val="0"/>
                  <w:marRight w:val="0"/>
                  <w:marTop w:val="75"/>
                  <w:marBottom w:val="30"/>
                  <w:divBdr>
                    <w:top w:val="none" w:sz="0" w:space="0" w:color="auto"/>
                    <w:left w:val="none" w:sz="0" w:space="0" w:color="auto"/>
                    <w:bottom w:val="none" w:sz="0" w:space="0" w:color="auto"/>
                    <w:right w:val="none" w:sz="0" w:space="0" w:color="auto"/>
                  </w:divBdr>
                  <w:divsChild>
                    <w:div w:id="1765226489">
                      <w:marLeft w:val="0"/>
                      <w:marRight w:val="0"/>
                      <w:marTop w:val="0"/>
                      <w:marBottom w:val="0"/>
                      <w:divBdr>
                        <w:top w:val="single" w:sz="6" w:space="8" w:color="CCE3F3"/>
                        <w:left w:val="single" w:sz="6" w:space="0" w:color="CCE3F3"/>
                        <w:bottom w:val="single" w:sz="6" w:space="0" w:color="CCE3F3"/>
                        <w:right w:val="single" w:sz="6" w:space="0" w:color="CCE3F3"/>
                      </w:divBdr>
                    </w:div>
                  </w:divsChild>
                </w:div>
              </w:divsChild>
            </w:div>
          </w:divsChild>
        </w:div>
        <w:div w:id="205992016">
          <w:marLeft w:val="0"/>
          <w:marRight w:val="0"/>
          <w:marTop w:val="0"/>
          <w:marBottom w:val="0"/>
          <w:divBdr>
            <w:top w:val="none" w:sz="0" w:space="0" w:color="auto"/>
            <w:left w:val="none" w:sz="0" w:space="0" w:color="auto"/>
            <w:bottom w:val="none" w:sz="0" w:space="0" w:color="auto"/>
            <w:right w:val="none" w:sz="0" w:space="0" w:color="auto"/>
          </w:divBdr>
        </w:div>
      </w:divsChild>
    </w:div>
    <w:div w:id="553346999">
      <w:bodyDiv w:val="1"/>
      <w:marLeft w:val="0"/>
      <w:marRight w:val="0"/>
      <w:marTop w:val="0"/>
      <w:marBottom w:val="0"/>
      <w:divBdr>
        <w:top w:val="none" w:sz="0" w:space="0" w:color="auto"/>
        <w:left w:val="none" w:sz="0" w:space="0" w:color="auto"/>
        <w:bottom w:val="none" w:sz="0" w:space="0" w:color="auto"/>
        <w:right w:val="none" w:sz="0" w:space="0" w:color="auto"/>
      </w:divBdr>
    </w:div>
    <w:div w:id="557203054">
      <w:bodyDiv w:val="1"/>
      <w:marLeft w:val="0"/>
      <w:marRight w:val="0"/>
      <w:marTop w:val="0"/>
      <w:marBottom w:val="0"/>
      <w:divBdr>
        <w:top w:val="none" w:sz="0" w:space="0" w:color="auto"/>
        <w:left w:val="none" w:sz="0" w:space="0" w:color="auto"/>
        <w:bottom w:val="none" w:sz="0" w:space="0" w:color="auto"/>
        <w:right w:val="none" w:sz="0" w:space="0" w:color="auto"/>
      </w:divBdr>
    </w:div>
    <w:div w:id="823276980">
      <w:bodyDiv w:val="1"/>
      <w:marLeft w:val="0"/>
      <w:marRight w:val="0"/>
      <w:marTop w:val="0"/>
      <w:marBottom w:val="0"/>
      <w:divBdr>
        <w:top w:val="none" w:sz="0" w:space="0" w:color="auto"/>
        <w:left w:val="none" w:sz="0" w:space="0" w:color="auto"/>
        <w:bottom w:val="none" w:sz="0" w:space="0" w:color="auto"/>
        <w:right w:val="none" w:sz="0" w:space="0" w:color="auto"/>
      </w:divBdr>
    </w:div>
    <w:div w:id="874394031">
      <w:bodyDiv w:val="1"/>
      <w:marLeft w:val="0"/>
      <w:marRight w:val="0"/>
      <w:marTop w:val="0"/>
      <w:marBottom w:val="0"/>
      <w:divBdr>
        <w:top w:val="none" w:sz="0" w:space="0" w:color="auto"/>
        <w:left w:val="none" w:sz="0" w:space="0" w:color="auto"/>
        <w:bottom w:val="none" w:sz="0" w:space="0" w:color="auto"/>
        <w:right w:val="none" w:sz="0" w:space="0" w:color="auto"/>
      </w:divBdr>
    </w:div>
    <w:div w:id="930049739">
      <w:bodyDiv w:val="1"/>
      <w:marLeft w:val="0"/>
      <w:marRight w:val="0"/>
      <w:marTop w:val="0"/>
      <w:marBottom w:val="0"/>
      <w:divBdr>
        <w:top w:val="none" w:sz="0" w:space="0" w:color="auto"/>
        <w:left w:val="none" w:sz="0" w:space="0" w:color="auto"/>
        <w:bottom w:val="none" w:sz="0" w:space="0" w:color="auto"/>
        <w:right w:val="none" w:sz="0" w:space="0" w:color="auto"/>
      </w:divBdr>
    </w:div>
    <w:div w:id="1033458404">
      <w:bodyDiv w:val="1"/>
      <w:marLeft w:val="0"/>
      <w:marRight w:val="0"/>
      <w:marTop w:val="0"/>
      <w:marBottom w:val="0"/>
      <w:divBdr>
        <w:top w:val="none" w:sz="0" w:space="0" w:color="auto"/>
        <w:left w:val="none" w:sz="0" w:space="0" w:color="auto"/>
        <w:bottom w:val="none" w:sz="0" w:space="0" w:color="auto"/>
        <w:right w:val="none" w:sz="0" w:space="0" w:color="auto"/>
      </w:divBdr>
    </w:div>
    <w:div w:id="1210923590">
      <w:bodyDiv w:val="1"/>
      <w:marLeft w:val="0"/>
      <w:marRight w:val="0"/>
      <w:marTop w:val="0"/>
      <w:marBottom w:val="0"/>
      <w:divBdr>
        <w:top w:val="none" w:sz="0" w:space="0" w:color="auto"/>
        <w:left w:val="none" w:sz="0" w:space="0" w:color="auto"/>
        <w:bottom w:val="none" w:sz="0" w:space="0" w:color="auto"/>
        <w:right w:val="none" w:sz="0" w:space="0" w:color="auto"/>
      </w:divBdr>
    </w:div>
    <w:div w:id="1399091838">
      <w:bodyDiv w:val="1"/>
      <w:marLeft w:val="0"/>
      <w:marRight w:val="0"/>
      <w:marTop w:val="0"/>
      <w:marBottom w:val="0"/>
      <w:divBdr>
        <w:top w:val="none" w:sz="0" w:space="0" w:color="auto"/>
        <w:left w:val="none" w:sz="0" w:space="0" w:color="auto"/>
        <w:bottom w:val="none" w:sz="0" w:space="0" w:color="auto"/>
        <w:right w:val="none" w:sz="0" w:space="0" w:color="auto"/>
      </w:divBdr>
    </w:div>
    <w:div w:id="1415856390">
      <w:bodyDiv w:val="1"/>
      <w:marLeft w:val="0"/>
      <w:marRight w:val="0"/>
      <w:marTop w:val="0"/>
      <w:marBottom w:val="0"/>
      <w:divBdr>
        <w:top w:val="none" w:sz="0" w:space="0" w:color="auto"/>
        <w:left w:val="none" w:sz="0" w:space="0" w:color="auto"/>
        <w:bottom w:val="none" w:sz="0" w:space="0" w:color="auto"/>
        <w:right w:val="none" w:sz="0" w:space="0" w:color="auto"/>
      </w:divBdr>
    </w:div>
    <w:div w:id="1550606835">
      <w:bodyDiv w:val="1"/>
      <w:marLeft w:val="0"/>
      <w:marRight w:val="0"/>
      <w:marTop w:val="0"/>
      <w:marBottom w:val="0"/>
      <w:divBdr>
        <w:top w:val="none" w:sz="0" w:space="0" w:color="auto"/>
        <w:left w:val="none" w:sz="0" w:space="0" w:color="auto"/>
        <w:bottom w:val="none" w:sz="0" w:space="0" w:color="auto"/>
        <w:right w:val="none" w:sz="0" w:space="0" w:color="auto"/>
      </w:divBdr>
    </w:div>
    <w:div w:id="1603145186">
      <w:bodyDiv w:val="1"/>
      <w:marLeft w:val="0"/>
      <w:marRight w:val="0"/>
      <w:marTop w:val="0"/>
      <w:marBottom w:val="0"/>
      <w:divBdr>
        <w:top w:val="none" w:sz="0" w:space="0" w:color="auto"/>
        <w:left w:val="none" w:sz="0" w:space="0" w:color="auto"/>
        <w:bottom w:val="none" w:sz="0" w:space="0" w:color="auto"/>
        <w:right w:val="none" w:sz="0" w:space="0" w:color="auto"/>
      </w:divBdr>
    </w:div>
    <w:div w:id="1664040548">
      <w:bodyDiv w:val="1"/>
      <w:marLeft w:val="0"/>
      <w:marRight w:val="0"/>
      <w:marTop w:val="0"/>
      <w:marBottom w:val="0"/>
      <w:divBdr>
        <w:top w:val="none" w:sz="0" w:space="0" w:color="auto"/>
        <w:left w:val="none" w:sz="0" w:space="0" w:color="auto"/>
        <w:bottom w:val="none" w:sz="0" w:space="0" w:color="auto"/>
        <w:right w:val="none" w:sz="0" w:space="0" w:color="auto"/>
      </w:divBdr>
    </w:div>
    <w:div w:id="1752004253">
      <w:bodyDiv w:val="1"/>
      <w:marLeft w:val="0"/>
      <w:marRight w:val="0"/>
      <w:marTop w:val="0"/>
      <w:marBottom w:val="0"/>
      <w:divBdr>
        <w:top w:val="none" w:sz="0" w:space="0" w:color="auto"/>
        <w:left w:val="none" w:sz="0" w:space="0" w:color="auto"/>
        <w:bottom w:val="none" w:sz="0" w:space="0" w:color="auto"/>
        <w:right w:val="none" w:sz="0" w:space="0" w:color="auto"/>
      </w:divBdr>
    </w:div>
    <w:div w:id="1953046719">
      <w:bodyDiv w:val="1"/>
      <w:marLeft w:val="0"/>
      <w:marRight w:val="0"/>
      <w:marTop w:val="0"/>
      <w:marBottom w:val="0"/>
      <w:divBdr>
        <w:top w:val="none" w:sz="0" w:space="0" w:color="auto"/>
        <w:left w:val="none" w:sz="0" w:space="0" w:color="auto"/>
        <w:bottom w:val="none" w:sz="0" w:space="0" w:color="auto"/>
        <w:right w:val="none" w:sz="0" w:space="0" w:color="auto"/>
      </w:divBdr>
      <w:divsChild>
        <w:div w:id="1316447447">
          <w:marLeft w:val="0"/>
          <w:marRight w:val="300"/>
          <w:marTop w:val="0"/>
          <w:marBottom w:val="225"/>
          <w:divBdr>
            <w:top w:val="none" w:sz="0" w:space="0" w:color="auto"/>
            <w:left w:val="none" w:sz="0" w:space="0" w:color="auto"/>
            <w:bottom w:val="none" w:sz="0" w:space="0" w:color="auto"/>
            <w:right w:val="none" w:sz="0" w:space="0" w:color="auto"/>
          </w:divBdr>
          <w:divsChild>
            <w:div w:id="1866557571">
              <w:marLeft w:val="0"/>
              <w:marRight w:val="0"/>
              <w:marTop w:val="75"/>
              <w:marBottom w:val="0"/>
              <w:divBdr>
                <w:top w:val="none" w:sz="0" w:space="0" w:color="auto"/>
                <w:left w:val="none" w:sz="0" w:space="0" w:color="auto"/>
                <w:bottom w:val="none" w:sz="0" w:space="0" w:color="auto"/>
                <w:right w:val="none" w:sz="0" w:space="0" w:color="auto"/>
              </w:divBdr>
            </w:div>
            <w:div w:id="380979127">
              <w:marLeft w:val="0"/>
              <w:marRight w:val="0"/>
              <w:marTop w:val="0"/>
              <w:marBottom w:val="0"/>
              <w:divBdr>
                <w:top w:val="none" w:sz="0" w:space="0" w:color="auto"/>
                <w:left w:val="none" w:sz="0" w:space="0" w:color="auto"/>
                <w:bottom w:val="none" w:sz="0" w:space="0" w:color="auto"/>
                <w:right w:val="none" w:sz="0" w:space="0" w:color="auto"/>
              </w:divBdr>
              <w:divsChild>
                <w:div w:id="1063328690">
                  <w:marLeft w:val="0"/>
                  <w:marRight w:val="0"/>
                  <w:marTop w:val="75"/>
                  <w:marBottom w:val="30"/>
                  <w:divBdr>
                    <w:top w:val="none" w:sz="0" w:space="0" w:color="auto"/>
                    <w:left w:val="none" w:sz="0" w:space="0" w:color="auto"/>
                    <w:bottom w:val="none" w:sz="0" w:space="0" w:color="auto"/>
                    <w:right w:val="none" w:sz="0" w:space="0" w:color="auto"/>
                  </w:divBdr>
                  <w:divsChild>
                    <w:div w:id="926616191">
                      <w:marLeft w:val="0"/>
                      <w:marRight w:val="0"/>
                      <w:marTop w:val="0"/>
                      <w:marBottom w:val="0"/>
                      <w:divBdr>
                        <w:top w:val="single" w:sz="6" w:space="8" w:color="CCE3F3"/>
                        <w:left w:val="single" w:sz="6" w:space="0" w:color="CCE3F3"/>
                        <w:bottom w:val="single" w:sz="6" w:space="0" w:color="CCE3F3"/>
                        <w:right w:val="single" w:sz="6" w:space="0" w:color="CCE3F3"/>
                      </w:divBdr>
                    </w:div>
                  </w:divsChild>
                </w:div>
              </w:divsChild>
            </w:div>
          </w:divsChild>
        </w:div>
        <w:div w:id="817260557">
          <w:marLeft w:val="0"/>
          <w:marRight w:val="0"/>
          <w:marTop w:val="0"/>
          <w:marBottom w:val="0"/>
          <w:divBdr>
            <w:top w:val="none" w:sz="0" w:space="0" w:color="auto"/>
            <w:left w:val="none" w:sz="0" w:space="0" w:color="auto"/>
            <w:bottom w:val="none" w:sz="0" w:space="0" w:color="auto"/>
            <w:right w:val="none" w:sz="0" w:space="0" w:color="auto"/>
          </w:divBdr>
        </w:div>
      </w:divsChild>
    </w:div>
    <w:div w:id="1980529207">
      <w:bodyDiv w:val="1"/>
      <w:marLeft w:val="0"/>
      <w:marRight w:val="0"/>
      <w:marTop w:val="0"/>
      <w:marBottom w:val="0"/>
      <w:divBdr>
        <w:top w:val="none" w:sz="0" w:space="0" w:color="auto"/>
        <w:left w:val="none" w:sz="0" w:space="0" w:color="auto"/>
        <w:bottom w:val="none" w:sz="0" w:space="0" w:color="auto"/>
        <w:right w:val="none" w:sz="0" w:space="0" w:color="auto"/>
      </w:divBdr>
    </w:div>
    <w:div w:id="1992368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gif"/><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listindiario.com/la-republica/2016/07/15/427202/realizan-mesa-tematica-para-fortalecer-la-intervencion-social-a-personas-con-vih-sida" TargetMode="Externa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hyperlink" Target="https://www.facebook.com/itscrd/"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facebook.com/ManosDominicanas/" TargetMode="External"/><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gif"/><Relationship Id="rId23" Type="http://schemas.openxmlformats.org/officeDocument/2006/relationships/image" Target="media/image12.png"/><Relationship Id="rId10" Type="http://schemas.openxmlformats.org/officeDocument/2006/relationships/image" Target="media/image2.png"/><Relationship Id="rId19"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gif"/><Relationship Id="rId22" Type="http://schemas.openxmlformats.org/officeDocument/2006/relationships/image" Target="media/image11.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A4B05-3EC4-484F-B8ED-FA6D79375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12388</Words>
  <Characters>68138</Characters>
  <Application>Microsoft Office Word</Application>
  <DocSecurity>0</DocSecurity>
  <Lines>567</Lines>
  <Paragraphs>160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80366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Isabel Marcelino Paulino</dc:creator>
  <cp:lastModifiedBy>Alvaro Leandro Segura Sierra</cp:lastModifiedBy>
  <cp:revision>2</cp:revision>
  <cp:lastPrinted>2016-06-24T15:23:00Z</cp:lastPrinted>
  <dcterms:created xsi:type="dcterms:W3CDTF">2019-04-02T19:02:00Z</dcterms:created>
  <dcterms:modified xsi:type="dcterms:W3CDTF">2019-04-02T19:02:00Z</dcterms:modified>
</cp:coreProperties>
</file>